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6F" w:rsidRDefault="006457E2" w:rsidP="0005798A">
      <w:pPr>
        <w:spacing w:after="0" w:line="240" w:lineRule="auto"/>
        <w:jc w:val="center"/>
        <w:rPr>
          <w:rFonts w:ascii="Book Antiqua" w:hAnsi="Book Antiqua" w:cs="Times New Roman"/>
          <w:b/>
          <w:bCs/>
          <w:sz w:val="28"/>
          <w:szCs w:val="28"/>
        </w:rPr>
      </w:pPr>
      <w:proofErr w:type="spellStart"/>
      <w:r>
        <w:rPr>
          <w:rFonts w:ascii="Book Antiqua" w:hAnsi="Book Antiqua" w:cs="Times New Roman"/>
          <w:b/>
          <w:bCs/>
          <w:sz w:val="28"/>
          <w:szCs w:val="28"/>
        </w:rPr>
        <w:t>Relevansi</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Pemikiran</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Ekonomi</w:t>
      </w:r>
      <w:proofErr w:type="spellEnd"/>
      <w:r>
        <w:rPr>
          <w:rFonts w:ascii="Book Antiqua" w:hAnsi="Book Antiqua" w:cs="Times New Roman"/>
          <w:b/>
          <w:bCs/>
          <w:sz w:val="28"/>
          <w:szCs w:val="28"/>
        </w:rPr>
        <w:t xml:space="preserve"> Abu Yusuf </w:t>
      </w:r>
      <w:proofErr w:type="spellStart"/>
      <w:r>
        <w:rPr>
          <w:rFonts w:ascii="Book Antiqua" w:hAnsi="Book Antiqua" w:cs="Times New Roman"/>
          <w:b/>
          <w:bCs/>
          <w:sz w:val="28"/>
          <w:szCs w:val="28"/>
        </w:rPr>
        <w:t>dan</w:t>
      </w:r>
      <w:proofErr w:type="spellEnd"/>
      <w:r>
        <w:rPr>
          <w:rFonts w:ascii="Book Antiqua" w:hAnsi="Book Antiqua" w:cs="Times New Roman"/>
          <w:b/>
          <w:bCs/>
          <w:sz w:val="28"/>
          <w:szCs w:val="28"/>
        </w:rPr>
        <w:t xml:space="preserve"> Al </w:t>
      </w:r>
      <w:proofErr w:type="spellStart"/>
      <w:r>
        <w:rPr>
          <w:rFonts w:ascii="Book Antiqua" w:hAnsi="Book Antiqua" w:cs="Times New Roman"/>
          <w:b/>
          <w:bCs/>
          <w:sz w:val="28"/>
          <w:szCs w:val="28"/>
        </w:rPr>
        <w:t>Syaibani</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dengan</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Kebijakan</w:t>
      </w:r>
      <w:proofErr w:type="spellEnd"/>
      <w:r>
        <w:rPr>
          <w:rFonts w:ascii="Book Antiqua" w:hAnsi="Book Antiqua" w:cs="Times New Roman"/>
          <w:b/>
          <w:bCs/>
          <w:sz w:val="28"/>
          <w:szCs w:val="28"/>
        </w:rPr>
        <w:t xml:space="preserve"> </w:t>
      </w:r>
      <w:proofErr w:type="spellStart"/>
      <w:r>
        <w:rPr>
          <w:rFonts w:ascii="Book Antiqua" w:hAnsi="Book Antiqua" w:cs="Times New Roman"/>
          <w:b/>
          <w:bCs/>
          <w:sz w:val="28"/>
          <w:szCs w:val="28"/>
        </w:rPr>
        <w:t>Ekonomi</w:t>
      </w:r>
      <w:proofErr w:type="spellEnd"/>
      <w:r>
        <w:rPr>
          <w:rFonts w:ascii="Book Antiqua" w:hAnsi="Book Antiqua" w:cs="Times New Roman"/>
          <w:b/>
          <w:bCs/>
          <w:sz w:val="28"/>
          <w:szCs w:val="28"/>
        </w:rPr>
        <w:t xml:space="preserve"> di Indonesia</w:t>
      </w:r>
    </w:p>
    <w:p w:rsidR="007E3B6F" w:rsidRPr="00554B95" w:rsidRDefault="007E3B6F" w:rsidP="0005798A">
      <w:pPr>
        <w:spacing w:after="0" w:line="240" w:lineRule="auto"/>
        <w:jc w:val="center"/>
        <w:rPr>
          <w:rFonts w:ascii="Book Antiqua" w:hAnsi="Book Antiqua" w:cs="Times New Roman"/>
          <w:b/>
          <w:sz w:val="24"/>
          <w:szCs w:val="24"/>
        </w:rPr>
      </w:pPr>
    </w:p>
    <w:p w:rsidR="007E3B6F" w:rsidRPr="006457E2" w:rsidRDefault="006457E2" w:rsidP="0005798A">
      <w:pPr>
        <w:spacing w:after="0" w:line="240" w:lineRule="auto"/>
        <w:jc w:val="center"/>
        <w:rPr>
          <w:rFonts w:ascii="Book Antiqua" w:hAnsi="Book Antiqua"/>
          <w:b/>
          <w:sz w:val="24"/>
          <w:szCs w:val="24"/>
        </w:rPr>
      </w:pPr>
      <w:proofErr w:type="spellStart"/>
      <w:r>
        <w:rPr>
          <w:rFonts w:ascii="Book Antiqua" w:hAnsi="Book Antiqua"/>
          <w:b/>
          <w:sz w:val="24"/>
          <w:szCs w:val="24"/>
        </w:rPr>
        <w:t>Anas</w:t>
      </w:r>
      <w:proofErr w:type="spellEnd"/>
      <w:r>
        <w:rPr>
          <w:rFonts w:ascii="Book Antiqua" w:hAnsi="Book Antiqua"/>
          <w:b/>
          <w:sz w:val="24"/>
          <w:szCs w:val="24"/>
        </w:rPr>
        <w:t xml:space="preserve"> Bayan Mubarok</w:t>
      </w:r>
      <w:r w:rsidRPr="006457E2">
        <w:rPr>
          <w:rFonts w:ascii="Book Antiqua" w:hAnsi="Book Antiqua"/>
          <w:b/>
          <w:sz w:val="24"/>
          <w:szCs w:val="24"/>
          <w:vertAlign w:val="superscript"/>
        </w:rPr>
        <w:t>1</w:t>
      </w:r>
      <w:r>
        <w:rPr>
          <w:rFonts w:ascii="Book Antiqua" w:hAnsi="Book Antiqua"/>
          <w:b/>
          <w:sz w:val="24"/>
          <w:szCs w:val="24"/>
        </w:rPr>
        <w:t xml:space="preserve">, </w:t>
      </w:r>
      <w:proofErr w:type="spellStart"/>
      <w:r>
        <w:rPr>
          <w:rFonts w:ascii="Book Antiqua" w:hAnsi="Book Antiqua"/>
          <w:b/>
          <w:sz w:val="24"/>
          <w:szCs w:val="24"/>
        </w:rPr>
        <w:t>Doli</w:t>
      </w:r>
      <w:proofErr w:type="spellEnd"/>
      <w:r>
        <w:rPr>
          <w:rFonts w:ascii="Book Antiqua" w:hAnsi="Book Antiqua"/>
          <w:b/>
          <w:sz w:val="24"/>
          <w:szCs w:val="24"/>
        </w:rPr>
        <w:t xml:space="preserve"> Witro</w:t>
      </w:r>
      <w:r w:rsidRPr="006457E2">
        <w:rPr>
          <w:rFonts w:ascii="Book Antiqua" w:hAnsi="Book Antiqua"/>
          <w:b/>
          <w:sz w:val="24"/>
          <w:szCs w:val="24"/>
          <w:vertAlign w:val="superscript"/>
        </w:rPr>
        <w:t>2</w:t>
      </w:r>
    </w:p>
    <w:p w:rsidR="007E3B6F" w:rsidRDefault="006457E2" w:rsidP="0005798A">
      <w:pPr>
        <w:spacing w:after="0" w:line="240" w:lineRule="auto"/>
        <w:jc w:val="center"/>
        <w:rPr>
          <w:rFonts w:ascii="Book Antiqua" w:hAnsi="Book Antiqua"/>
          <w:b/>
          <w:sz w:val="24"/>
          <w:szCs w:val="24"/>
        </w:rPr>
      </w:pPr>
      <w:r>
        <w:rPr>
          <w:rFonts w:ascii="Book Antiqua" w:hAnsi="Book Antiqua"/>
          <w:b/>
          <w:sz w:val="24"/>
          <w:szCs w:val="24"/>
        </w:rPr>
        <w:t xml:space="preserve">UIN </w:t>
      </w:r>
      <w:proofErr w:type="spellStart"/>
      <w:r>
        <w:rPr>
          <w:rFonts w:ascii="Book Antiqua" w:hAnsi="Book Antiqua"/>
          <w:b/>
          <w:sz w:val="24"/>
          <w:szCs w:val="24"/>
        </w:rPr>
        <w:t>Sunan</w:t>
      </w:r>
      <w:proofErr w:type="spellEnd"/>
      <w:r>
        <w:rPr>
          <w:rFonts w:ascii="Book Antiqua" w:hAnsi="Book Antiqua"/>
          <w:b/>
          <w:sz w:val="24"/>
          <w:szCs w:val="24"/>
        </w:rPr>
        <w:t xml:space="preserve"> </w:t>
      </w:r>
      <w:proofErr w:type="spellStart"/>
      <w:r>
        <w:rPr>
          <w:rFonts w:ascii="Book Antiqua" w:hAnsi="Book Antiqua"/>
          <w:b/>
          <w:sz w:val="24"/>
          <w:szCs w:val="24"/>
        </w:rPr>
        <w:t>Gunung</w:t>
      </w:r>
      <w:proofErr w:type="spellEnd"/>
      <w:r>
        <w:rPr>
          <w:rFonts w:ascii="Book Antiqua" w:hAnsi="Book Antiqua"/>
          <w:b/>
          <w:sz w:val="24"/>
          <w:szCs w:val="24"/>
        </w:rPr>
        <w:t xml:space="preserve"> </w:t>
      </w:r>
      <w:proofErr w:type="spellStart"/>
      <w:r>
        <w:rPr>
          <w:rFonts w:ascii="Book Antiqua" w:hAnsi="Book Antiqua"/>
          <w:b/>
          <w:sz w:val="24"/>
          <w:szCs w:val="24"/>
        </w:rPr>
        <w:t>Djati</w:t>
      </w:r>
      <w:proofErr w:type="spellEnd"/>
      <w:r>
        <w:rPr>
          <w:rFonts w:ascii="Book Antiqua" w:hAnsi="Book Antiqua"/>
          <w:b/>
          <w:sz w:val="24"/>
          <w:szCs w:val="24"/>
        </w:rPr>
        <w:t xml:space="preserve"> Bandung</w:t>
      </w:r>
      <w:r w:rsidR="00721DCA" w:rsidRPr="006457E2">
        <w:rPr>
          <w:rFonts w:ascii="Book Antiqua" w:hAnsi="Book Antiqua"/>
          <w:b/>
          <w:sz w:val="24"/>
          <w:szCs w:val="24"/>
          <w:vertAlign w:val="superscript"/>
        </w:rPr>
        <w:t>1</w:t>
      </w:r>
    </w:p>
    <w:p w:rsidR="00721DCA" w:rsidRPr="00CE147E" w:rsidRDefault="00721DCA" w:rsidP="0005798A">
      <w:pPr>
        <w:spacing w:after="0" w:line="240" w:lineRule="auto"/>
        <w:jc w:val="center"/>
        <w:rPr>
          <w:rFonts w:ascii="Book Antiqua" w:hAnsi="Book Antiqua"/>
          <w:b/>
          <w:sz w:val="24"/>
          <w:szCs w:val="24"/>
        </w:rPr>
      </w:pPr>
      <w:r>
        <w:rPr>
          <w:rFonts w:ascii="Book Antiqua" w:hAnsi="Book Antiqua"/>
          <w:b/>
          <w:sz w:val="24"/>
          <w:szCs w:val="24"/>
        </w:rPr>
        <w:t xml:space="preserve">UIN </w:t>
      </w:r>
      <w:proofErr w:type="spellStart"/>
      <w:r>
        <w:rPr>
          <w:rFonts w:ascii="Book Antiqua" w:hAnsi="Book Antiqua"/>
          <w:b/>
          <w:sz w:val="24"/>
          <w:szCs w:val="24"/>
        </w:rPr>
        <w:t>Sunan</w:t>
      </w:r>
      <w:proofErr w:type="spellEnd"/>
      <w:r>
        <w:rPr>
          <w:rFonts w:ascii="Book Antiqua" w:hAnsi="Book Antiqua"/>
          <w:b/>
          <w:sz w:val="24"/>
          <w:szCs w:val="24"/>
        </w:rPr>
        <w:t xml:space="preserve"> </w:t>
      </w:r>
      <w:proofErr w:type="spellStart"/>
      <w:r>
        <w:rPr>
          <w:rFonts w:ascii="Book Antiqua" w:hAnsi="Book Antiqua"/>
          <w:b/>
          <w:sz w:val="24"/>
          <w:szCs w:val="24"/>
        </w:rPr>
        <w:t>Gunung</w:t>
      </w:r>
      <w:proofErr w:type="spellEnd"/>
      <w:r>
        <w:rPr>
          <w:rFonts w:ascii="Book Antiqua" w:hAnsi="Book Antiqua"/>
          <w:b/>
          <w:sz w:val="24"/>
          <w:szCs w:val="24"/>
        </w:rPr>
        <w:t xml:space="preserve"> </w:t>
      </w:r>
      <w:proofErr w:type="spellStart"/>
      <w:r>
        <w:rPr>
          <w:rFonts w:ascii="Book Antiqua" w:hAnsi="Book Antiqua"/>
          <w:b/>
          <w:sz w:val="24"/>
          <w:szCs w:val="24"/>
        </w:rPr>
        <w:t>Djati</w:t>
      </w:r>
      <w:proofErr w:type="spellEnd"/>
      <w:r>
        <w:rPr>
          <w:rFonts w:ascii="Book Antiqua" w:hAnsi="Book Antiqua"/>
          <w:b/>
          <w:sz w:val="24"/>
          <w:szCs w:val="24"/>
        </w:rPr>
        <w:t xml:space="preserve"> Bandung</w:t>
      </w:r>
      <w:r>
        <w:rPr>
          <w:rFonts w:ascii="Book Antiqua" w:hAnsi="Book Antiqua"/>
          <w:b/>
          <w:sz w:val="24"/>
          <w:szCs w:val="24"/>
          <w:vertAlign w:val="superscript"/>
        </w:rPr>
        <w:t>2</w:t>
      </w:r>
    </w:p>
    <w:p w:rsidR="007E3B6F" w:rsidRDefault="005F198A" w:rsidP="0005798A">
      <w:pPr>
        <w:spacing w:after="0" w:line="240" w:lineRule="auto"/>
        <w:jc w:val="center"/>
        <w:rPr>
          <w:rFonts w:ascii="Book Antiqua" w:hAnsi="Book Antiqua"/>
          <w:b/>
          <w:sz w:val="24"/>
          <w:szCs w:val="24"/>
          <w:vertAlign w:val="superscript"/>
        </w:rPr>
      </w:pPr>
      <w:hyperlink r:id="rId8" w:history="1">
        <w:r w:rsidRPr="00DF0F93">
          <w:rPr>
            <w:rStyle w:val="Hyperlink"/>
            <w:rFonts w:ascii="Book Antiqua" w:hAnsi="Book Antiqua" w:cs="Times New Roman"/>
            <w:color w:val="auto"/>
            <w:sz w:val="24"/>
            <w:szCs w:val="24"/>
            <w:u w:val="none"/>
          </w:rPr>
          <w:t>anasbayanm5@gmail.com</w:t>
        </w:r>
        <w:r w:rsidRPr="00DF0F93">
          <w:rPr>
            <w:rStyle w:val="Hyperlink"/>
            <w:rFonts w:ascii="Book Antiqua" w:hAnsi="Book Antiqua"/>
            <w:color w:val="auto"/>
            <w:sz w:val="24"/>
            <w:szCs w:val="24"/>
            <w:u w:val="none"/>
            <w:vertAlign w:val="superscript"/>
          </w:rPr>
          <w:t>1</w:t>
        </w:r>
      </w:hyperlink>
      <w:r w:rsidR="00721DCA" w:rsidRPr="00DF0F93">
        <w:rPr>
          <w:rFonts w:ascii="Book Antiqua" w:hAnsi="Book Antiqua" w:cs="Times New Roman"/>
          <w:sz w:val="24"/>
          <w:szCs w:val="24"/>
        </w:rPr>
        <w:t xml:space="preserve">, </w:t>
      </w:r>
      <w:r w:rsidR="00721DCA">
        <w:rPr>
          <w:rFonts w:ascii="Book Antiqua" w:hAnsi="Book Antiqua" w:cs="Times New Roman"/>
          <w:sz w:val="24"/>
          <w:szCs w:val="24"/>
        </w:rPr>
        <w:t>doliwitro01@gmail.com</w:t>
      </w:r>
      <w:r w:rsidR="00721DCA" w:rsidRPr="00344FF8">
        <w:rPr>
          <w:rFonts w:ascii="Book Antiqua" w:hAnsi="Book Antiqua"/>
          <w:bCs/>
          <w:sz w:val="24"/>
          <w:szCs w:val="24"/>
          <w:vertAlign w:val="superscript"/>
        </w:rPr>
        <w:t>2</w:t>
      </w:r>
    </w:p>
    <w:p w:rsidR="00721DCA" w:rsidRPr="00CE147E" w:rsidRDefault="00721DCA" w:rsidP="0005798A">
      <w:pPr>
        <w:spacing w:after="0" w:line="240" w:lineRule="auto"/>
        <w:jc w:val="center"/>
        <w:rPr>
          <w:rFonts w:ascii="Book Antiqua" w:hAnsi="Book Antiqua" w:cs="Times New Roman"/>
          <w:color w:val="000000"/>
          <w:sz w:val="24"/>
          <w:szCs w:val="24"/>
        </w:rPr>
      </w:pPr>
    </w:p>
    <w:p w:rsidR="002B1A02" w:rsidRPr="00A04412" w:rsidRDefault="002B1A02" w:rsidP="0005798A">
      <w:pPr>
        <w:spacing w:after="0" w:line="240" w:lineRule="auto"/>
        <w:rPr>
          <w:rFonts w:ascii="Book Antiqua" w:hAnsi="Book Antiqua" w:cs="Times New Roman"/>
          <w:i/>
          <w:iCs/>
          <w:sz w:val="24"/>
          <w:szCs w:val="24"/>
          <w:lang w:val="en-ID"/>
        </w:rPr>
      </w:pPr>
    </w:p>
    <w:p w:rsidR="007E3B6F" w:rsidRPr="009B75F3" w:rsidRDefault="007E3B6F" w:rsidP="0005798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9D2C41" w:rsidRDefault="009D2C41" w:rsidP="004C54E3">
      <w:pPr>
        <w:pStyle w:val="NoSpacing"/>
        <w:jc w:val="both"/>
        <w:rPr>
          <w:rFonts w:ascii="Book Antiqua" w:hAnsi="Book Antiqua" w:cs="Times New Roman"/>
          <w:i/>
          <w:iCs/>
        </w:rPr>
      </w:pPr>
      <w:r w:rsidRPr="009D2C41">
        <w:rPr>
          <w:rFonts w:ascii="Book Antiqua" w:hAnsi="Book Antiqua" w:cs="Times New Roman"/>
          <w:i/>
          <w:iCs/>
        </w:rPr>
        <w:t>Abu Yusuf and Al-</w:t>
      </w:r>
      <w:proofErr w:type="spellStart"/>
      <w:r w:rsidRPr="009D2C41">
        <w:rPr>
          <w:rFonts w:ascii="Book Antiqua" w:hAnsi="Book Antiqua" w:cs="Times New Roman"/>
          <w:i/>
          <w:iCs/>
        </w:rPr>
        <w:t>Syaibani</w:t>
      </w:r>
      <w:proofErr w:type="spellEnd"/>
      <w:r w:rsidRPr="009D2C41">
        <w:rPr>
          <w:rFonts w:ascii="Book Antiqua" w:hAnsi="Book Antiqua" w:cs="Times New Roman"/>
          <w:i/>
          <w:iCs/>
        </w:rPr>
        <w:t xml:space="preserve"> are great Islamic economists who gave birth to basic principles </w:t>
      </w:r>
      <w:proofErr w:type="spellStart"/>
      <w:r w:rsidRPr="009D2C41">
        <w:rPr>
          <w:rFonts w:ascii="Book Antiqua" w:hAnsi="Book Antiqua" w:cs="Times New Roman"/>
          <w:i/>
          <w:iCs/>
        </w:rPr>
        <w:t>ini</w:t>
      </w:r>
      <w:proofErr w:type="spellEnd"/>
      <w:r w:rsidRPr="009D2C41">
        <w:rPr>
          <w:rFonts w:ascii="Book Antiqua" w:hAnsi="Book Antiqua" w:cs="Times New Roman"/>
          <w:i/>
          <w:iCs/>
        </w:rPr>
        <w:t xml:space="preserve"> the economy. Through their thinking, they succeeded in bringing governments in their time to peak prosperity in economic development. This study aims to explain the economics of Abu Yusuf and Al-</w:t>
      </w:r>
      <w:proofErr w:type="spellStart"/>
      <w:r w:rsidRPr="009D2C41">
        <w:rPr>
          <w:rFonts w:ascii="Book Antiqua" w:hAnsi="Book Antiqua" w:cs="Times New Roman"/>
          <w:i/>
          <w:iCs/>
        </w:rPr>
        <w:t>Syaibani's</w:t>
      </w:r>
      <w:proofErr w:type="spellEnd"/>
      <w:r w:rsidRPr="009D2C41">
        <w:rPr>
          <w:rFonts w:ascii="Book Antiqua" w:hAnsi="Book Antiqua" w:cs="Times New Roman"/>
          <w:i/>
          <w:iCs/>
        </w:rPr>
        <w:t xml:space="preserve"> thinking and its relevance in Indonesian economic policies. This research belongs to the type of qualitative research, and the method of collecting data is library research. Research shows that: first, Abu Yusuf’s economic thinking can be found in his work al-</w:t>
      </w:r>
      <w:proofErr w:type="spellStart"/>
      <w:r w:rsidRPr="009D2C41">
        <w:rPr>
          <w:rFonts w:ascii="Book Antiqua" w:hAnsi="Book Antiqua" w:cs="Times New Roman"/>
          <w:i/>
          <w:iCs/>
        </w:rPr>
        <w:t>kharaj</w:t>
      </w:r>
      <w:proofErr w:type="spellEnd"/>
      <w:r w:rsidRPr="009D2C41">
        <w:rPr>
          <w:rFonts w:ascii="Book Antiqua" w:hAnsi="Book Antiqua" w:cs="Times New Roman"/>
          <w:i/>
          <w:iCs/>
        </w:rPr>
        <w:t>, the core of his economic thinking speaks of the emphasis on the responsibility of rulers to welfare their people</w:t>
      </w:r>
      <w:r w:rsidR="004C54E3">
        <w:rPr>
          <w:rFonts w:ascii="Book Antiqua" w:hAnsi="Book Antiqua" w:cs="Times New Roman"/>
          <w:i/>
          <w:iCs/>
        </w:rPr>
        <w:t>.</w:t>
      </w:r>
      <w:r w:rsidRPr="009D2C41">
        <w:rPr>
          <w:rFonts w:ascii="Book Antiqua" w:hAnsi="Book Antiqua" w:cs="Times New Roman"/>
          <w:i/>
          <w:iCs/>
        </w:rPr>
        <w:t xml:space="preserve"> Second, Al-</w:t>
      </w:r>
      <w:proofErr w:type="spellStart"/>
      <w:r w:rsidRPr="009D2C41">
        <w:rPr>
          <w:rFonts w:ascii="Book Antiqua" w:hAnsi="Book Antiqua" w:cs="Times New Roman"/>
          <w:i/>
          <w:iCs/>
        </w:rPr>
        <w:t>Syaibani</w:t>
      </w:r>
      <w:proofErr w:type="spellEnd"/>
      <w:r w:rsidRPr="009D2C41">
        <w:rPr>
          <w:rFonts w:ascii="Book Antiqua" w:hAnsi="Book Antiqua" w:cs="Times New Roman"/>
          <w:i/>
          <w:iCs/>
        </w:rPr>
        <w:t>, in his economic view, is more likely to tal</w:t>
      </w:r>
      <w:r w:rsidR="004C54E3">
        <w:rPr>
          <w:rFonts w:ascii="Book Antiqua" w:hAnsi="Book Antiqua" w:cs="Times New Roman"/>
          <w:i/>
          <w:iCs/>
        </w:rPr>
        <w:t xml:space="preserve">k about micro-economic issues. </w:t>
      </w:r>
      <w:r w:rsidRPr="009D2C41">
        <w:rPr>
          <w:rFonts w:ascii="Book Antiqua" w:hAnsi="Book Antiqua" w:cs="Times New Roman"/>
          <w:i/>
          <w:iCs/>
        </w:rPr>
        <w:t>Third, the economic thinking of these two figures has relevance to the economic po</w:t>
      </w:r>
      <w:r w:rsidR="004C54E3">
        <w:rPr>
          <w:rFonts w:ascii="Book Antiqua" w:hAnsi="Book Antiqua" w:cs="Times New Roman"/>
          <w:i/>
          <w:iCs/>
        </w:rPr>
        <w:t>licies implemented in Indonesia</w:t>
      </w:r>
      <w:r w:rsidRPr="009D2C41">
        <w:rPr>
          <w:rFonts w:ascii="Book Antiqua" w:hAnsi="Book Antiqua" w:cs="Times New Roman"/>
          <w:i/>
          <w:iCs/>
        </w:rPr>
        <w:t>.</w:t>
      </w:r>
    </w:p>
    <w:p w:rsidR="007E3B6F" w:rsidRPr="00F715DA" w:rsidRDefault="007E3B6F" w:rsidP="0005798A">
      <w:pPr>
        <w:pStyle w:val="NoSpacing"/>
        <w:jc w:val="both"/>
        <w:rPr>
          <w:rFonts w:ascii="Book Antiqua" w:hAnsi="Book Antiqua"/>
          <w:bCs/>
          <w:i/>
          <w:iCs/>
        </w:rPr>
      </w:pPr>
      <w:r w:rsidRPr="00B04B7B">
        <w:rPr>
          <w:rFonts w:ascii="Book Antiqua" w:hAnsi="Book Antiqua"/>
          <w:b/>
          <w:i/>
          <w:iCs/>
        </w:rPr>
        <w:t xml:space="preserve">Key words: </w:t>
      </w:r>
      <w:r w:rsidR="009D2C41" w:rsidRPr="009D2C41">
        <w:rPr>
          <w:rFonts w:ascii="Book Antiqua" w:hAnsi="Book Antiqua" w:cs="Times New Roman"/>
          <w:i/>
          <w:iCs/>
        </w:rPr>
        <w:t>Though</w:t>
      </w:r>
      <w:r w:rsidR="009D2C41">
        <w:rPr>
          <w:rFonts w:ascii="Book Antiqua" w:hAnsi="Book Antiqua" w:cs="Times New Roman"/>
          <w:i/>
          <w:iCs/>
        </w:rPr>
        <w:t>t,</w:t>
      </w:r>
      <w:r w:rsidR="009D2C41" w:rsidRPr="009D2C41">
        <w:rPr>
          <w:rFonts w:ascii="Book Antiqua" w:hAnsi="Book Antiqua" w:cs="Times New Roman"/>
          <w:i/>
          <w:iCs/>
        </w:rPr>
        <w:t xml:space="preserve"> Abu</w:t>
      </w:r>
      <w:r w:rsidR="009D2C41">
        <w:rPr>
          <w:rFonts w:ascii="Book Antiqua" w:hAnsi="Book Antiqua" w:cs="Times New Roman"/>
          <w:i/>
          <w:iCs/>
        </w:rPr>
        <w:t xml:space="preserve"> Yusuf, Al-</w:t>
      </w:r>
      <w:proofErr w:type="spellStart"/>
      <w:r w:rsidR="009D2C41">
        <w:rPr>
          <w:rFonts w:ascii="Book Antiqua" w:hAnsi="Book Antiqua" w:cs="Times New Roman"/>
          <w:i/>
          <w:iCs/>
        </w:rPr>
        <w:t>Syaibani</w:t>
      </w:r>
      <w:proofErr w:type="spellEnd"/>
      <w:r w:rsidR="009D2C41">
        <w:rPr>
          <w:rFonts w:ascii="Book Antiqua" w:hAnsi="Book Antiqua" w:cs="Times New Roman"/>
          <w:i/>
          <w:iCs/>
        </w:rPr>
        <w:t xml:space="preserve">, </w:t>
      </w:r>
      <w:proofErr w:type="spellStart"/>
      <w:r w:rsidR="009D2C41">
        <w:rPr>
          <w:rFonts w:ascii="Book Antiqua" w:hAnsi="Book Antiqua" w:cs="Times New Roman"/>
          <w:i/>
          <w:iCs/>
        </w:rPr>
        <w:t>Relevenace</w:t>
      </w:r>
      <w:proofErr w:type="spellEnd"/>
    </w:p>
    <w:p w:rsidR="007E3B6F" w:rsidRPr="0030318A" w:rsidRDefault="007E3B6F" w:rsidP="0005798A">
      <w:pPr>
        <w:pStyle w:val="HTMLPreformatted"/>
        <w:rPr>
          <w:rFonts w:ascii="Book Antiqua" w:hAnsi="Book Antiqua" w:cs="Times New Roman"/>
          <w:sz w:val="22"/>
          <w:szCs w:val="22"/>
        </w:rPr>
      </w:pPr>
    </w:p>
    <w:p w:rsidR="007E3B6F" w:rsidRPr="00A04412" w:rsidRDefault="007E3B6F" w:rsidP="0005798A">
      <w:pPr>
        <w:spacing w:after="0" w:line="240" w:lineRule="auto"/>
        <w:rPr>
          <w:rFonts w:ascii="Book Antiqua" w:hAnsi="Book Antiqua" w:cs="Times New Roman"/>
          <w:b/>
          <w:bCs/>
          <w:lang w:val="en-ID"/>
        </w:rPr>
      </w:pPr>
      <w:proofErr w:type="spellStart"/>
      <w:r w:rsidRPr="00A04412">
        <w:rPr>
          <w:rFonts w:ascii="Book Antiqua" w:hAnsi="Book Antiqua" w:cs="Times New Roman"/>
          <w:b/>
          <w:bCs/>
          <w:lang w:val="en-ID"/>
        </w:rPr>
        <w:t>Abstrak</w:t>
      </w:r>
      <w:proofErr w:type="spellEnd"/>
    </w:p>
    <w:p w:rsidR="009D2C41" w:rsidRDefault="009D2C41" w:rsidP="004C54E3">
      <w:pPr>
        <w:spacing w:after="0" w:line="240" w:lineRule="auto"/>
        <w:jc w:val="both"/>
        <w:rPr>
          <w:rFonts w:ascii="Book Antiqua" w:hAnsi="Book Antiqua"/>
          <w:color w:val="000000"/>
        </w:rPr>
      </w:pPr>
      <w:r w:rsidRPr="009D2C41">
        <w:rPr>
          <w:rFonts w:ascii="Book Antiqua" w:hAnsi="Book Antiqua"/>
          <w:color w:val="000000"/>
        </w:rPr>
        <w:t xml:space="preserve">Abu Yusuf </w:t>
      </w:r>
      <w:proofErr w:type="spellStart"/>
      <w:r w:rsidRPr="009D2C41">
        <w:rPr>
          <w:rFonts w:ascii="Book Antiqua" w:hAnsi="Book Antiqua"/>
          <w:color w:val="000000"/>
        </w:rPr>
        <w:t>dan</w:t>
      </w:r>
      <w:proofErr w:type="spellEnd"/>
      <w:r w:rsidRPr="009D2C41">
        <w:rPr>
          <w:rFonts w:ascii="Book Antiqua" w:hAnsi="Book Antiqua"/>
          <w:color w:val="000000"/>
        </w:rPr>
        <w:t xml:space="preserve"> Al-</w:t>
      </w:r>
      <w:proofErr w:type="spellStart"/>
      <w:r w:rsidRPr="009D2C41">
        <w:rPr>
          <w:rFonts w:ascii="Book Antiqua" w:hAnsi="Book Antiqua"/>
          <w:color w:val="000000"/>
        </w:rPr>
        <w:t>Syaibani</w:t>
      </w:r>
      <w:proofErr w:type="spellEnd"/>
      <w:r w:rsidRPr="009D2C41">
        <w:rPr>
          <w:rFonts w:ascii="Book Antiqua" w:hAnsi="Book Antiqua"/>
          <w:color w:val="000000"/>
        </w:rPr>
        <w:t xml:space="preserve"> </w:t>
      </w:r>
      <w:proofErr w:type="spellStart"/>
      <w:r w:rsidRPr="009D2C41">
        <w:rPr>
          <w:rFonts w:ascii="Book Antiqua" w:hAnsi="Book Antiqua"/>
          <w:color w:val="000000"/>
        </w:rPr>
        <w:t>adalah</w:t>
      </w:r>
      <w:proofErr w:type="spellEnd"/>
      <w:r w:rsidRPr="009D2C41">
        <w:rPr>
          <w:rFonts w:ascii="Book Antiqua" w:hAnsi="Book Antiqua"/>
          <w:color w:val="000000"/>
        </w:rPr>
        <w:t xml:space="preserve"> </w:t>
      </w:r>
      <w:proofErr w:type="spellStart"/>
      <w:r w:rsidRPr="009D2C41">
        <w:rPr>
          <w:rFonts w:ascii="Book Antiqua" w:hAnsi="Book Antiqua"/>
          <w:color w:val="000000"/>
        </w:rPr>
        <w:t>dua</w:t>
      </w:r>
      <w:proofErr w:type="spellEnd"/>
      <w:r w:rsidRPr="009D2C41">
        <w:rPr>
          <w:rFonts w:ascii="Book Antiqua" w:hAnsi="Book Antiqua"/>
          <w:color w:val="000000"/>
        </w:rPr>
        <w:t xml:space="preserve"> </w:t>
      </w:r>
      <w:proofErr w:type="spellStart"/>
      <w:r w:rsidRPr="009D2C41">
        <w:rPr>
          <w:rFonts w:ascii="Book Antiqua" w:hAnsi="Book Antiqua"/>
          <w:color w:val="000000"/>
        </w:rPr>
        <w:t>ekonom</w:t>
      </w:r>
      <w:proofErr w:type="spellEnd"/>
      <w:r w:rsidRPr="009D2C41">
        <w:rPr>
          <w:rFonts w:ascii="Book Antiqua" w:hAnsi="Book Antiqua"/>
          <w:color w:val="000000"/>
        </w:rPr>
        <w:t xml:space="preserve"> </w:t>
      </w:r>
      <w:proofErr w:type="spellStart"/>
      <w:r w:rsidRPr="009D2C41">
        <w:rPr>
          <w:rFonts w:ascii="Book Antiqua" w:hAnsi="Book Antiqua"/>
          <w:color w:val="000000"/>
        </w:rPr>
        <w:t>besar</w:t>
      </w:r>
      <w:proofErr w:type="spellEnd"/>
      <w:r w:rsidRPr="009D2C41">
        <w:rPr>
          <w:rFonts w:ascii="Book Antiqua" w:hAnsi="Book Antiqua"/>
          <w:color w:val="000000"/>
        </w:rPr>
        <w:t xml:space="preserve"> Islam yang </w:t>
      </w:r>
      <w:proofErr w:type="spellStart"/>
      <w:r w:rsidRPr="009D2C41">
        <w:rPr>
          <w:rFonts w:ascii="Book Antiqua" w:hAnsi="Book Antiqua"/>
          <w:color w:val="000000"/>
        </w:rPr>
        <w:t>banyak</w:t>
      </w:r>
      <w:proofErr w:type="spellEnd"/>
      <w:r w:rsidRPr="009D2C41">
        <w:rPr>
          <w:rFonts w:ascii="Book Antiqua" w:hAnsi="Book Antiqua"/>
          <w:color w:val="000000"/>
        </w:rPr>
        <w:t xml:space="preserve"> </w:t>
      </w:r>
      <w:proofErr w:type="spellStart"/>
      <w:r w:rsidRPr="009D2C41">
        <w:rPr>
          <w:rFonts w:ascii="Book Antiqua" w:hAnsi="Book Antiqua"/>
          <w:color w:val="000000"/>
        </w:rPr>
        <w:t>melahirkan</w:t>
      </w:r>
      <w:proofErr w:type="spellEnd"/>
      <w:r w:rsidRPr="009D2C41">
        <w:rPr>
          <w:rFonts w:ascii="Book Antiqua" w:hAnsi="Book Antiqua"/>
          <w:color w:val="000000"/>
        </w:rPr>
        <w:t xml:space="preserve"> </w:t>
      </w:r>
      <w:proofErr w:type="spellStart"/>
      <w:r w:rsidRPr="009D2C41">
        <w:rPr>
          <w:rFonts w:ascii="Book Antiqua" w:hAnsi="Book Antiqua"/>
          <w:color w:val="000000"/>
        </w:rPr>
        <w:t>prinsip-prinsip</w:t>
      </w:r>
      <w:proofErr w:type="spellEnd"/>
      <w:r w:rsidRPr="009D2C41">
        <w:rPr>
          <w:rFonts w:ascii="Book Antiqua" w:hAnsi="Book Antiqua"/>
          <w:color w:val="000000"/>
        </w:rPr>
        <w:t xml:space="preserve"> </w:t>
      </w:r>
      <w:proofErr w:type="spellStart"/>
      <w:r w:rsidRPr="009D2C41">
        <w:rPr>
          <w:rFonts w:ascii="Book Antiqua" w:hAnsi="Book Antiqua"/>
          <w:color w:val="000000"/>
        </w:rPr>
        <w:t>dasar</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w:t>
      </w:r>
      <w:proofErr w:type="spellStart"/>
      <w:r w:rsidRPr="009D2C41">
        <w:rPr>
          <w:rFonts w:ascii="Book Antiqua" w:hAnsi="Book Antiqua"/>
          <w:color w:val="000000"/>
        </w:rPr>
        <w:t>Melalui</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pemikiran-pemikirannya</w:t>
      </w:r>
      <w:proofErr w:type="spellEnd"/>
      <w:r w:rsidRPr="009D2C41">
        <w:rPr>
          <w:rFonts w:ascii="Book Antiqua" w:hAnsi="Book Antiqua"/>
          <w:color w:val="000000"/>
        </w:rPr>
        <w:t xml:space="preserve">, </w:t>
      </w:r>
      <w:proofErr w:type="spellStart"/>
      <w:r w:rsidRPr="009D2C41">
        <w:rPr>
          <w:rFonts w:ascii="Book Antiqua" w:hAnsi="Book Antiqua"/>
          <w:color w:val="000000"/>
        </w:rPr>
        <w:t>mereka</w:t>
      </w:r>
      <w:proofErr w:type="spellEnd"/>
      <w:r w:rsidRPr="009D2C41">
        <w:rPr>
          <w:rFonts w:ascii="Book Antiqua" w:hAnsi="Book Antiqua"/>
          <w:color w:val="000000"/>
        </w:rPr>
        <w:t xml:space="preserve"> </w:t>
      </w:r>
      <w:proofErr w:type="spellStart"/>
      <w:r w:rsidRPr="009D2C41">
        <w:rPr>
          <w:rFonts w:ascii="Book Antiqua" w:hAnsi="Book Antiqua"/>
          <w:color w:val="000000"/>
        </w:rPr>
        <w:t>berhasil</w:t>
      </w:r>
      <w:proofErr w:type="spellEnd"/>
      <w:r w:rsidRPr="009D2C41">
        <w:rPr>
          <w:rFonts w:ascii="Book Antiqua" w:hAnsi="Book Antiqua"/>
          <w:color w:val="000000"/>
        </w:rPr>
        <w:t xml:space="preserve"> </w:t>
      </w:r>
      <w:proofErr w:type="spellStart"/>
      <w:r w:rsidRPr="009D2C41">
        <w:rPr>
          <w:rFonts w:ascii="Book Antiqua" w:hAnsi="Book Antiqua"/>
          <w:color w:val="000000"/>
        </w:rPr>
        <w:t>membawa</w:t>
      </w:r>
      <w:proofErr w:type="spellEnd"/>
      <w:r w:rsidRPr="009D2C41">
        <w:rPr>
          <w:rFonts w:ascii="Book Antiqua" w:hAnsi="Book Antiqua"/>
          <w:color w:val="000000"/>
        </w:rPr>
        <w:t xml:space="preserve"> </w:t>
      </w:r>
      <w:proofErr w:type="spellStart"/>
      <w:r w:rsidRPr="009D2C41">
        <w:rPr>
          <w:rFonts w:ascii="Book Antiqua" w:hAnsi="Book Antiqua"/>
          <w:color w:val="000000"/>
        </w:rPr>
        <w:t>pemerintahan</w:t>
      </w:r>
      <w:proofErr w:type="spellEnd"/>
      <w:r w:rsidRPr="009D2C41">
        <w:rPr>
          <w:rFonts w:ascii="Book Antiqua" w:hAnsi="Book Antiqua"/>
          <w:color w:val="000000"/>
        </w:rPr>
        <w:t xml:space="preserve"> </w:t>
      </w:r>
      <w:proofErr w:type="spellStart"/>
      <w:r w:rsidRPr="009D2C41">
        <w:rPr>
          <w:rFonts w:ascii="Book Antiqua" w:hAnsi="Book Antiqua"/>
          <w:color w:val="000000"/>
        </w:rPr>
        <w:t>pada</w:t>
      </w:r>
      <w:proofErr w:type="spellEnd"/>
      <w:r w:rsidRPr="009D2C41">
        <w:rPr>
          <w:rFonts w:ascii="Book Antiqua" w:hAnsi="Book Antiqua"/>
          <w:color w:val="000000"/>
        </w:rPr>
        <w:t xml:space="preserve"> </w:t>
      </w:r>
      <w:proofErr w:type="spellStart"/>
      <w:r w:rsidRPr="009D2C41">
        <w:rPr>
          <w:rFonts w:ascii="Book Antiqua" w:hAnsi="Book Antiqua"/>
          <w:color w:val="000000"/>
        </w:rPr>
        <w:t>masanya</w:t>
      </w:r>
      <w:proofErr w:type="spellEnd"/>
      <w:r w:rsidRPr="009D2C41">
        <w:rPr>
          <w:rFonts w:ascii="Book Antiqua" w:hAnsi="Book Antiqua"/>
          <w:color w:val="000000"/>
        </w:rPr>
        <w:t xml:space="preserve"> </w:t>
      </w:r>
      <w:proofErr w:type="spellStart"/>
      <w:r w:rsidRPr="009D2C41">
        <w:rPr>
          <w:rFonts w:ascii="Book Antiqua" w:hAnsi="Book Antiqua"/>
          <w:color w:val="000000"/>
        </w:rPr>
        <w:t>meraih</w:t>
      </w:r>
      <w:proofErr w:type="spellEnd"/>
      <w:r w:rsidRPr="009D2C41">
        <w:rPr>
          <w:rFonts w:ascii="Book Antiqua" w:hAnsi="Book Antiqua"/>
          <w:color w:val="000000"/>
        </w:rPr>
        <w:t xml:space="preserve"> </w:t>
      </w:r>
      <w:proofErr w:type="spellStart"/>
      <w:r w:rsidRPr="009D2C41">
        <w:rPr>
          <w:rFonts w:ascii="Book Antiqua" w:hAnsi="Book Antiqua"/>
          <w:color w:val="000000"/>
        </w:rPr>
        <w:t>puncak</w:t>
      </w:r>
      <w:proofErr w:type="spellEnd"/>
      <w:r w:rsidRPr="009D2C41">
        <w:rPr>
          <w:rFonts w:ascii="Book Antiqua" w:hAnsi="Book Antiqua"/>
          <w:color w:val="000000"/>
        </w:rPr>
        <w:t xml:space="preserve"> </w:t>
      </w:r>
      <w:proofErr w:type="spellStart"/>
      <w:r w:rsidRPr="009D2C41">
        <w:rPr>
          <w:rFonts w:ascii="Book Antiqua" w:hAnsi="Book Antiqua"/>
          <w:color w:val="000000"/>
        </w:rPr>
        <w:t>kemakmuran</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pembangunan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w:t>
      </w:r>
      <w:proofErr w:type="spellStart"/>
      <w:r w:rsidRPr="009D2C41">
        <w:rPr>
          <w:rFonts w:ascii="Book Antiqua" w:hAnsi="Book Antiqua"/>
          <w:color w:val="000000"/>
        </w:rPr>
        <w:t>Penelitian</w:t>
      </w:r>
      <w:proofErr w:type="spellEnd"/>
      <w:r w:rsidRPr="009D2C41">
        <w:rPr>
          <w:rFonts w:ascii="Book Antiqua" w:hAnsi="Book Antiqua"/>
          <w:color w:val="000000"/>
        </w:rPr>
        <w:t xml:space="preserve"> </w:t>
      </w:r>
      <w:proofErr w:type="spellStart"/>
      <w:r w:rsidRPr="009D2C41">
        <w:rPr>
          <w:rFonts w:ascii="Book Antiqua" w:hAnsi="Book Antiqua"/>
          <w:color w:val="000000"/>
        </w:rPr>
        <w:t>ini</w:t>
      </w:r>
      <w:proofErr w:type="spellEnd"/>
      <w:r w:rsidRPr="009D2C41">
        <w:rPr>
          <w:rFonts w:ascii="Book Antiqua" w:hAnsi="Book Antiqua"/>
          <w:color w:val="000000"/>
        </w:rPr>
        <w:t xml:space="preserve"> </w:t>
      </w:r>
      <w:proofErr w:type="spellStart"/>
      <w:r w:rsidRPr="009D2C41">
        <w:rPr>
          <w:rFonts w:ascii="Book Antiqua" w:hAnsi="Book Antiqua"/>
          <w:color w:val="000000"/>
        </w:rPr>
        <w:t>bertujuan</w:t>
      </w:r>
      <w:proofErr w:type="spellEnd"/>
      <w:r w:rsidRPr="009D2C41">
        <w:rPr>
          <w:rFonts w:ascii="Book Antiqua" w:hAnsi="Book Antiqua"/>
          <w:color w:val="000000"/>
        </w:rPr>
        <w:t xml:space="preserve"> </w:t>
      </w:r>
      <w:proofErr w:type="spellStart"/>
      <w:r w:rsidRPr="009D2C41">
        <w:rPr>
          <w:rFonts w:ascii="Book Antiqua" w:hAnsi="Book Antiqua"/>
          <w:color w:val="000000"/>
        </w:rPr>
        <w:t>untuk</w:t>
      </w:r>
      <w:proofErr w:type="spellEnd"/>
      <w:r w:rsidRPr="009D2C41">
        <w:rPr>
          <w:rFonts w:ascii="Book Antiqua" w:hAnsi="Book Antiqua"/>
          <w:color w:val="000000"/>
        </w:rPr>
        <w:t xml:space="preserve"> </w:t>
      </w:r>
      <w:proofErr w:type="spellStart"/>
      <w:r w:rsidRPr="009D2C41">
        <w:rPr>
          <w:rFonts w:ascii="Book Antiqua" w:hAnsi="Book Antiqua"/>
          <w:color w:val="000000"/>
        </w:rPr>
        <w:t>menjelaskan</w:t>
      </w:r>
      <w:proofErr w:type="spellEnd"/>
      <w:r w:rsidRPr="009D2C41">
        <w:rPr>
          <w:rFonts w:ascii="Book Antiqua" w:hAnsi="Book Antiqua"/>
          <w:color w:val="000000"/>
        </w:rPr>
        <w:t xml:space="preserve"> </w:t>
      </w:r>
      <w:proofErr w:type="spellStart"/>
      <w:r w:rsidRPr="009D2C41">
        <w:rPr>
          <w:rFonts w:ascii="Book Antiqua" w:hAnsi="Book Antiqua"/>
          <w:color w:val="000000"/>
        </w:rPr>
        <w:t>tentang</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Abu Yusuf </w:t>
      </w:r>
      <w:proofErr w:type="spellStart"/>
      <w:r w:rsidRPr="009D2C41">
        <w:rPr>
          <w:rFonts w:ascii="Book Antiqua" w:hAnsi="Book Antiqua"/>
          <w:color w:val="000000"/>
        </w:rPr>
        <w:t>dan</w:t>
      </w:r>
      <w:proofErr w:type="spellEnd"/>
      <w:r w:rsidRPr="009D2C41">
        <w:rPr>
          <w:rFonts w:ascii="Book Antiqua" w:hAnsi="Book Antiqua"/>
          <w:color w:val="000000"/>
        </w:rPr>
        <w:t xml:space="preserve"> Al-</w:t>
      </w:r>
      <w:proofErr w:type="spellStart"/>
      <w:r w:rsidRPr="009D2C41">
        <w:rPr>
          <w:rFonts w:ascii="Book Antiqua" w:hAnsi="Book Antiqua"/>
          <w:color w:val="000000"/>
        </w:rPr>
        <w:t>Syaibani</w:t>
      </w:r>
      <w:proofErr w:type="spellEnd"/>
      <w:r w:rsidRPr="009D2C41">
        <w:rPr>
          <w:rFonts w:ascii="Book Antiqua" w:hAnsi="Book Antiqua"/>
          <w:color w:val="000000"/>
        </w:rPr>
        <w:t xml:space="preserve"> </w:t>
      </w:r>
      <w:proofErr w:type="spellStart"/>
      <w:r w:rsidRPr="009D2C41">
        <w:rPr>
          <w:rFonts w:ascii="Book Antiqua" w:hAnsi="Book Antiqua"/>
          <w:color w:val="000000"/>
        </w:rPr>
        <w:t>serta</w:t>
      </w:r>
      <w:proofErr w:type="spellEnd"/>
      <w:r w:rsidRPr="009D2C41">
        <w:rPr>
          <w:rFonts w:ascii="Book Antiqua" w:hAnsi="Book Antiqua"/>
          <w:color w:val="000000"/>
        </w:rPr>
        <w:t xml:space="preserve"> </w:t>
      </w:r>
      <w:proofErr w:type="spellStart"/>
      <w:r w:rsidRPr="009D2C41">
        <w:rPr>
          <w:rFonts w:ascii="Book Antiqua" w:hAnsi="Book Antiqua"/>
          <w:color w:val="000000"/>
        </w:rPr>
        <w:t>relevansinya</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kebijakan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Indonesia. </w:t>
      </w:r>
      <w:proofErr w:type="spellStart"/>
      <w:r w:rsidRPr="009D2C41">
        <w:rPr>
          <w:rFonts w:ascii="Book Antiqua" w:hAnsi="Book Antiqua"/>
          <w:color w:val="000000"/>
        </w:rPr>
        <w:t>Penelitian</w:t>
      </w:r>
      <w:proofErr w:type="spellEnd"/>
      <w:r w:rsidRPr="009D2C41">
        <w:rPr>
          <w:rFonts w:ascii="Book Antiqua" w:hAnsi="Book Antiqua"/>
          <w:color w:val="000000"/>
        </w:rPr>
        <w:t xml:space="preserve"> </w:t>
      </w:r>
      <w:proofErr w:type="spellStart"/>
      <w:r w:rsidRPr="009D2C41">
        <w:rPr>
          <w:rFonts w:ascii="Book Antiqua" w:hAnsi="Book Antiqua"/>
          <w:color w:val="000000"/>
        </w:rPr>
        <w:t>ini</w:t>
      </w:r>
      <w:proofErr w:type="spellEnd"/>
      <w:r w:rsidRPr="009D2C41">
        <w:rPr>
          <w:rFonts w:ascii="Book Antiqua" w:hAnsi="Book Antiqua"/>
          <w:color w:val="000000"/>
        </w:rPr>
        <w:t xml:space="preserve"> </w:t>
      </w:r>
      <w:proofErr w:type="spellStart"/>
      <w:r w:rsidRPr="009D2C41">
        <w:rPr>
          <w:rFonts w:ascii="Book Antiqua" w:hAnsi="Book Antiqua"/>
          <w:color w:val="000000"/>
        </w:rPr>
        <w:t>termasuk</w:t>
      </w:r>
      <w:proofErr w:type="spellEnd"/>
      <w:r w:rsidRPr="009D2C41">
        <w:rPr>
          <w:rFonts w:ascii="Book Antiqua" w:hAnsi="Book Antiqua"/>
          <w:color w:val="000000"/>
        </w:rPr>
        <w:t xml:space="preserve"> </w:t>
      </w:r>
      <w:proofErr w:type="spellStart"/>
      <w:r w:rsidRPr="009D2C41">
        <w:rPr>
          <w:rFonts w:ascii="Book Antiqua" w:hAnsi="Book Antiqua"/>
          <w:color w:val="000000"/>
        </w:rPr>
        <w:t>ke</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jenis</w:t>
      </w:r>
      <w:proofErr w:type="spellEnd"/>
      <w:r w:rsidRPr="009D2C41">
        <w:rPr>
          <w:rFonts w:ascii="Book Antiqua" w:hAnsi="Book Antiqua"/>
          <w:color w:val="000000"/>
        </w:rPr>
        <w:t xml:space="preserve"> </w:t>
      </w:r>
      <w:proofErr w:type="spellStart"/>
      <w:r w:rsidRPr="009D2C41">
        <w:rPr>
          <w:rFonts w:ascii="Book Antiqua" w:hAnsi="Book Antiqua"/>
          <w:color w:val="000000"/>
        </w:rPr>
        <w:t>penelitian</w:t>
      </w:r>
      <w:proofErr w:type="spellEnd"/>
      <w:r w:rsidRPr="009D2C41">
        <w:rPr>
          <w:rFonts w:ascii="Book Antiqua" w:hAnsi="Book Antiqua"/>
          <w:color w:val="000000"/>
        </w:rPr>
        <w:t xml:space="preserve"> </w:t>
      </w:r>
      <w:proofErr w:type="spellStart"/>
      <w:r w:rsidRPr="009D2C41">
        <w:rPr>
          <w:rFonts w:ascii="Book Antiqua" w:hAnsi="Book Antiqua"/>
          <w:color w:val="000000"/>
        </w:rPr>
        <w:t>kualitatif</w:t>
      </w:r>
      <w:proofErr w:type="spellEnd"/>
      <w:r w:rsidRPr="009D2C41">
        <w:rPr>
          <w:rFonts w:ascii="Book Antiqua" w:hAnsi="Book Antiqua"/>
          <w:color w:val="000000"/>
        </w:rPr>
        <w:t xml:space="preserve"> </w:t>
      </w:r>
      <w:proofErr w:type="spellStart"/>
      <w:r w:rsidRPr="009D2C41">
        <w:rPr>
          <w:rFonts w:ascii="Book Antiqua" w:hAnsi="Book Antiqua"/>
          <w:color w:val="000000"/>
        </w:rPr>
        <w:t>dan</w:t>
      </w:r>
      <w:proofErr w:type="spellEnd"/>
      <w:r w:rsidRPr="009D2C41">
        <w:rPr>
          <w:rFonts w:ascii="Book Antiqua" w:hAnsi="Book Antiqua"/>
          <w:color w:val="000000"/>
        </w:rPr>
        <w:t xml:space="preserve"> </w:t>
      </w:r>
      <w:proofErr w:type="spellStart"/>
      <w:r w:rsidRPr="009D2C41">
        <w:rPr>
          <w:rFonts w:ascii="Book Antiqua" w:hAnsi="Book Antiqua"/>
          <w:color w:val="000000"/>
        </w:rPr>
        <w:t>metode</w:t>
      </w:r>
      <w:proofErr w:type="spellEnd"/>
      <w:r w:rsidRPr="009D2C41">
        <w:rPr>
          <w:rFonts w:ascii="Book Antiqua" w:hAnsi="Book Antiqua"/>
          <w:color w:val="000000"/>
        </w:rPr>
        <w:t xml:space="preserve"> </w:t>
      </w:r>
      <w:proofErr w:type="spellStart"/>
      <w:r w:rsidRPr="009D2C41">
        <w:rPr>
          <w:rFonts w:ascii="Book Antiqua" w:hAnsi="Book Antiqua"/>
          <w:color w:val="000000"/>
        </w:rPr>
        <w:t>pengumpulan</w:t>
      </w:r>
      <w:proofErr w:type="spellEnd"/>
      <w:r w:rsidRPr="009D2C41">
        <w:rPr>
          <w:rFonts w:ascii="Book Antiqua" w:hAnsi="Book Antiqua"/>
          <w:color w:val="000000"/>
        </w:rPr>
        <w:t xml:space="preserve"> data </w:t>
      </w:r>
      <w:proofErr w:type="spellStart"/>
      <w:r w:rsidRPr="009D2C41">
        <w:rPr>
          <w:rFonts w:ascii="Book Antiqua" w:hAnsi="Book Antiqua"/>
          <w:color w:val="000000"/>
        </w:rPr>
        <w:t>melalui</w:t>
      </w:r>
      <w:proofErr w:type="spellEnd"/>
      <w:r w:rsidRPr="009D2C41">
        <w:rPr>
          <w:rFonts w:ascii="Book Antiqua" w:hAnsi="Book Antiqua"/>
          <w:color w:val="000000"/>
        </w:rPr>
        <w:t xml:space="preserve"> </w:t>
      </w:r>
      <w:proofErr w:type="spellStart"/>
      <w:r w:rsidRPr="009D2C41">
        <w:rPr>
          <w:rFonts w:ascii="Book Antiqua" w:hAnsi="Book Antiqua"/>
          <w:color w:val="000000"/>
        </w:rPr>
        <w:t>kajian</w:t>
      </w:r>
      <w:proofErr w:type="spellEnd"/>
      <w:r w:rsidRPr="009D2C41">
        <w:rPr>
          <w:rFonts w:ascii="Book Antiqua" w:hAnsi="Book Antiqua"/>
          <w:color w:val="000000"/>
        </w:rPr>
        <w:t xml:space="preserve"> </w:t>
      </w:r>
      <w:proofErr w:type="spellStart"/>
      <w:r w:rsidRPr="009D2C41">
        <w:rPr>
          <w:rFonts w:ascii="Book Antiqua" w:hAnsi="Book Antiqua"/>
          <w:color w:val="000000"/>
        </w:rPr>
        <w:t>pustaka</w:t>
      </w:r>
      <w:proofErr w:type="spellEnd"/>
      <w:r w:rsidRPr="009D2C41">
        <w:rPr>
          <w:rFonts w:ascii="Book Antiqua" w:hAnsi="Book Antiqua"/>
          <w:color w:val="000000"/>
        </w:rPr>
        <w:t xml:space="preserve"> (</w:t>
      </w:r>
      <w:r w:rsidRPr="009D2C41">
        <w:rPr>
          <w:rFonts w:ascii="Book Antiqua" w:hAnsi="Book Antiqua"/>
          <w:i/>
          <w:iCs/>
          <w:color w:val="000000"/>
        </w:rPr>
        <w:t xml:space="preserve">library </w:t>
      </w:r>
      <w:proofErr w:type="spellStart"/>
      <w:r w:rsidRPr="009D2C41">
        <w:rPr>
          <w:rFonts w:ascii="Book Antiqua" w:hAnsi="Book Antiqua"/>
          <w:i/>
          <w:iCs/>
          <w:color w:val="000000"/>
        </w:rPr>
        <w:t>reseac</w:t>
      </w:r>
      <w:bookmarkStart w:id="0" w:name="_GoBack"/>
      <w:bookmarkEnd w:id="0"/>
      <w:r w:rsidRPr="009D2C41">
        <w:rPr>
          <w:rFonts w:ascii="Book Antiqua" w:hAnsi="Book Antiqua"/>
          <w:i/>
          <w:iCs/>
          <w:color w:val="000000"/>
        </w:rPr>
        <w:t>h</w:t>
      </w:r>
      <w:proofErr w:type="spellEnd"/>
      <w:r w:rsidRPr="009D2C41">
        <w:rPr>
          <w:rFonts w:ascii="Book Antiqua" w:hAnsi="Book Antiqua"/>
          <w:color w:val="000000"/>
        </w:rPr>
        <w:t xml:space="preserve">). </w:t>
      </w:r>
      <w:proofErr w:type="spellStart"/>
      <w:r w:rsidRPr="009D2C41">
        <w:rPr>
          <w:rFonts w:ascii="Book Antiqua" w:hAnsi="Book Antiqua"/>
          <w:color w:val="000000"/>
        </w:rPr>
        <w:t>Hasil</w:t>
      </w:r>
      <w:proofErr w:type="spellEnd"/>
      <w:r w:rsidRPr="009D2C41">
        <w:rPr>
          <w:rFonts w:ascii="Book Antiqua" w:hAnsi="Book Antiqua"/>
          <w:color w:val="000000"/>
        </w:rPr>
        <w:t xml:space="preserve"> </w:t>
      </w:r>
      <w:proofErr w:type="spellStart"/>
      <w:r w:rsidRPr="009D2C41">
        <w:rPr>
          <w:rFonts w:ascii="Book Antiqua" w:hAnsi="Book Antiqua"/>
          <w:color w:val="000000"/>
        </w:rPr>
        <w:t>penelitian</w:t>
      </w:r>
      <w:proofErr w:type="spellEnd"/>
      <w:r w:rsidRPr="009D2C41">
        <w:rPr>
          <w:rFonts w:ascii="Book Antiqua" w:hAnsi="Book Antiqua"/>
          <w:color w:val="000000"/>
        </w:rPr>
        <w:t xml:space="preserve"> </w:t>
      </w:r>
      <w:proofErr w:type="spellStart"/>
      <w:r w:rsidRPr="009D2C41">
        <w:rPr>
          <w:rFonts w:ascii="Book Antiqua" w:hAnsi="Book Antiqua"/>
          <w:color w:val="000000"/>
        </w:rPr>
        <w:t>menyimpulkan</w:t>
      </w:r>
      <w:proofErr w:type="spellEnd"/>
      <w:r w:rsidRPr="009D2C41">
        <w:rPr>
          <w:rFonts w:ascii="Book Antiqua" w:hAnsi="Book Antiqua"/>
          <w:color w:val="000000"/>
        </w:rPr>
        <w:t xml:space="preserve">: </w:t>
      </w:r>
      <w:proofErr w:type="spellStart"/>
      <w:r w:rsidRPr="009D2C41">
        <w:rPr>
          <w:rFonts w:ascii="Book Antiqua" w:hAnsi="Book Antiqua"/>
          <w:color w:val="000000"/>
        </w:rPr>
        <w:t>pertama</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Abu Yusuf </w:t>
      </w:r>
      <w:proofErr w:type="spellStart"/>
      <w:r w:rsidRPr="009D2C41">
        <w:rPr>
          <w:rFonts w:ascii="Book Antiqua" w:hAnsi="Book Antiqua"/>
          <w:color w:val="000000"/>
        </w:rPr>
        <w:t>dapat</w:t>
      </w:r>
      <w:proofErr w:type="spellEnd"/>
      <w:r w:rsidRPr="009D2C41">
        <w:rPr>
          <w:rFonts w:ascii="Book Antiqua" w:hAnsi="Book Antiqua"/>
          <w:color w:val="000000"/>
        </w:rPr>
        <w:t xml:space="preserve"> </w:t>
      </w:r>
      <w:proofErr w:type="spellStart"/>
      <w:r w:rsidRPr="009D2C41">
        <w:rPr>
          <w:rFonts w:ascii="Book Antiqua" w:hAnsi="Book Antiqua"/>
          <w:color w:val="000000"/>
        </w:rPr>
        <w:t>ditemukan</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karyanya</w:t>
      </w:r>
      <w:proofErr w:type="spellEnd"/>
      <w:r w:rsidRPr="009D2C41">
        <w:rPr>
          <w:rFonts w:ascii="Book Antiqua" w:hAnsi="Book Antiqua"/>
          <w:color w:val="000000"/>
        </w:rPr>
        <w:t xml:space="preserve"> </w:t>
      </w:r>
      <w:r w:rsidRPr="009D2C41">
        <w:rPr>
          <w:rFonts w:ascii="Book Antiqua" w:hAnsi="Book Antiqua"/>
          <w:i/>
          <w:iCs/>
          <w:color w:val="000000"/>
        </w:rPr>
        <w:t>al-</w:t>
      </w:r>
      <w:proofErr w:type="spellStart"/>
      <w:r w:rsidRPr="009D2C41">
        <w:rPr>
          <w:rFonts w:ascii="Book Antiqua" w:hAnsi="Book Antiqua"/>
          <w:i/>
          <w:iCs/>
          <w:color w:val="000000"/>
        </w:rPr>
        <w:t>Kharaj</w:t>
      </w:r>
      <w:proofErr w:type="spellEnd"/>
      <w:r w:rsidRPr="009D2C41">
        <w:rPr>
          <w:rFonts w:ascii="Book Antiqua" w:hAnsi="Book Antiqua"/>
          <w:color w:val="000000"/>
        </w:rPr>
        <w:t xml:space="preserve">, </w:t>
      </w:r>
      <w:proofErr w:type="spellStart"/>
      <w:r w:rsidRPr="009D2C41">
        <w:rPr>
          <w:rFonts w:ascii="Book Antiqua" w:hAnsi="Book Antiqua"/>
          <w:color w:val="000000"/>
        </w:rPr>
        <w:t>inti</w:t>
      </w:r>
      <w:proofErr w:type="spellEnd"/>
      <w:r w:rsidRPr="009D2C41">
        <w:rPr>
          <w:rFonts w:ascii="Book Antiqua" w:hAnsi="Book Antiqua"/>
          <w:color w:val="000000"/>
        </w:rPr>
        <w:t xml:space="preserve"> </w:t>
      </w:r>
      <w:proofErr w:type="spellStart"/>
      <w:r w:rsidRPr="009D2C41">
        <w:rPr>
          <w:rFonts w:ascii="Book Antiqua" w:hAnsi="Book Antiqua"/>
          <w:color w:val="000000"/>
        </w:rPr>
        <w:t>dari</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ekonominya</w:t>
      </w:r>
      <w:proofErr w:type="spellEnd"/>
      <w:r w:rsidRPr="009D2C41">
        <w:rPr>
          <w:rFonts w:ascii="Book Antiqua" w:hAnsi="Book Antiqua"/>
          <w:color w:val="000000"/>
        </w:rPr>
        <w:t xml:space="preserve"> </w:t>
      </w:r>
      <w:proofErr w:type="spellStart"/>
      <w:r w:rsidRPr="009D2C41">
        <w:rPr>
          <w:rFonts w:ascii="Book Antiqua" w:hAnsi="Book Antiqua"/>
          <w:color w:val="000000"/>
        </w:rPr>
        <w:t>berbicara</w:t>
      </w:r>
      <w:proofErr w:type="spellEnd"/>
      <w:r w:rsidRPr="009D2C41">
        <w:rPr>
          <w:rFonts w:ascii="Book Antiqua" w:hAnsi="Book Antiqua"/>
          <w:color w:val="000000"/>
        </w:rPr>
        <w:t xml:space="preserve"> </w:t>
      </w:r>
      <w:proofErr w:type="spellStart"/>
      <w:r w:rsidRPr="009D2C41">
        <w:rPr>
          <w:rFonts w:ascii="Book Antiqua" w:hAnsi="Book Antiqua"/>
          <w:color w:val="000000"/>
        </w:rPr>
        <w:t>tentang</w:t>
      </w:r>
      <w:proofErr w:type="spellEnd"/>
      <w:r w:rsidRPr="009D2C41">
        <w:rPr>
          <w:rFonts w:ascii="Book Antiqua" w:hAnsi="Book Antiqua"/>
          <w:color w:val="000000"/>
        </w:rPr>
        <w:t xml:space="preserve"> </w:t>
      </w:r>
      <w:proofErr w:type="spellStart"/>
      <w:r w:rsidRPr="009D2C41">
        <w:rPr>
          <w:rFonts w:ascii="Book Antiqua" w:hAnsi="Book Antiqua"/>
          <w:color w:val="000000"/>
        </w:rPr>
        <w:t>penekanan</w:t>
      </w:r>
      <w:proofErr w:type="spellEnd"/>
      <w:r w:rsidRPr="009D2C41">
        <w:rPr>
          <w:rFonts w:ascii="Book Antiqua" w:hAnsi="Book Antiqua"/>
          <w:color w:val="000000"/>
        </w:rPr>
        <w:t xml:space="preserve"> </w:t>
      </w:r>
      <w:proofErr w:type="spellStart"/>
      <w:r w:rsidRPr="009D2C41">
        <w:rPr>
          <w:rFonts w:ascii="Book Antiqua" w:hAnsi="Book Antiqua"/>
          <w:color w:val="000000"/>
        </w:rPr>
        <w:t>terhadap</w:t>
      </w:r>
      <w:proofErr w:type="spellEnd"/>
      <w:r w:rsidRPr="009D2C41">
        <w:rPr>
          <w:rFonts w:ascii="Book Antiqua" w:hAnsi="Book Antiqua"/>
          <w:color w:val="000000"/>
        </w:rPr>
        <w:t xml:space="preserve"> </w:t>
      </w:r>
      <w:proofErr w:type="spellStart"/>
      <w:r w:rsidRPr="009D2C41">
        <w:rPr>
          <w:rFonts w:ascii="Book Antiqua" w:hAnsi="Book Antiqua"/>
          <w:color w:val="000000"/>
        </w:rPr>
        <w:t>peranan</w:t>
      </w:r>
      <w:proofErr w:type="spellEnd"/>
      <w:r w:rsidRPr="009D2C41">
        <w:rPr>
          <w:rFonts w:ascii="Book Antiqua" w:hAnsi="Book Antiqua"/>
          <w:color w:val="000000"/>
        </w:rPr>
        <w:t xml:space="preserve"> Negara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004C54E3">
        <w:rPr>
          <w:rFonts w:ascii="Book Antiqua" w:hAnsi="Book Antiqua"/>
          <w:color w:val="000000"/>
        </w:rPr>
        <w:t>menjamin</w:t>
      </w:r>
      <w:proofErr w:type="spellEnd"/>
      <w:r w:rsidR="004C54E3">
        <w:rPr>
          <w:rFonts w:ascii="Book Antiqua" w:hAnsi="Book Antiqua"/>
          <w:color w:val="000000"/>
        </w:rPr>
        <w:t xml:space="preserve"> </w:t>
      </w:r>
      <w:proofErr w:type="spellStart"/>
      <w:r w:rsidR="004C54E3">
        <w:rPr>
          <w:rFonts w:ascii="Book Antiqua" w:hAnsi="Book Antiqua"/>
          <w:color w:val="000000"/>
        </w:rPr>
        <w:t>kesejahteraan</w:t>
      </w:r>
      <w:proofErr w:type="spellEnd"/>
      <w:r w:rsidR="004C54E3">
        <w:rPr>
          <w:rFonts w:ascii="Book Antiqua" w:hAnsi="Book Antiqua"/>
          <w:color w:val="000000"/>
        </w:rPr>
        <w:t xml:space="preserve"> </w:t>
      </w:r>
      <w:proofErr w:type="spellStart"/>
      <w:r w:rsidR="004C54E3">
        <w:rPr>
          <w:rFonts w:ascii="Book Antiqua" w:hAnsi="Book Antiqua"/>
          <w:color w:val="000000"/>
        </w:rPr>
        <w:t>warganya</w:t>
      </w:r>
      <w:proofErr w:type="spellEnd"/>
      <w:r w:rsidRPr="009D2C41">
        <w:rPr>
          <w:rFonts w:ascii="Book Antiqua" w:hAnsi="Book Antiqua"/>
          <w:color w:val="000000"/>
        </w:rPr>
        <w:t xml:space="preserve">. </w:t>
      </w:r>
      <w:proofErr w:type="spellStart"/>
      <w:r w:rsidRPr="009D2C41">
        <w:rPr>
          <w:rFonts w:ascii="Book Antiqua" w:hAnsi="Book Antiqua"/>
          <w:color w:val="000000"/>
        </w:rPr>
        <w:t>Kedua</w:t>
      </w:r>
      <w:proofErr w:type="spellEnd"/>
      <w:r w:rsidRPr="009D2C41">
        <w:rPr>
          <w:rFonts w:ascii="Book Antiqua" w:hAnsi="Book Antiqua"/>
          <w:color w:val="000000"/>
        </w:rPr>
        <w:t>, Al-</w:t>
      </w:r>
      <w:proofErr w:type="spellStart"/>
      <w:r w:rsidRPr="009D2C41">
        <w:rPr>
          <w:rFonts w:ascii="Book Antiqua" w:hAnsi="Book Antiqua"/>
          <w:color w:val="000000"/>
        </w:rPr>
        <w:t>Syaibani</w:t>
      </w:r>
      <w:proofErr w:type="spellEnd"/>
      <w:r w:rsidRPr="009D2C41">
        <w:rPr>
          <w:rFonts w:ascii="Book Antiqua" w:hAnsi="Book Antiqua"/>
          <w:color w:val="000000"/>
        </w:rPr>
        <w:t xml:space="preserve"> </w:t>
      </w:r>
      <w:proofErr w:type="spellStart"/>
      <w:r w:rsidRPr="009D2C41">
        <w:rPr>
          <w:rFonts w:ascii="Book Antiqua" w:hAnsi="Book Antiqua"/>
          <w:color w:val="000000"/>
        </w:rPr>
        <w:t>dalam</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ekonominya</w:t>
      </w:r>
      <w:proofErr w:type="spellEnd"/>
      <w:r w:rsidRPr="009D2C41">
        <w:rPr>
          <w:rFonts w:ascii="Book Antiqua" w:hAnsi="Book Antiqua"/>
          <w:color w:val="000000"/>
        </w:rPr>
        <w:t xml:space="preserve"> </w:t>
      </w:r>
      <w:proofErr w:type="spellStart"/>
      <w:r w:rsidRPr="009D2C41">
        <w:rPr>
          <w:rFonts w:ascii="Book Antiqua" w:hAnsi="Book Antiqua"/>
          <w:color w:val="000000"/>
        </w:rPr>
        <w:t>lebih</w:t>
      </w:r>
      <w:proofErr w:type="spellEnd"/>
      <w:r w:rsidRPr="009D2C41">
        <w:rPr>
          <w:rFonts w:ascii="Book Antiqua" w:hAnsi="Book Antiqua"/>
          <w:color w:val="000000"/>
        </w:rPr>
        <w:t xml:space="preserve"> </w:t>
      </w:r>
      <w:proofErr w:type="spellStart"/>
      <w:r w:rsidRPr="009D2C41">
        <w:rPr>
          <w:rFonts w:ascii="Book Antiqua" w:hAnsi="Book Antiqua"/>
          <w:color w:val="000000"/>
        </w:rPr>
        <w:t>cende</w:t>
      </w:r>
      <w:r w:rsidR="004C54E3">
        <w:rPr>
          <w:rFonts w:ascii="Book Antiqua" w:hAnsi="Book Antiqua"/>
          <w:color w:val="000000"/>
        </w:rPr>
        <w:t>rung</w:t>
      </w:r>
      <w:proofErr w:type="spellEnd"/>
      <w:r w:rsidR="004C54E3">
        <w:rPr>
          <w:rFonts w:ascii="Book Antiqua" w:hAnsi="Book Antiqua"/>
          <w:color w:val="000000"/>
        </w:rPr>
        <w:t xml:space="preserve"> </w:t>
      </w:r>
      <w:proofErr w:type="spellStart"/>
      <w:r w:rsidR="004C54E3">
        <w:rPr>
          <w:rFonts w:ascii="Book Antiqua" w:hAnsi="Book Antiqua"/>
          <w:color w:val="000000"/>
        </w:rPr>
        <w:t>membicarakan</w:t>
      </w:r>
      <w:proofErr w:type="spellEnd"/>
      <w:r w:rsidR="004C54E3">
        <w:rPr>
          <w:rFonts w:ascii="Book Antiqua" w:hAnsi="Book Antiqua"/>
          <w:color w:val="000000"/>
        </w:rPr>
        <w:t xml:space="preserve"> </w:t>
      </w:r>
      <w:proofErr w:type="spellStart"/>
      <w:r w:rsidR="004C54E3">
        <w:rPr>
          <w:rFonts w:ascii="Book Antiqua" w:hAnsi="Book Antiqua"/>
          <w:color w:val="000000"/>
        </w:rPr>
        <w:t>ekonomi</w:t>
      </w:r>
      <w:proofErr w:type="spellEnd"/>
      <w:r w:rsidR="004C54E3">
        <w:rPr>
          <w:rFonts w:ascii="Book Antiqua" w:hAnsi="Book Antiqua"/>
          <w:color w:val="000000"/>
        </w:rPr>
        <w:t xml:space="preserve"> </w:t>
      </w:r>
      <w:proofErr w:type="spellStart"/>
      <w:r w:rsidR="004C54E3">
        <w:rPr>
          <w:rFonts w:ascii="Book Antiqua" w:hAnsi="Book Antiqua"/>
          <w:color w:val="000000"/>
        </w:rPr>
        <w:t>mikro</w:t>
      </w:r>
      <w:proofErr w:type="spellEnd"/>
      <w:r w:rsidRPr="009D2C41">
        <w:rPr>
          <w:rFonts w:ascii="Book Antiqua" w:hAnsi="Book Antiqua"/>
          <w:color w:val="000000"/>
        </w:rPr>
        <w:t xml:space="preserve">. </w:t>
      </w:r>
      <w:proofErr w:type="spellStart"/>
      <w:r w:rsidRPr="009D2C41">
        <w:rPr>
          <w:rFonts w:ascii="Book Antiqua" w:hAnsi="Book Antiqua"/>
          <w:color w:val="000000"/>
        </w:rPr>
        <w:t>Ketiga</w:t>
      </w:r>
      <w:proofErr w:type="spellEnd"/>
      <w:r w:rsidRPr="009D2C41">
        <w:rPr>
          <w:rFonts w:ascii="Book Antiqua" w:hAnsi="Book Antiqua"/>
          <w:color w:val="000000"/>
        </w:rPr>
        <w:t xml:space="preserve">, </w:t>
      </w:r>
      <w:proofErr w:type="spellStart"/>
      <w:r w:rsidRPr="009D2C41">
        <w:rPr>
          <w:rFonts w:ascii="Book Antiqua" w:hAnsi="Book Antiqua"/>
          <w:color w:val="000000"/>
        </w:rPr>
        <w:t>pemikiran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w:t>
      </w:r>
      <w:proofErr w:type="spellStart"/>
      <w:r w:rsidRPr="009D2C41">
        <w:rPr>
          <w:rFonts w:ascii="Book Antiqua" w:hAnsi="Book Antiqua"/>
          <w:color w:val="000000"/>
        </w:rPr>
        <w:t>kedua</w:t>
      </w:r>
      <w:proofErr w:type="spellEnd"/>
      <w:r w:rsidRPr="009D2C41">
        <w:rPr>
          <w:rFonts w:ascii="Book Antiqua" w:hAnsi="Book Antiqua"/>
          <w:color w:val="000000"/>
        </w:rPr>
        <w:t xml:space="preserve"> </w:t>
      </w:r>
      <w:proofErr w:type="spellStart"/>
      <w:r w:rsidRPr="009D2C41">
        <w:rPr>
          <w:rFonts w:ascii="Book Antiqua" w:hAnsi="Book Antiqua"/>
          <w:color w:val="000000"/>
        </w:rPr>
        <w:t>tokoh</w:t>
      </w:r>
      <w:proofErr w:type="spellEnd"/>
      <w:r w:rsidRPr="009D2C41">
        <w:rPr>
          <w:rFonts w:ascii="Book Antiqua" w:hAnsi="Book Antiqua"/>
          <w:color w:val="000000"/>
        </w:rPr>
        <w:t xml:space="preserve"> </w:t>
      </w:r>
      <w:proofErr w:type="spellStart"/>
      <w:r w:rsidRPr="009D2C41">
        <w:rPr>
          <w:rFonts w:ascii="Book Antiqua" w:hAnsi="Book Antiqua"/>
          <w:color w:val="000000"/>
        </w:rPr>
        <w:t>ini</w:t>
      </w:r>
      <w:proofErr w:type="spellEnd"/>
      <w:r w:rsidRPr="009D2C41">
        <w:rPr>
          <w:rFonts w:ascii="Book Antiqua" w:hAnsi="Book Antiqua"/>
          <w:color w:val="000000"/>
        </w:rPr>
        <w:t xml:space="preserve"> </w:t>
      </w:r>
      <w:proofErr w:type="spellStart"/>
      <w:r w:rsidRPr="009D2C41">
        <w:rPr>
          <w:rFonts w:ascii="Book Antiqua" w:hAnsi="Book Antiqua"/>
          <w:color w:val="000000"/>
        </w:rPr>
        <w:t>memiliki</w:t>
      </w:r>
      <w:proofErr w:type="spellEnd"/>
      <w:r w:rsidRPr="009D2C41">
        <w:rPr>
          <w:rFonts w:ascii="Book Antiqua" w:hAnsi="Book Antiqua"/>
          <w:color w:val="000000"/>
        </w:rPr>
        <w:t xml:space="preserve"> </w:t>
      </w:r>
      <w:proofErr w:type="spellStart"/>
      <w:r w:rsidRPr="009D2C41">
        <w:rPr>
          <w:rFonts w:ascii="Book Antiqua" w:hAnsi="Book Antiqua"/>
          <w:color w:val="000000"/>
        </w:rPr>
        <w:t>relevansi</w:t>
      </w:r>
      <w:proofErr w:type="spellEnd"/>
      <w:r w:rsidRPr="009D2C41">
        <w:rPr>
          <w:rFonts w:ascii="Book Antiqua" w:hAnsi="Book Antiqua"/>
          <w:color w:val="000000"/>
        </w:rPr>
        <w:t xml:space="preserve"> </w:t>
      </w:r>
      <w:proofErr w:type="spellStart"/>
      <w:r w:rsidRPr="009D2C41">
        <w:rPr>
          <w:rFonts w:ascii="Book Antiqua" w:hAnsi="Book Antiqua"/>
          <w:color w:val="000000"/>
        </w:rPr>
        <w:t>dengan</w:t>
      </w:r>
      <w:proofErr w:type="spellEnd"/>
      <w:r w:rsidRPr="009D2C41">
        <w:rPr>
          <w:rFonts w:ascii="Book Antiqua" w:hAnsi="Book Antiqua"/>
          <w:color w:val="000000"/>
        </w:rPr>
        <w:t xml:space="preserve"> </w:t>
      </w:r>
      <w:proofErr w:type="spellStart"/>
      <w:r w:rsidRPr="009D2C41">
        <w:rPr>
          <w:rFonts w:ascii="Book Antiqua" w:hAnsi="Book Antiqua"/>
          <w:color w:val="000000"/>
        </w:rPr>
        <w:t>kebijakan</w:t>
      </w:r>
      <w:proofErr w:type="spellEnd"/>
      <w:r w:rsidRPr="009D2C41">
        <w:rPr>
          <w:rFonts w:ascii="Book Antiqua" w:hAnsi="Book Antiqua"/>
          <w:color w:val="000000"/>
        </w:rPr>
        <w:t xml:space="preserve"> </w:t>
      </w:r>
      <w:proofErr w:type="spellStart"/>
      <w:r w:rsidRPr="009D2C41">
        <w:rPr>
          <w:rFonts w:ascii="Book Antiqua" w:hAnsi="Book Antiqua"/>
          <w:color w:val="000000"/>
        </w:rPr>
        <w:t>ekonomi</w:t>
      </w:r>
      <w:proofErr w:type="spellEnd"/>
      <w:r w:rsidRPr="009D2C41">
        <w:rPr>
          <w:rFonts w:ascii="Book Antiqua" w:hAnsi="Book Antiqua"/>
          <w:color w:val="000000"/>
        </w:rPr>
        <w:t xml:space="preserve"> yang </w:t>
      </w:r>
      <w:proofErr w:type="spellStart"/>
      <w:r w:rsidRPr="009D2C41">
        <w:rPr>
          <w:rFonts w:ascii="Book Antiqua" w:hAnsi="Book Antiqua"/>
          <w:color w:val="000000"/>
        </w:rPr>
        <w:t>diterapkan</w:t>
      </w:r>
      <w:proofErr w:type="spellEnd"/>
      <w:r w:rsidRPr="009D2C41">
        <w:rPr>
          <w:rFonts w:ascii="Book Antiqua" w:hAnsi="Book Antiqua"/>
          <w:color w:val="000000"/>
        </w:rPr>
        <w:t xml:space="preserve"> di</w:t>
      </w:r>
      <w:r w:rsidR="004C54E3">
        <w:rPr>
          <w:rFonts w:ascii="Book Antiqua" w:hAnsi="Book Antiqua"/>
          <w:color w:val="000000"/>
        </w:rPr>
        <w:t xml:space="preserve"> Indonesia.</w:t>
      </w:r>
    </w:p>
    <w:p w:rsidR="007E3B6F" w:rsidRDefault="007E3B6F" w:rsidP="0005798A">
      <w:pPr>
        <w:spacing w:after="0" w:line="240" w:lineRule="auto"/>
        <w:jc w:val="both"/>
        <w:rPr>
          <w:rFonts w:ascii="Book Antiqua" w:hAnsi="Book Antiqua" w:cs="Times New Roman"/>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proofErr w:type="spellStart"/>
      <w:r w:rsidR="009D2C41" w:rsidRPr="009D2C41">
        <w:rPr>
          <w:rFonts w:ascii="Book Antiqua" w:hAnsi="Book Antiqua" w:cs="Times New Roman"/>
        </w:rPr>
        <w:t>Pemikiran</w:t>
      </w:r>
      <w:proofErr w:type="spellEnd"/>
      <w:r w:rsidR="009D2C41" w:rsidRPr="009D2C41">
        <w:rPr>
          <w:rFonts w:ascii="Book Antiqua" w:hAnsi="Book Antiqua" w:cs="Times New Roman"/>
        </w:rPr>
        <w:t>; Abu Yus</w:t>
      </w:r>
      <w:r w:rsidR="009D2C41">
        <w:rPr>
          <w:rFonts w:ascii="Book Antiqua" w:hAnsi="Book Antiqua" w:cs="Times New Roman"/>
        </w:rPr>
        <w:t>uf, Al-</w:t>
      </w:r>
      <w:proofErr w:type="spellStart"/>
      <w:r w:rsidR="009D2C41">
        <w:rPr>
          <w:rFonts w:ascii="Book Antiqua" w:hAnsi="Book Antiqua" w:cs="Times New Roman"/>
        </w:rPr>
        <w:t>Syaibani</w:t>
      </w:r>
      <w:proofErr w:type="spellEnd"/>
      <w:r w:rsidR="009D2C41">
        <w:rPr>
          <w:rFonts w:ascii="Book Antiqua" w:hAnsi="Book Antiqua" w:cs="Times New Roman"/>
        </w:rPr>
        <w:t>,</w:t>
      </w:r>
      <w:r w:rsidR="009D2C41" w:rsidRPr="009D2C41">
        <w:rPr>
          <w:rFonts w:ascii="Book Antiqua" w:hAnsi="Book Antiqua" w:cs="Times New Roman"/>
        </w:rPr>
        <w:t xml:space="preserve"> </w:t>
      </w:r>
      <w:proofErr w:type="spellStart"/>
      <w:r w:rsidR="009D2C41" w:rsidRPr="009D2C41">
        <w:rPr>
          <w:rFonts w:ascii="Book Antiqua" w:hAnsi="Book Antiqua" w:cs="Times New Roman"/>
        </w:rPr>
        <w:t>Relevansi</w:t>
      </w:r>
      <w:proofErr w:type="spellEnd"/>
    </w:p>
    <w:p w:rsidR="007E3B6F" w:rsidRPr="00890A76" w:rsidRDefault="007E3B6F" w:rsidP="0005798A">
      <w:pPr>
        <w:spacing w:after="0" w:line="240" w:lineRule="auto"/>
        <w:jc w:val="both"/>
        <w:rPr>
          <w:rFonts w:ascii="Book Antiqua" w:hAnsi="Book Antiqua"/>
          <w:iCs/>
          <w:lang w:val="sv-SE"/>
        </w:rPr>
      </w:pPr>
    </w:p>
    <w:p w:rsidR="007E3B6F" w:rsidRPr="00210A5E" w:rsidRDefault="007E3B6F" w:rsidP="0005798A">
      <w:pPr>
        <w:spacing w:after="0" w:line="240" w:lineRule="auto"/>
        <w:jc w:val="both"/>
        <w:rPr>
          <w:rFonts w:ascii="Book Antiqua" w:hAnsi="Book Antiqua"/>
          <w:b/>
          <w:sz w:val="24"/>
          <w:szCs w:val="24"/>
        </w:rPr>
      </w:pPr>
      <w:r w:rsidRPr="00210A5E">
        <w:rPr>
          <w:rFonts w:ascii="Book Antiqua" w:hAnsi="Book Antiqua"/>
          <w:b/>
          <w:sz w:val="24"/>
          <w:szCs w:val="24"/>
        </w:rPr>
        <w:t xml:space="preserve">PENDAHULUAN </w:t>
      </w:r>
    </w:p>
    <w:p w:rsidR="000E4A3C" w:rsidRPr="000E4A3C" w:rsidRDefault="000E4A3C" w:rsidP="0005798A">
      <w:pPr>
        <w:spacing w:before="240" w:after="0" w:line="240" w:lineRule="auto"/>
        <w:ind w:firstLine="720"/>
        <w:contextualSpacing/>
        <w:jc w:val="both"/>
        <w:rPr>
          <w:rFonts w:ascii="Book Antiqua" w:hAnsi="Book Antiqua"/>
          <w:sz w:val="24"/>
          <w:szCs w:val="24"/>
          <w:lang w:val="id-ID"/>
        </w:rPr>
      </w:pPr>
      <w:r w:rsidRPr="000E4A3C">
        <w:rPr>
          <w:rFonts w:ascii="Book Antiqua" w:hAnsi="Book Antiqua"/>
          <w:sz w:val="24"/>
          <w:szCs w:val="24"/>
          <w:lang w:val="id-ID"/>
        </w:rPr>
        <w:t xml:space="preserve">Kesejahteraan bagi seluruh rakyat Indonesia nampaknya masih belum bisa diwujudkan sampai dengan detik ini. Kesenjangan sosial yang terjadi masyarakat Indonesia nampaknya semakin melebar. Orang kaya dengan kekayaannya dapat menjalani kehidupan yang layak dan memadai, orang miskin dengan keterbatasannya menjalani hidup dengan seadaanya. </w:t>
      </w:r>
      <w:r w:rsidRPr="000E4A3C">
        <w:rPr>
          <w:rFonts w:ascii="Book Antiqua" w:hAnsi="Book Antiqua"/>
          <w:sz w:val="24"/>
          <w:szCs w:val="24"/>
          <w:lang w:val="id-ID"/>
        </w:rPr>
        <w:lastRenderedPageBreak/>
        <w:t>Tingkat kemiskinan yang cukup tinggi, pertumbuhan sumber daya manusia yang tidak disertai dengan pertumbuhan lapangan pekerjaan yang sesuai melahirkan tumpukan pengangguran di mana-mana.</w:t>
      </w:r>
      <w:r w:rsidRPr="000E4A3C">
        <w:rPr>
          <w:rFonts w:ascii="Book Antiqua" w:hAnsi="Book Antiqua"/>
          <w:sz w:val="24"/>
          <w:szCs w:val="24"/>
        </w:rPr>
        <w:t xml:space="preserve"> </w:t>
      </w:r>
      <w:r w:rsidRPr="000E4A3C">
        <w:rPr>
          <w:rFonts w:ascii="Book Antiqua" w:hAnsi="Book Antiqua"/>
          <w:sz w:val="24"/>
          <w:szCs w:val="24"/>
          <w:lang w:val="id-ID"/>
        </w:rPr>
        <w:t xml:space="preserve">Kondisi ini menunjukkan bahwa, kesejahteraan yang dicita-citakan masih jauh dari harapan. Kebijakan-kebijakan yang dibuat oleh pemerintah masih belum mampu meredam dan menjadikan negara menjadi lebih baik. Tidak sedikit orang-orang turun berbondong-bondong untuk menyampaikan suara dan aspirasinya atas kebijakan yang tidak dianggap memihak kepada mereka. </w:t>
      </w:r>
    </w:p>
    <w:p w:rsidR="000E4A3C" w:rsidRPr="000E4A3C" w:rsidRDefault="000E4A3C" w:rsidP="0005798A">
      <w:pPr>
        <w:spacing w:before="240" w:after="0" w:line="240" w:lineRule="auto"/>
        <w:ind w:firstLine="720"/>
        <w:contextualSpacing/>
        <w:jc w:val="both"/>
        <w:rPr>
          <w:rFonts w:ascii="Book Antiqua" w:hAnsi="Book Antiqua"/>
          <w:sz w:val="24"/>
          <w:szCs w:val="24"/>
          <w:lang w:val="id-ID"/>
        </w:rPr>
      </w:pPr>
      <w:r w:rsidRPr="000E4A3C">
        <w:rPr>
          <w:rFonts w:ascii="Book Antiqua" w:hAnsi="Book Antiqua"/>
          <w:sz w:val="24"/>
          <w:szCs w:val="24"/>
          <w:lang w:val="id-ID"/>
        </w:rPr>
        <w:t>Fenomena ini tentunya menjadi sebuah gambaran yang tidak baik bagi suatu negara. Pengambilan kebijakan seyogyanya memberikan solusi yang dapat mendukung, mendorong serta menciptakan kesejahteraan bagi negara dan warganya. Kebijakan dalam bidang ekonomi menjadi satu hal sangat penting, mengingat bahwa ekonomi adalah salah satu persoalan pokok yang menjadi perhatian. Ketidak efektifan kebijakan-kebijakan yang dibuat tentunya dipengaruhi oleh berbagai faktor, seperti kurangnya pengkajian, adanya kepentingan lain yang membuat kebijakan yang dilahirkan hanya memihak kepada segilintir golongan saja. Islam telah berkontribusi dalam mengatasi persoalan-persoalan tersebut melalui para pemikir-pemikirnya. Banyak tokoh muslim yang mampu memberikan solusi atas permasalahan-permasalahan ekonomi yang dihadapi suatu negara. Tidak sedikit dari tokoh pemikir ekonomi Islam yang berhasil membawa pemerintahan pada zamannya meraih puncak gemilangnya. Dua diantara pemikir-pemikir muslim ini adalah Abu Yusuf dan Al-Syaibani.</w:t>
      </w:r>
    </w:p>
    <w:p w:rsidR="007E3B6F" w:rsidRPr="000E4A3C" w:rsidRDefault="000E4A3C" w:rsidP="0005798A">
      <w:pPr>
        <w:spacing w:after="0" w:line="240" w:lineRule="auto"/>
        <w:ind w:firstLine="720"/>
        <w:contextualSpacing/>
        <w:jc w:val="both"/>
        <w:rPr>
          <w:rFonts w:ascii="Book Antiqua" w:hAnsi="Book Antiqua"/>
          <w:sz w:val="24"/>
          <w:szCs w:val="24"/>
          <w:lang w:val="id-ID"/>
        </w:rPr>
      </w:pPr>
      <w:r w:rsidRPr="000E4A3C">
        <w:rPr>
          <w:rFonts w:ascii="Book Antiqua" w:hAnsi="Book Antiqua"/>
          <w:sz w:val="24"/>
          <w:szCs w:val="24"/>
          <w:lang w:val="id-ID"/>
        </w:rPr>
        <w:t>Abu Yusuf terlahir pada tahun 113 Hijriyyah atau tahun 731 Masehi, beliau adalah salah satu murid dari Imam Abu Hanifah kurang lebih selama 17 tahun Abu Yusuf menimba ilmu kepadanya sampai Abu Hanifah meninggal dunia. Sebagai seorang tokoh besar Abu Yusuf, banyak orang yang menimba ilmu kepadanya dan  salah satunya adalah Muhammad bin Hasan Al-Syaibani. Al-Syaibani lahir di kota Wasith, sebuah kota di  Iraq pada tahun 132 Hijriyyah/ 750 Masehi.</w:t>
      </w:r>
    </w:p>
    <w:p w:rsidR="000E4A3C" w:rsidRPr="000E4A3C" w:rsidRDefault="000E4A3C" w:rsidP="0005798A">
      <w:pPr>
        <w:spacing w:after="0" w:line="240" w:lineRule="auto"/>
        <w:ind w:firstLine="720"/>
        <w:contextualSpacing/>
        <w:jc w:val="both"/>
        <w:rPr>
          <w:rFonts w:ascii="Book Antiqua" w:hAnsi="Book Antiqua"/>
          <w:noProof/>
          <w:sz w:val="24"/>
          <w:szCs w:val="24"/>
          <w:lang w:val="id-ID"/>
        </w:rPr>
      </w:pPr>
      <w:r w:rsidRPr="000E4A3C">
        <w:rPr>
          <w:rFonts w:ascii="Book Antiqua" w:hAnsi="Book Antiqua"/>
          <w:noProof/>
          <w:sz w:val="24"/>
          <w:szCs w:val="24"/>
          <w:lang w:val="id-ID"/>
        </w:rPr>
        <w:t xml:space="preserve">Dalam catatan sejarah peradaban Islam, diketahui bahwa Abu Yusuf membuat beberapa karya </w:t>
      </w:r>
      <w:r w:rsidRPr="000E4A3C">
        <w:rPr>
          <w:rFonts w:ascii="Book Antiqua" w:hAnsi="Book Antiqua"/>
          <w:sz w:val="24"/>
          <w:szCs w:val="24"/>
          <w:lang w:val="id-ID"/>
        </w:rPr>
        <w:t xml:space="preserve">pentingnya adalah </w:t>
      </w:r>
      <w:r w:rsidRPr="000E4A3C">
        <w:rPr>
          <w:rFonts w:ascii="Book Antiqua" w:hAnsi="Book Antiqua"/>
          <w:i/>
          <w:iCs/>
          <w:sz w:val="24"/>
          <w:szCs w:val="24"/>
          <w:lang w:val="id-ID"/>
        </w:rPr>
        <w:t xml:space="preserve">Al-Jawami’, Ar-Radd’ Al-Siyaral Auza’I, Al-Atsar, Ikhtilaf Abi Hanifah wa Ibn Abi Laila, Adab </w:t>
      </w:r>
      <w:r w:rsidRPr="000E4A3C">
        <w:rPr>
          <w:rFonts w:ascii="Book Antiqua" w:hAnsi="Book Antiqua"/>
          <w:sz w:val="24"/>
          <w:szCs w:val="24"/>
          <w:lang w:val="id-ID"/>
        </w:rPr>
        <w:t xml:space="preserve">dan </w:t>
      </w:r>
      <w:r w:rsidRPr="000E4A3C">
        <w:rPr>
          <w:rFonts w:ascii="Book Antiqua" w:hAnsi="Book Antiqua"/>
          <w:i/>
          <w:iCs/>
          <w:sz w:val="24"/>
          <w:szCs w:val="24"/>
          <w:lang w:val="id-ID"/>
        </w:rPr>
        <w:t xml:space="preserve">Al-Kharaj </w:t>
      </w:r>
      <w:r w:rsidRPr="000E4A3C">
        <w:rPr>
          <w:rStyle w:val="FootnoteReference"/>
          <w:rFonts w:ascii="Book Antiqua" w:hAnsi="Book Antiqua"/>
          <w:noProof/>
          <w:sz w:val="24"/>
          <w:szCs w:val="24"/>
          <w:lang w:val="id-ID"/>
        </w:rPr>
        <w:fldChar w:fldCharType="begin" w:fldLock="1"/>
      </w:r>
      <w:r w:rsidRPr="000E4A3C">
        <w:rPr>
          <w:rFonts w:ascii="Book Antiqua" w:hAnsi="Book Antiqua"/>
          <w:noProof/>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0E4A3C">
        <w:rPr>
          <w:rStyle w:val="FootnoteReference"/>
          <w:rFonts w:ascii="Book Antiqua" w:hAnsi="Book Antiqua"/>
          <w:noProof/>
          <w:sz w:val="24"/>
          <w:szCs w:val="24"/>
          <w:lang w:val="id-ID"/>
        </w:rPr>
        <w:fldChar w:fldCharType="separate"/>
      </w:r>
      <w:r w:rsidRPr="000E4A3C">
        <w:rPr>
          <w:rFonts w:ascii="Book Antiqua" w:hAnsi="Book Antiqua"/>
          <w:noProof/>
          <w:sz w:val="24"/>
          <w:szCs w:val="24"/>
          <w:lang w:val="id-ID"/>
        </w:rPr>
        <w:t>(Abdullah, 2010)</w:t>
      </w:r>
      <w:r w:rsidRPr="000E4A3C">
        <w:rPr>
          <w:rStyle w:val="FootnoteReference"/>
          <w:rFonts w:ascii="Book Antiqua" w:hAnsi="Book Antiqua"/>
          <w:noProof/>
          <w:sz w:val="24"/>
          <w:szCs w:val="24"/>
          <w:lang w:val="id-ID"/>
        </w:rPr>
        <w:fldChar w:fldCharType="end"/>
      </w:r>
      <w:r w:rsidRPr="000E4A3C">
        <w:rPr>
          <w:rFonts w:ascii="Book Antiqua" w:hAnsi="Book Antiqua"/>
          <w:noProof/>
          <w:sz w:val="24"/>
          <w:szCs w:val="24"/>
          <w:lang w:val="id-ID"/>
        </w:rPr>
        <w:t>.</w:t>
      </w:r>
      <w:r w:rsidRPr="000E4A3C">
        <w:rPr>
          <w:rStyle w:val="FootnoteReference"/>
          <w:rFonts w:ascii="Book Antiqua" w:hAnsi="Book Antiqua"/>
          <w:noProof/>
          <w:sz w:val="24"/>
          <w:szCs w:val="24"/>
          <w:lang w:val="id-ID"/>
        </w:rPr>
        <w:t>.</w:t>
      </w:r>
      <w:r w:rsidRPr="000E4A3C">
        <w:rPr>
          <w:rFonts w:ascii="Book Antiqua" w:hAnsi="Book Antiqua"/>
          <w:noProof/>
          <w:sz w:val="24"/>
          <w:szCs w:val="24"/>
          <w:lang w:val="id-ID"/>
        </w:rPr>
        <w:t xml:space="preserve"> Kitab </w:t>
      </w:r>
      <w:r w:rsidRPr="000E4A3C">
        <w:rPr>
          <w:rFonts w:ascii="Book Antiqua" w:hAnsi="Book Antiqua"/>
          <w:i/>
          <w:iCs/>
          <w:noProof/>
          <w:sz w:val="24"/>
          <w:szCs w:val="24"/>
          <w:lang w:val="id-ID"/>
        </w:rPr>
        <w:t xml:space="preserve">al-Kharaj </w:t>
      </w:r>
      <w:r w:rsidRPr="000E4A3C">
        <w:rPr>
          <w:rFonts w:ascii="Book Antiqua" w:hAnsi="Book Antiqua"/>
          <w:noProof/>
          <w:sz w:val="24"/>
          <w:szCs w:val="24"/>
          <w:lang w:val="id-ID"/>
        </w:rPr>
        <w:t xml:space="preserve">menjadi salah satu karyanya yang banyak dibahas, kitab ini berisi tentang konsep-konsep dasar perpajakan pada masa pemerintahan Khalifah Harun Ar-Rasyid. Hasan Al-Syaibani juga tercatat memiliki beberapa karya penting, diantaranya kitab </w:t>
      </w:r>
      <w:r w:rsidRPr="000E4A3C">
        <w:rPr>
          <w:rFonts w:ascii="Book Antiqua" w:hAnsi="Book Antiqua"/>
          <w:i/>
          <w:iCs/>
          <w:noProof/>
          <w:sz w:val="24"/>
          <w:szCs w:val="24"/>
          <w:lang w:val="id-ID"/>
        </w:rPr>
        <w:t xml:space="preserve">al-Mabsut, al-Jami’ al-Kabir, al-Jami’ as-Shagir, al-Siyar al-Kabir, al-Siyar al-Shagir, </w:t>
      </w:r>
      <w:r w:rsidRPr="000E4A3C">
        <w:rPr>
          <w:rFonts w:ascii="Book Antiqua" w:hAnsi="Book Antiqua"/>
          <w:noProof/>
          <w:sz w:val="24"/>
          <w:szCs w:val="24"/>
          <w:lang w:val="id-ID"/>
        </w:rPr>
        <w:t xml:space="preserve">dan </w:t>
      </w:r>
      <w:r w:rsidRPr="000E4A3C">
        <w:rPr>
          <w:rFonts w:ascii="Book Antiqua" w:hAnsi="Book Antiqua"/>
          <w:i/>
          <w:iCs/>
          <w:noProof/>
          <w:sz w:val="24"/>
          <w:szCs w:val="24"/>
          <w:lang w:val="id-ID"/>
        </w:rPr>
        <w:t xml:space="preserve">al-Ziyadat, </w:t>
      </w:r>
      <w:r w:rsidRPr="000E4A3C">
        <w:rPr>
          <w:rFonts w:ascii="Book Antiqua" w:hAnsi="Book Antiqua"/>
          <w:noProof/>
          <w:sz w:val="24"/>
          <w:szCs w:val="24"/>
          <w:lang w:val="id-ID"/>
        </w:rPr>
        <w:t>kitab ‘</w:t>
      </w:r>
      <w:r w:rsidRPr="000E4A3C">
        <w:rPr>
          <w:rFonts w:ascii="Book Antiqua" w:hAnsi="Book Antiqua"/>
          <w:i/>
          <w:iCs/>
          <w:noProof/>
          <w:sz w:val="24"/>
          <w:szCs w:val="24"/>
          <w:lang w:val="id-ID"/>
        </w:rPr>
        <w:t xml:space="preserve">Amali Muhammad fi Al-Fiqh, al-Ruqayat, al-Makharij fi al-Hiyal, al-Radd ‘ala Ahl Madinah. Al-Ziyadah, al-Atsar, </w:t>
      </w:r>
      <w:r w:rsidRPr="000E4A3C">
        <w:rPr>
          <w:rFonts w:ascii="Book Antiqua" w:hAnsi="Book Antiqua"/>
          <w:noProof/>
          <w:sz w:val="24"/>
          <w:szCs w:val="24"/>
          <w:lang w:val="id-ID"/>
        </w:rPr>
        <w:t xml:space="preserve">dan </w:t>
      </w:r>
      <w:r w:rsidRPr="000E4A3C">
        <w:rPr>
          <w:rFonts w:ascii="Book Antiqua" w:hAnsi="Book Antiqua"/>
          <w:i/>
          <w:iCs/>
          <w:noProof/>
          <w:sz w:val="24"/>
          <w:szCs w:val="24"/>
          <w:lang w:val="id-ID"/>
        </w:rPr>
        <w:t xml:space="preserve">al-Kasb </w:t>
      </w:r>
      <w:r w:rsidRPr="000E4A3C">
        <w:rPr>
          <w:rFonts w:ascii="Book Antiqua" w:hAnsi="Book Antiqua"/>
          <w:noProof/>
          <w:sz w:val="24"/>
          <w:szCs w:val="24"/>
          <w:lang w:val="id-ID"/>
        </w:rPr>
        <w:t xml:space="preserve">(Wally, 2018). Kedua tokoh ini melahirkan konsep-konsep dasar dalam ekonomi, salah satu pemikiran Abu Yusuf yang cemerlang adalahh terkait dengan </w:t>
      </w:r>
      <w:r w:rsidRPr="000E4A3C">
        <w:rPr>
          <w:rFonts w:ascii="Book Antiqua" w:hAnsi="Book Antiqua"/>
          <w:noProof/>
          <w:sz w:val="24"/>
          <w:szCs w:val="24"/>
          <w:lang w:val="id-ID"/>
        </w:rPr>
        <w:lastRenderedPageBreak/>
        <w:t>kebijakan pajak (</w:t>
      </w:r>
      <w:r w:rsidRPr="000E4A3C">
        <w:rPr>
          <w:rFonts w:ascii="Book Antiqua" w:hAnsi="Book Antiqua"/>
          <w:i/>
          <w:iCs/>
          <w:noProof/>
          <w:sz w:val="24"/>
          <w:szCs w:val="24"/>
          <w:lang w:val="id-ID"/>
        </w:rPr>
        <w:t>al-kharaj)</w:t>
      </w:r>
      <w:r w:rsidRPr="00AC79CD">
        <w:rPr>
          <w:rFonts w:ascii="Book Antiqua" w:hAnsi="Book Antiqua"/>
          <w:i/>
          <w:iCs/>
          <w:noProof/>
          <w:sz w:val="24"/>
          <w:szCs w:val="24"/>
          <w:lang w:val="id-ID"/>
        </w:rPr>
        <w:t xml:space="preserve"> </w:t>
      </w:r>
      <w:r w:rsidRPr="000E4A3C">
        <w:rPr>
          <w:rFonts w:ascii="Book Antiqua" w:hAnsi="Book Antiqua"/>
          <w:noProof/>
          <w:sz w:val="24"/>
          <w:szCs w:val="24"/>
          <w:lang w:val="id-ID"/>
        </w:rPr>
        <w:t>yang ditetapkan oleh penguasa. Adapun Al-Syaibani mencurahkan pemikiran ekonominya dalam prihal kerja, salah satu pemikiran adalah tentang kewajiban bekerja (</w:t>
      </w:r>
      <w:r w:rsidRPr="000E4A3C">
        <w:rPr>
          <w:rFonts w:ascii="Book Antiqua" w:hAnsi="Book Antiqua"/>
          <w:i/>
          <w:iCs/>
          <w:noProof/>
          <w:sz w:val="24"/>
          <w:szCs w:val="24"/>
          <w:lang w:val="id-ID"/>
        </w:rPr>
        <w:t>kasb</w:t>
      </w:r>
      <w:r w:rsidRPr="000E4A3C">
        <w:rPr>
          <w:rFonts w:ascii="Book Antiqua" w:hAnsi="Book Antiqua"/>
          <w:noProof/>
          <w:sz w:val="24"/>
          <w:szCs w:val="24"/>
          <w:lang w:val="id-ID"/>
        </w:rPr>
        <w:t xml:space="preserve">). </w:t>
      </w:r>
    </w:p>
    <w:p w:rsidR="00AC79CD" w:rsidRPr="00AC79CD" w:rsidRDefault="00AC79CD" w:rsidP="0005798A">
      <w:pPr>
        <w:spacing w:after="0" w:line="240" w:lineRule="auto"/>
        <w:ind w:firstLine="720"/>
        <w:contextualSpacing/>
        <w:jc w:val="both"/>
        <w:rPr>
          <w:rFonts w:ascii="Book Antiqua" w:hAnsi="Book Antiqua"/>
          <w:noProof/>
          <w:sz w:val="24"/>
          <w:szCs w:val="24"/>
          <w:lang w:val="id-ID"/>
        </w:rPr>
      </w:pPr>
      <w:r w:rsidRPr="00AC79CD">
        <w:rPr>
          <w:rFonts w:ascii="Book Antiqua" w:hAnsi="Book Antiqua"/>
          <w:noProof/>
          <w:sz w:val="24"/>
          <w:szCs w:val="24"/>
          <w:lang w:val="id-ID"/>
        </w:rPr>
        <w:t>Pembahasan pemikiran ekonomi kedua tokoh ini menjadi penting sebagai upaya pelurusan sejarah, karena tidak menutup kemungkinan bahwa ada sejarah-sejarah yang terlupakan atau dihilangkan dalam catatan sejarah peradaban pemikiran ekonomi. Contohnya seperti tentang mekanisme pasar, banyak literatur yang mengungkapkan bahwa mekanisme pasar penawaran  (</w:t>
      </w:r>
      <w:r w:rsidRPr="00AC79CD">
        <w:rPr>
          <w:rFonts w:ascii="Book Antiqua" w:hAnsi="Book Antiqua"/>
          <w:i/>
          <w:iCs/>
          <w:noProof/>
          <w:sz w:val="24"/>
          <w:szCs w:val="24"/>
          <w:lang w:val="id-ID"/>
        </w:rPr>
        <w:t>supply</w:t>
      </w:r>
      <w:r w:rsidRPr="00AC79CD">
        <w:rPr>
          <w:rFonts w:ascii="Book Antiqua" w:hAnsi="Book Antiqua"/>
          <w:noProof/>
          <w:sz w:val="24"/>
          <w:szCs w:val="24"/>
          <w:lang w:val="id-ID"/>
        </w:rPr>
        <w:t>) dan permintaan (</w:t>
      </w:r>
      <w:r w:rsidRPr="00AC79CD">
        <w:rPr>
          <w:rFonts w:ascii="Book Antiqua" w:hAnsi="Book Antiqua"/>
          <w:i/>
          <w:iCs/>
          <w:noProof/>
          <w:sz w:val="24"/>
          <w:szCs w:val="24"/>
          <w:lang w:val="id-ID"/>
        </w:rPr>
        <w:t>demand</w:t>
      </w:r>
      <w:r w:rsidRPr="00AC79CD">
        <w:rPr>
          <w:rFonts w:ascii="Book Antiqua" w:hAnsi="Book Antiqua"/>
          <w:noProof/>
          <w:sz w:val="24"/>
          <w:szCs w:val="24"/>
          <w:lang w:val="id-ID"/>
        </w:rPr>
        <w:t xml:space="preserve">) adalah hasil pemikiran ekonomi modern. Akan tetapi hanya sedikit literatur yang menyatakan bahwa sebelum pertengahan abad ke-XVIII mekanisme pasar ini sudah dikenal. Schumpeter dalam karyanya </w:t>
      </w:r>
      <w:r w:rsidRPr="00AC79CD">
        <w:rPr>
          <w:rFonts w:ascii="Book Antiqua" w:hAnsi="Book Antiqua"/>
          <w:i/>
          <w:iCs/>
          <w:noProof/>
          <w:sz w:val="24"/>
          <w:szCs w:val="24"/>
          <w:lang w:val="id-ID"/>
        </w:rPr>
        <w:t>“The Great Gap”</w:t>
      </w:r>
      <w:r w:rsidRPr="00AC79CD">
        <w:rPr>
          <w:rFonts w:ascii="Book Antiqua" w:hAnsi="Book Antiqua"/>
          <w:noProof/>
          <w:sz w:val="24"/>
          <w:szCs w:val="24"/>
          <w:lang w:val="id-ID"/>
        </w:rPr>
        <w:t xml:space="preserve"> benar-benar berusaha meniadakan kontribusi ilmuan  Islam dalam sejarah pemikiran peradaban ilmu ekonomi </w:t>
      </w:r>
      <w:r w:rsidRPr="00AC79CD">
        <w:rPr>
          <w:rFonts w:ascii="Book Antiqua" w:hAnsi="Book Antiqua"/>
          <w:sz w:val="24"/>
        </w:rPr>
        <w:fldChar w:fldCharType="begin" w:fldLock="1"/>
      </w:r>
      <w:r w:rsidRPr="00AC79CD">
        <w:rPr>
          <w:rFonts w:ascii="Book Antiqua" w:hAnsi="Book Antiqua"/>
          <w:noProof/>
          <w:sz w:val="24"/>
          <w:szCs w:val="24"/>
          <w:lang w:val="id-ID"/>
        </w:rPr>
        <w:instrText>ADDIN CSL_CITATION {"citationItems":[{"id":"ITEM-1","itemData":{"abstract":"Berbeda dengan sistem konvensional, konsep Ekonomi Islam menegaskan bahwa mekanisme pasar dan penetapan harga perlu diatur untuk mene-gakkan keseimbangan pasar dan keadilan ekonomi dengan memper-timbangkan kepentingan para pihak yang terlibat di pasar. Harga wajar dan adil (fair price) adalah harga yang diperoleh berdasarkan kekuatan penawaran (supply) dan permintaan (demand). Manakala terjadi tindakan-tindakan yang bersifat zhulm sehingga terjadi distorsi pasar atau harga tidak berada pada titik keseimbangannya, pemerintah sangat berperan untuk mengambil kebijakan berupa penetapan harga dengan melihat faktor-faktor penyebab terjadinya distorsi tersebut dan mengembalikan harga pada titik keseimbangannya semula.","author":[{"dropping-particle":"","family":"Amalia","given":"Euis","non-dropping-particle":"","parse-names":false,"suffix":""}],"container-title":"Al-Iqtishad","id":"ITEM-1","issue":"1","issued":{"date-parts":[["2013"]]},"page":"1-22","title":"Mekanisme Pasar dan Kebijakan Penetepan Harga Adil dalam Persepktif Ekonomi Islam","type":"article-journal","volume":"5"},"uris":["http://www.mendeley.com/documents/?uuid=733d2b6b-8f0c-4ca8-b856-9b1e9114619f"]}],"mendeley":{"formattedCitation":"(Amalia, 2013)","plainTextFormattedCitation":"(Amalia, 2013)","previouslyFormattedCitation":"(Amalia 2013)"},"properties":{"noteIndex":0},"schema":"https://github.com/citation-style-language/schema/raw/master/csl-citation.json"}</w:instrText>
      </w:r>
      <w:r w:rsidRPr="00AC79CD">
        <w:rPr>
          <w:rFonts w:ascii="Book Antiqua" w:hAnsi="Book Antiqua"/>
          <w:sz w:val="24"/>
        </w:rPr>
        <w:fldChar w:fldCharType="separate"/>
      </w:r>
      <w:r w:rsidRPr="00AC79CD">
        <w:rPr>
          <w:rFonts w:ascii="Book Antiqua" w:hAnsi="Book Antiqua"/>
          <w:noProof/>
          <w:sz w:val="24"/>
          <w:szCs w:val="24"/>
          <w:lang w:val="id-ID"/>
        </w:rPr>
        <w:t>(Amalia, 2013)</w:t>
      </w:r>
      <w:r w:rsidRPr="00AC79CD">
        <w:rPr>
          <w:rFonts w:ascii="Book Antiqua" w:hAnsi="Book Antiqua"/>
          <w:sz w:val="24"/>
        </w:rPr>
        <w:fldChar w:fldCharType="end"/>
      </w:r>
      <w:r w:rsidRPr="00AC79CD">
        <w:rPr>
          <w:rFonts w:ascii="Book Antiqua" w:hAnsi="Book Antiqua"/>
          <w:noProof/>
          <w:sz w:val="24"/>
          <w:szCs w:val="24"/>
          <w:lang w:val="id-ID"/>
        </w:rPr>
        <w:t xml:space="preserve">. </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Persoalan lain yang penulis bahas dalam penelitian ini adalah relevansi antara pemikiran kedua tokoh ini dengan kebijakan-kebijakan ekonomi di Indonesia. Hal ini perlu dibahas agar kita tidak salah berkiblat dalam menentukan arah kebijakan ekonomi Indonesia. Disisi lain, jika pada masanya Abu Yusuf berhasil mengantarkan pemerintahan Harun ar-Rasyid mencapai masa gemilangnya, apakah hal tersebut juga akan sama jika Indonesia menerapkan konsep-konsep ekonomi dari tokoh ini?. </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Penelitian yang membahas pemikiran  Abu Yusuf dan Al-Syaibani ini bukanlah hal yang baru, sudah banyak yang membahas tentang pemikiran keduanya, diantranya seperti Purbayu Budi Santosa dan Aris Anwaril Muttaqin yang menulis artikel dengan judul “</w:t>
      </w:r>
      <w:r w:rsidRPr="006A1371">
        <w:rPr>
          <w:rFonts w:ascii="Book Antiqua" w:hAnsi="Book Antiqua"/>
          <w:i/>
          <w:iCs/>
          <w:noProof/>
          <w:sz w:val="24"/>
          <w:szCs w:val="24"/>
          <w:lang w:val="id-ID"/>
        </w:rPr>
        <w:t xml:space="preserve">Mashlahah dalam pajak tanah perspektif Abu Yusuf (Telaah terhadap kitab al-Kharaj)”. </w:t>
      </w:r>
      <w:r w:rsidRPr="006A1371">
        <w:rPr>
          <w:rFonts w:ascii="Book Antiqua" w:hAnsi="Book Antiqua"/>
          <w:noProof/>
          <w:sz w:val="24"/>
          <w:szCs w:val="24"/>
        </w:rPr>
        <w:t>Artikel</w:t>
      </w:r>
      <w:r w:rsidRPr="006A1371">
        <w:rPr>
          <w:rFonts w:ascii="Book Antiqua" w:hAnsi="Book Antiqua"/>
          <w:noProof/>
          <w:sz w:val="24"/>
          <w:szCs w:val="24"/>
          <w:lang w:val="id-ID"/>
        </w:rPr>
        <w:t xml:space="preserve"> ini membahas konsep </w:t>
      </w:r>
      <w:r w:rsidRPr="006A1371">
        <w:rPr>
          <w:rFonts w:ascii="Book Antiqua" w:hAnsi="Book Antiqua"/>
          <w:i/>
          <w:iCs/>
          <w:noProof/>
          <w:sz w:val="24"/>
          <w:szCs w:val="24"/>
          <w:lang w:val="id-ID"/>
        </w:rPr>
        <w:t xml:space="preserve">mashlahah </w:t>
      </w:r>
      <w:r w:rsidRPr="006A1371">
        <w:rPr>
          <w:rFonts w:ascii="Book Antiqua" w:hAnsi="Book Antiqua"/>
          <w:noProof/>
          <w:sz w:val="24"/>
          <w:szCs w:val="24"/>
          <w:lang w:val="id-ID"/>
        </w:rPr>
        <w:t xml:space="preserve">dalam pajak tanah yang terdapat dalam salah satu karya Abu Yusuf yakni kitab </w:t>
      </w:r>
      <w:r w:rsidRPr="006A1371">
        <w:rPr>
          <w:rFonts w:ascii="Book Antiqua" w:hAnsi="Book Antiqua"/>
          <w:i/>
          <w:iCs/>
          <w:noProof/>
          <w:sz w:val="24"/>
          <w:szCs w:val="24"/>
          <w:lang w:val="id-ID"/>
        </w:rPr>
        <w:t>al-Kharaj</w:t>
      </w:r>
      <w:r w:rsidRPr="006A1371">
        <w:rPr>
          <w:rFonts w:ascii="Book Antiqua" w:hAnsi="Book Antiqua"/>
          <w:noProof/>
          <w:sz w:val="24"/>
          <w:szCs w:val="24"/>
          <w:lang w:val="id-ID"/>
        </w:rPr>
        <w:t xml:space="preserve"> karya.  </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Rahmani Trimorita Yulianti juga menulis tentang Abu Yusuf pada </w:t>
      </w:r>
      <w:r w:rsidRPr="006A1371">
        <w:rPr>
          <w:rFonts w:ascii="Book Antiqua" w:hAnsi="Book Antiqua"/>
          <w:noProof/>
          <w:sz w:val="24"/>
          <w:szCs w:val="24"/>
        </w:rPr>
        <w:t>penelitian</w:t>
      </w:r>
      <w:r w:rsidRPr="006A1371">
        <w:rPr>
          <w:rFonts w:ascii="Book Antiqua" w:hAnsi="Book Antiqua"/>
          <w:noProof/>
          <w:sz w:val="24"/>
          <w:szCs w:val="24"/>
          <w:lang w:val="id-ID"/>
        </w:rPr>
        <w:t xml:space="preserve">nya yang berjudul </w:t>
      </w:r>
      <w:r w:rsidRPr="006A1371">
        <w:rPr>
          <w:rFonts w:ascii="Book Antiqua" w:hAnsi="Book Antiqua"/>
          <w:i/>
          <w:iCs/>
          <w:noProof/>
          <w:sz w:val="24"/>
          <w:szCs w:val="24"/>
          <w:lang w:val="id-ID"/>
        </w:rPr>
        <w:t xml:space="preserve">“Pemikiran Ekonomi Islam Abu Yusuf”. </w:t>
      </w:r>
      <w:r w:rsidRPr="006A1371">
        <w:rPr>
          <w:rFonts w:ascii="Book Antiqua" w:hAnsi="Book Antiqua"/>
          <w:noProof/>
          <w:sz w:val="24"/>
          <w:szCs w:val="24"/>
          <w:lang w:val="id-ID"/>
        </w:rPr>
        <w:t>Pembahas</w:t>
      </w:r>
      <w:r w:rsidRPr="006A1371">
        <w:rPr>
          <w:rFonts w:ascii="Book Antiqua" w:hAnsi="Book Antiqua"/>
          <w:noProof/>
          <w:sz w:val="24"/>
          <w:szCs w:val="24"/>
        </w:rPr>
        <w:t>an</w:t>
      </w:r>
      <w:r w:rsidRPr="006A1371">
        <w:rPr>
          <w:rFonts w:ascii="Book Antiqua" w:hAnsi="Book Antiqua"/>
          <w:noProof/>
          <w:sz w:val="24"/>
          <w:szCs w:val="24"/>
          <w:lang w:val="id-ID"/>
        </w:rPr>
        <w:t xml:space="preserve"> dalam </w:t>
      </w:r>
      <w:r w:rsidRPr="006A1371">
        <w:rPr>
          <w:rFonts w:ascii="Book Antiqua" w:hAnsi="Book Antiqua"/>
          <w:noProof/>
          <w:sz w:val="24"/>
          <w:szCs w:val="24"/>
        </w:rPr>
        <w:t>artikel</w:t>
      </w:r>
      <w:r w:rsidRPr="006A1371">
        <w:rPr>
          <w:rFonts w:ascii="Book Antiqua" w:hAnsi="Book Antiqua"/>
          <w:noProof/>
          <w:sz w:val="24"/>
          <w:szCs w:val="24"/>
          <w:lang w:val="id-ID"/>
        </w:rPr>
        <w:t xml:space="preserve"> ini terfokus pada pembahasan pemikiran ekonomi Abu Yusuf secara umum. Diakhir pembahasan penulis memberikan kritiknya terhadap pemikiran ekonomi Islam Abu Yusuf. Menurutnya, pemikiran-pemikiran Abu Yusuf lebih aktual dan kuat karena memadukan antara gaya aliran </w:t>
      </w:r>
      <w:r w:rsidRPr="006A1371">
        <w:rPr>
          <w:rFonts w:ascii="Book Antiqua" w:hAnsi="Book Antiqua"/>
          <w:i/>
          <w:iCs/>
          <w:noProof/>
          <w:sz w:val="24"/>
          <w:szCs w:val="24"/>
          <w:lang w:val="id-ID"/>
        </w:rPr>
        <w:t xml:space="preserve">ahl ra’yu </w:t>
      </w:r>
      <w:r w:rsidRPr="006A1371">
        <w:rPr>
          <w:rFonts w:ascii="Book Antiqua" w:hAnsi="Book Antiqua"/>
          <w:noProof/>
          <w:sz w:val="24"/>
          <w:szCs w:val="24"/>
          <w:lang w:val="id-ID"/>
        </w:rPr>
        <w:t xml:space="preserve">dan </w:t>
      </w:r>
      <w:r w:rsidRPr="006A1371">
        <w:rPr>
          <w:rFonts w:ascii="Book Antiqua" w:hAnsi="Book Antiqua"/>
          <w:i/>
          <w:iCs/>
          <w:noProof/>
          <w:sz w:val="24"/>
          <w:szCs w:val="24"/>
          <w:lang w:val="id-ID"/>
        </w:rPr>
        <w:t>ahl  hadist.</w:t>
      </w:r>
      <w:r w:rsidRPr="006A1371">
        <w:rPr>
          <w:rFonts w:ascii="Book Antiqua" w:hAnsi="Book Antiqua"/>
          <w:noProof/>
          <w:sz w:val="24"/>
          <w:szCs w:val="24"/>
          <w:lang w:val="id-ID"/>
        </w:rPr>
        <w:t xml:space="preserve"> Dalam menelaah teks-teks hadis, Abu Yusuf menggunakan metode yang rasional, sehingga menghasilkan hadis yang lebih berkualitas dalam kitabnya. Hadis-hadis dalam </w:t>
      </w:r>
      <w:r w:rsidRPr="006A1371">
        <w:rPr>
          <w:rFonts w:ascii="Book Antiqua" w:hAnsi="Book Antiqua"/>
          <w:i/>
          <w:iCs/>
          <w:noProof/>
          <w:sz w:val="24"/>
          <w:szCs w:val="24"/>
          <w:lang w:val="id-ID"/>
        </w:rPr>
        <w:t xml:space="preserve">al-kharaj </w:t>
      </w:r>
      <w:r w:rsidRPr="006A1371">
        <w:rPr>
          <w:rFonts w:ascii="Book Antiqua" w:hAnsi="Book Antiqua"/>
          <w:noProof/>
          <w:sz w:val="24"/>
          <w:szCs w:val="24"/>
          <w:lang w:val="id-ID"/>
        </w:rPr>
        <w:t xml:space="preserve">dinilai lebih shahih kedudukannya dibanding pada kitab </w:t>
      </w:r>
      <w:r w:rsidRPr="006A1371">
        <w:rPr>
          <w:rFonts w:ascii="Book Antiqua" w:hAnsi="Book Antiqua"/>
          <w:i/>
          <w:iCs/>
          <w:noProof/>
          <w:sz w:val="24"/>
          <w:szCs w:val="24"/>
          <w:lang w:val="id-ID"/>
        </w:rPr>
        <w:t xml:space="preserve">al-kharaj </w:t>
      </w:r>
      <w:r w:rsidRPr="006A1371">
        <w:rPr>
          <w:rFonts w:ascii="Book Antiqua" w:hAnsi="Book Antiqua"/>
          <w:noProof/>
          <w:sz w:val="24"/>
          <w:szCs w:val="24"/>
          <w:lang w:val="id-ID"/>
        </w:rPr>
        <w:t>yang lain.</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Pada tahun 2021 Ahmad Gurdachi dan Hasan Afabel menulis sebuah artikel yang berjudul </w:t>
      </w:r>
      <w:r w:rsidRPr="006A1371">
        <w:rPr>
          <w:rFonts w:ascii="Book Antiqua" w:hAnsi="Book Antiqua"/>
          <w:i/>
          <w:iCs/>
          <w:noProof/>
          <w:sz w:val="24"/>
          <w:szCs w:val="24"/>
          <w:lang w:val="id-ID"/>
        </w:rPr>
        <w:t xml:space="preserve">“Dampak pemikiran Asy-Syaibani terhadap Pembangunan Perekonomian Dinasti Abbasiyah”. </w:t>
      </w:r>
      <w:r w:rsidRPr="006A1371">
        <w:rPr>
          <w:rFonts w:ascii="Book Antiqua" w:hAnsi="Book Antiqua"/>
          <w:noProof/>
          <w:sz w:val="24"/>
          <w:szCs w:val="24"/>
          <w:lang w:val="id-ID"/>
        </w:rPr>
        <w:t xml:space="preserve">Dalam penelitian ini, Ahmad Gurdachi mencoba melakukan penelitian sejarah terkait dengan pengaruh </w:t>
      </w:r>
      <w:r w:rsidRPr="006A1371">
        <w:rPr>
          <w:rFonts w:ascii="Book Antiqua" w:hAnsi="Book Antiqua"/>
          <w:noProof/>
          <w:sz w:val="24"/>
          <w:szCs w:val="24"/>
          <w:lang w:val="id-ID"/>
        </w:rPr>
        <w:lastRenderedPageBreak/>
        <w:t>atau dampak pemikiran ekonomi Al-Syaibani terhadap pembangunan ekonomi pada waktu pemerintahan Bani Abbasiyah. Dalam penelitian ini Ahmad Gurdachi dan Hasan Afabel menyimpulkan bahwa pemikiran ekonomi Al-Syaibani memiliki dampak besar terhadap perkembangan pembangunan perekonomian Dinasti Abbasiyah.</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Kemudian Salidin Wally menulis sebuah </w:t>
      </w:r>
      <w:r w:rsidRPr="006A1371">
        <w:rPr>
          <w:rFonts w:ascii="Book Antiqua" w:hAnsi="Book Antiqua"/>
          <w:noProof/>
          <w:sz w:val="24"/>
          <w:szCs w:val="24"/>
        </w:rPr>
        <w:t>artikel</w:t>
      </w:r>
      <w:r w:rsidRPr="006A1371">
        <w:rPr>
          <w:rFonts w:ascii="Book Antiqua" w:hAnsi="Book Antiqua"/>
          <w:noProof/>
          <w:sz w:val="24"/>
          <w:szCs w:val="24"/>
          <w:lang w:val="id-ID"/>
        </w:rPr>
        <w:t xml:space="preserve"> yang berjudul </w:t>
      </w:r>
      <w:r w:rsidRPr="006A1371">
        <w:rPr>
          <w:rFonts w:ascii="Book Antiqua" w:hAnsi="Book Antiqua"/>
          <w:i/>
          <w:iCs/>
          <w:noProof/>
          <w:sz w:val="24"/>
          <w:szCs w:val="24"/>
          <w:lang w:val="id-ID"/>
        </w:rPr>
        <w:t xml:space="preserve">“Sejarah Pemikiran Ekonomi Islam Al-Syaibani dan Abu Ubaid”. </w:t>
      </w:r>
      <w:r w:rsidRPr="006A1371">
        <w:rPr>
          <w:rFonts w:ascii="Book Antiqua" w:hAnsi="Book Antiqua"/>
          <w:noProof/>
          <w:sz w:val="24"/>
          <w:szCs w:val="24"/>
          <w:lang w:val="id-ID"/>
        </w:rPr>
        <w:t xml:space="preserve">Pada </w:t>
      </w:r>
      <w:r w:rsidRPr="006A1371">
        <w:rPr>
          <w:rFonts w:ascii="Book Antiqua" w:hAnsi="Book Antiqua"/>
          <w:noProof/>
          <w:sz w:val="24"/>
          <w:szCs w:val="24"/>
        </w:rPr>
        <w:t>penelitian</w:t>
      </w:r>
      <w:r w:rsidRPr="006A1371">
        <w:rPr>
          <w:rFonts w:ascii="Book Antiqua" w:hAnsi="Book Antiqua"/>
          <w:noProof/>
          <w:sz w:val="24"/>
          <w:szCs w:val="24"/>
          <w:lang w:val="id-ID"/>
        </w:rPr>
        <w:t xml:space="preserve"> ini dibahas pemikiran dari kedua tokoh ekonomi Islam yaitu Al-Syaibani dan Abu Ubaid. Dalam kesimpulannya, ia menyatakan bahwa ada perbedaan pemikiran diantara keduanya tentang menyikapi prolematika ekonomi, namun, keduanya memiliki orientasi  yang sama yakni untuk menciptakan kemashlahatan umat dan meraih keridhaan Allah Swt.</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Adapun penelitian yang penulis lakukan ini memiliki perbedaan dengan beberapa penelitian terdahulu. Pada penelitian ini dibahas pemikiran dari kedua tokoh yaitu Abu Yusuf dan Al-Syaibani disertai dengan relevansi pemikiran kedua tokoh tersebut pada kebijakan ekonomi Indonesia.</w:t>
      </w:r>
    </w:p>
    <w:p w:rsidR="007E3B6F" w:rsidRDefault="007E3B6F" w:rsidP="0005798A">
      <w:pPr>
        <w:spacing w:after="0" w:line="240" w:lineRule="auto"/>
        <w:ind w:firstLine="720"/>
        <w:jc w:val="both"/>
        <w:rPr>
          <w:rFonts w:ascii="Book Antiqua" w:hAnsi="Book Antiqua" w:cs="Times New Roman"/>
          <w:sz w:val="24"/>
          <w:szCs w:val="24"/>
          <w:lang w:val="id-ID"/>
        </w:rPr>
      </w:pPr>
    </w:p>
    <w:p w:rsidR="006A1371" w:rsidRDefault="006A1371" w:rsidP="0005798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KAJIAN LITERATUR</w:t>
      </w:r>
    </w:p>
    <w:p w:rsidR="006A1371" w:rsidRPr="004A5838" w:rsidRDefault="006A1371" w:rsidP="0005798A">
      <w:pPr>
        <w:spacing w:after="0" w:line="240" w:lineRule="auto"/>
        <w:jc w:val="both"/>
        <w:rPr>
          <w:rFonts w:ascii="Book Antiqua" w:hAnsi="Book Antiqua" w:cs="Times New Roman"/>
          <w:b/>
          <w:bCs/>
          <w:sz w:val="24"/>
          <w:szCs w:val="24"/>
        </w:rPr>
      </w:pPr>
      <w:proofErr w:type="spellStart"/>
      <w:r w:rsidRPr="004A5838">
        <w:rPr>
          <w:rFonts w:ascii="Book Antiqua" w:hAnsi="Book Antiqua" w:cs="Times New Roman"/>
          <w:b/>
          <w:bCs/>
          <w:sz w:val="24"/>
          <w:szCs w:val="24"/>
        </w:rPr>
        <w:t>Pemikiran</w:t>
      </w:r>
      <w:proofErr w:type="spellEnd"/>
      <w:r w:rsidRPr="004A5838">
        <w:rPr>
          <w:rFonts w:ascii="Book Antiqua" w:hAnsi="Book Antiqua" w:cs="Times New Roman"/>
          <w:b/>
          <w:bCs/>
          <w:sz w:val="24"/>
          <w:szCs w:val="24"/>
        </w:rPr>
        <w:t xml:space="preserve"> </w:t>
      </w:r>
      <w:proofErr w:type="spellStart"/>
      <w:r w:rsidRPr="004A5838">
        <w:rPr>
          <w:rFonts w:ascii="Book Antiqua" w:hAnsi="Book Antiqua" w:cs="Times New Roman"/>
          <w:b/>
          <w:bCs/>
          <w:sz w:val="24"/>
          <w:szCs w:val="24"/>
        </w:rPr>
        <w:t>Ekonomi</w:t>
      </w:r>
      <w:proofErr w:type="spellEnd"/>
      <w:r w:rsidRPr="004A5838">
        <w:rPr>
          <w:rFonts w:ascii="Book Antiqua" w:hAnsi="Book Antiqua" w:cs="Times New Roman"/>
          <w:b/>
          <w:bCs/>
          <w:sz w:val="24"/>
          <w:szCs w:val="24"/>
        </w:rPr>
        <w:t xml:space="preserve"> Islam</w:t>
      </w:r>
    </w:p>
    <w:p w:rsidR="006A1371" w:rsidRPr="006A1371" w:rsidRDefault="006A1371" w:rsidP="0005798A">
      <w:pPr>
        <w:spacing w:after="0" w:line="240" w:lineRule="auto"/>
        <w:ind w:firstLine="720"/>
        <w:contextualSpacing/>
        <w:jc w:val="both"/>
        <w:rPr>
          <w:rStyle w:val="FootnoteReference"/>
          <w:rFonts w:ascii="Book Antiqua" w:hAnsi="Book Antiqua"/>
          <w:noProof/>
          <w:sz w:val="24"/>
          <w:szCs w:val="24"/>
        </w:rPr>
      </w:pPr>
      <w:r w:rsidRPr="006A1371">
        <w:rPr>
          <w:rFonts w:ascii="Book Antiqua" w:hAnsi="Book Antiqua"/>
          <w:noProof/>
          <w:sz w:val="24"/>
          <w:szCs w:val="24"/>
          <w:lang w:val="id-ID"/>
        </w:rPr>
        <w:t>Pemikiran ekonomi adalah sekumpulan pendapat-pendapat serta opini yang berkaitan dengan subjek ekonomi atau terkait dengan kebijakan publik tentang ekonomi pada waktu dan tempat tertentu. Dapat dikatakan jika pemikiran ekonomi adalah pendapat tentang permasalahan ekonomi pada waktu dan tempat tertentu dalam masyarakat. Pemikiran ekonomi pada awalnya mucul dari upaya orang-orang yang mencari solusi terhadap permasalahan ekonomi. Manusia memikirkan permasalahan ekonomi secara iklusif dalam masyarakat, atau bersama dengan kelompok lain yang memberikan pengaruh melalui pemikiran dan gagasannya. Ekonomi berkembang secara historis dari berbagai pikiran manusia dan pemikiran ekonomi adalah akumulasi dari pikiran-pikiran manusia dalam upaya menemukan solusi untuk permasalahan ekonomi</w:t>
      </w:r>
      <w:r w:rsidRPr="006A1371">
        <w:rPr>
          <w:rFonts w:ascii="Book Antiqua" w:hAnsi="Book Antiqua"/>
          <w:noProof/>
          <w:sz w:val="24"/>
          <w:szCs w:val="24"/>
        </w:rPr>
        <w:t xml:space="preserve"> </w:t>
      </w:r>
      <w:r w:rsidRPr="006A1371">
        <w:rPr>
          <w:rStyle w:val="FootnoteReference"/>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6A1371">
        <w:rPr>
          <w:rStyle w:val="FootnoteReference"/>
          <w:rFonts w:ascii="Book Antiqua" w:hAnsi="Book Antiqua"/>
          <w:noProof/>
          <w:sz w:val="24"/>
          <w:szCs w:val="24"/>
          <w:lang w:val="id-ID"/>
        </w:rPr>
        <w:fldChar w:fldCharType="separate"/>
      </w:r>
      <w:r w:rsidRPr="006A1371">
        <w:rPr>
          <w:rFonts w:ascii="Book Antiqua" w:hAnsi="Book Antiqua"/>
          <w:noProof/>
          <w:sz w:val="24"/>
          <w:szCs w:val="24"/>
          <w:lang w:val="id-ID"/>
        </w:rPr>
        <w:t xml:space="preserve">(Qoyum </w:t>
      </w:r>
      <w:r w:rsidRPr="006A1371">
        <w:rPr>
          <w:rFonts w:ascii="Book Antiqua" w:hAnsi="Book Antiqua"/>
          <w:i/>
          <w:iCs/>
          <w:noProof/>
          <w:sz w:val="24"/>
          <w:szCs w:val="24"/>
          <w:lang w:val="id-ID"/>
        </w:rPr>
        <w:t>et al</w:t>
      </w:r>
      <w:r w:rsidRPr="006A1371">
        <w:rPr>
          <w:rFonts w:ascii="Book Antiqua" w:hAnsi="Book Antiqua"/>
          <w:noProof/>
          <w:sz w:val="24"/>
          <w:szCs w:val="24"/>
          <w:lang w:val="id-ID"/>
        </w:rPr>
        <w:t>., 2021)</w:t>
      </w:r>
      <w:r w:rsidRPr="006A1371">
        <w:rPr>
          <w:rStyle w:val="FootnoteReference"/>
          <w:rFonts w:ascii="Book Antiqua" w:hAnsi="Book Antiqua"/>
          <w:noProof/>
          <w:sz w:val="24"/>
          <w:szCs w:val="24"/>
          <w:lang w:val="id-ID"/>
        </w:rPr>
        <w:fldChar w:fldCharType="end"/>
      </w:r>
      <w:r w:rsidRPr="006A1371">
        <w:rPr>
          <w:rFonts w:ascii="Book Antiqua" w:hAnsi="Book Antiqua"/>
          <w:noProof/>
          <w:sz w:val="24"/>
          <w:szCs w:val="24"/>
        </w:rPr>
        <w:t>.</w:t>
      </w:r>
    </w:p>
    <w:p w:rsidR="006A1371" w:rsidRPr="006A1371" w:rsidRDefault="006A1371" w:rsidP="0005798A">
      <w:pPr>
        <w:spacing w:before="240" w:after="0" w:line="240" w:lineRule="auto"/>
        <w:ind w:firstLine="720"/>
        <w:contextualSpacing/>
        <w:jc w:val="both"/>
        <w:rPr>
          <w:rFonts w:ascii="Book Antiqua" w:hAnsi="Book Antiqua"/>
          <w:noProof/>
          <w:sz w:val="24"/>
          <w:szCs w:val="24"/>
        </w:rPr>
      </w:pPr>
      <w:r w:rsidRPr="006A1371">
        <w:rPr>
          <w:rFonts w:ascii="Book Antiqua" w:hAnsi="Book Antiqua"/>
          <w:noProof/>
          <w:sz w:val="24"/>
          <w:szCs w:val="24"/>
          <w:lang w:val="id-ID"/>
        </w:rPr>
        <w:t xml:space="preserve">Pemikiran ekonomi Islam merupakan akumulasi dari pendapat-pendapat atau pikiran-pikiran manusia tentang ekonomi Islam pada tempat dan waktu tertentu. </w:t>
      </w:r>
      <w:r w:rsidRPr="006A1371">
        <w:rPr>
          <w:rFonts w:ascii="Book Antiqua" w:hAnsi="Book Antiqua"/>
          <w:noProof/>
          <w:sz w:val="24"/>
          <w:szCs w:val="24"/>
        </w:rPr>
        <w:t>Kajian tentang perkembangan pemikiran ekonomi Islam merupakan ujian-ujian empirik yang diperlukan bagi perkembangan gagasan ekonomi. Kajian ini menjadi sangat penting terutama bagi kebijakan ekonomi pemerintah serta keuangan negara.</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Pemikiran ekonomi Islam muncul bersamaan dengan masa kehidupan Rasulullah serta diturunkannya Al-Qur’an yakni sekitar akhir abad ke 6 Masehi hingga awal abad ke 7 Masehi.</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{"citationItems":[{"id":"ITEM-1","itemData":{"ISBN":"978-602-451-404-4","author":[{"dropping-particle":"","family":"Fauzi","given":"Iskandar","non-dropping-particle":"","parse-names":false,"suffix":""},{"dropping-particle":"","family":"Prashinta","given":"Agustina Weny","non-dropping-particle":"","parse-names":false,"suffix":""},{"dropping-particle":"","family":"Wibowo","given":"Aris","non-dropping-particle":"","parse-names":false,"suffix":""},{"dropping-particle":"","family":"Berlianto","given":"","non-dropping-particle":"","parse-names":false,"suffix":""},{"dropping-particle":"","family":"Raida","given":"Efti","non-dropping-particle":"","parse-names":false,"suffix":""},{"dropping-particle":"","family":"Herawaty","given":"Evy","non-dropping-particle":"","parse-names":false,"suffix":""},{"dropping-particle":"","family":"Yasin","given":"Arif","non-dropping-particle":"","parse-names":false,"suffix":""},{"dropping-particle":"","family":"Hengki","given":"","non-dropping-particle":"","parse-names":false,"suffix":""},{"dropping-particle":"","family":"Zuhroni","given":"Khilmi","non-dropping-particle":"","parse-names":false,"suffix":""},{"dropping-particle":"","family":"Rakhman","given":"M.Hadiannor","non-dropping-particle":"","parse-names":false,"suffix":""},{"dropping-particle":"","family":"Hasbi","given":"Muhammad","non-dropping-particle":"","parse-names":false,"suffix":""},{"dropping-particle":"","family":"Efina","given":"Natra","non-dropping-particle":"","parse-names":false,"suffix":""},{"dropping-particle":"","family":"Patimah","given":"Sri Dewi","non-dropping-particle":"","parse-names":false,"suffix":""},{"dropping-particle":"","family":"Martiningsih","given":"Sri Endah","non-dropping-particle":"","parse-names":false,"suffix":""},{"dropping-particle":"","family":"Rofianingsih","given":"Tri Hadi Anis","non-dropping-particle":"","parse-names":false,"suffix":""}],"edition":"1","editor":[{"dropping-particle":"","family":"Helim","given":"Abdul","non-dropping-particle":"","parse-names":false,"suffix":""}],"id":"ITEM-1","issued":{"date-parts":[["2019"]]},"number-of-pages":"234","publisher":"K-Media","publisher-place":"Yogyakarta","title":"Sejarah Pemikiran Ekonomi Islam (Masa Rasulullah sampai Masa Kontemporer)","type":"book"},"uris":["http://www.mendeley.com/documents/?uuid=7f10f5eb-10b6-4b06-9d2f-1e7a4ecedb0c"]}],"mendeley":{"formattedCitation":"(Fauzi et al., 2019)","plainTextFormattedCitation":"(Fauzi et al., 2019)","previouslyFormattedCitation":"(Fauzi et al. 2019)"},"properties":{"noteIndex":0},"schema":"https://github.com/citation-style-language/schema/raw/master/csl-citation.json"}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 xml:space="preserve">(Fauzi </w:t>
      </w:r>
      <w:r w:rsidRPr="006A1371">
        <w:rPr>
          <w:rFonts w:ascii="Book Antiqua" w:hAnsi="Book Antiqua"/>
          <w:i/>
          <w:iCs/>
          <w:noProof/>
          <w:sz w:val="24"/>
          <w:szCs w:val="24"/>
          <w:lang w:val="id-ID"/>
        </w:rPr>
        <w:t>et al.</w:t>
      </w:r>
      <w:r w:rsidRPr="006A1371">
        <w:rPr>
          <w:rFonts w:ascii="Book Antiqua" w:hAnsi="Book Antiqua"/>
          <w:noProof/>
          <w:sz w:val="24"/>
          <w:szCs w:val="24"/>
          <w:lang w:val="id-ID"/>
        </w:rPr>
        <w:t>, 2019)</w:t>
      </w:r>
      <w:r w:rsidRPr="006A1371">
        <w:rPr>
          <w:rFonts w:ascii="Book Antiqua" w:hAnsi="Book Antiqua"/>
          <w:noProof/>
          <w:sz w:val="24"/>
          <w:szCs w:val="24"/>
          <w:lang w:val="id-ID"/>
        </w:rPr>
        <w:fldChar w:fldCharType="end"/>
      </w:r>
      <w:r w:rsidRPr="006A1371">
        <w:rPr>
          <w:rFonts w:ascii="Book Antiqua" w:hAnsi="Book Antiqua"/>
          <w:noProof/>
          <w:sz w:val="24"/>
          <w:szCs w:val="24"/>
        </w:rPr>
        <w:t>.</w:t>
      </w:r>
      <w:r w:rsidRPr="006A1371">
        <w:rPr>
          <w:rFonts w:ascii="Book Antiqua" w:hAnsi="Book Antiqua"/>
          <w:noProof/>
          <w:sz w:val="24"/>
          <w:szCs w:val="24"/>
          <w:lang w:val="id-ID"/>
        </w:rPr>
        <w:t xml:space="preserve"> Al-Qur’an dan Hadist menjadi sumber dan landasan utama dalam pemikiran ekonomi Islam. Pemikiran-pemikiran ekonomi Islam lahir dari para </w:t>
      </w:r>
      <w:r w:rsidRPr="006A1371">
        <w:rPr>
          <w:rFonts w:ascii="Book Antiqua" w:hAnsi="Book Antiqua"/>
          <w:noProof/>
          <w:sz w:val="24"/>
          <w:szCs w:val="24"/>
          <w:lang w:val="id-ID"/>
        </w:rPr>
        <w:lastRenderedPageBreak/>
        <w:t xml:space="preserve">pemikir umat Islam, pendapat-pendapat yang dikeluarkan dalam upaya memperoleh solusi atas permasalahan ekonomi dalam masyarakat dirumuskan dengan tidak lepas pada pedoman utama umat Islam yakni Al-Qur’an dan Hadis. Al-Qur’an menjadi referensi utama yang berisi ajaran-ajaran langsung dari Allah Swt, nilai-nilai ekonomi dapat ditemukan didalamnya. </w:t>
      </w:r>
    </w:p>
    <w:p w:rsidR="006A1371" w:rsidRDefault="006A1371" w:rsidP="0005798A">
      <w:pPr>
        <w:spacing w:after="0" w:line="240" w:lineRule="auto"/>
        <w:ind w:firstLine="720"/>
        <w:contextualSpacing/>
        <w:jc w:val="both"/>
        <w:rPr>
          <w:rFonts w:ascii="Book Antiqua" w:hAnsi="Book Antiqua"/>
          <w:noProof/>
          <w:sz w:val="24"/>
          <w:szCs w:val="24"/>
        </w:rPr>
      </w:pPr>
      <w:r w:rsidRPr="006A1371">
        <w:rPr>
          <w:rFonts w:ascii="Book Antiqua" w:hAnsi="Book Antiqua"/>
          <w:noProof/>
          <w:sz w:val="24"/>
          <w:szCs w:val="24"/>
          <w:lang w:val="id-ID"/>
        </w:rPr>
        <w:t xml:space="preserve">Rasulullah Saw dapat dikatakan sebagai orang pertama yang mencetuskan pemikiran-pemikiran ekonomi Islam, karena Rasulullah menjadi suri tauladan yang memberikan contoh ataupun memberikan pendapat-pendapatnya tentang kegiatan perekonomian. Tingkah laku, perkataan, perbuatan serta ketetapannya menjadi rujukan kedua setalah Al-Qur’an dalam melakukan aktivitas ekonomi yang sesuai dengan prinsip-prinsip Islam. Pemaparan hasil pemikiran ekonomi Islam cendekiawan muslim tentunya akan memberika kontribusi positif bagi umat Islam. </w:t>
      </w:r>
      <w:r w:rsidRPr="006A1371">
        <w:rPr>
          <w:rFonts w:ascii="Book Antiqua" w:hAnsi="Book Antiqua"/>
          <w:noProof/>
          <w:sz w:val="24"/>
          <w:szCs w:val="24"/>
        </w:rPr>
        <w:t xml:space="preserve">Diantaranya seperti, dapat membantu menemukan sumber pemikiran ekonomi Islam kontemporer serta dapat memberikan kemungkinan pemahaman yang lebih baik kepada masyarakat dalam memahami pemikiran ekonomi Islam </w:t>
      </w:r>
      <w:r w:rsidRPr="006A1371">
        <w:rPr>
          <w:rFonts w:ascii="Book Antiqua" w:hAnsi="Book Antiqua"/>
          <w:noProof/>
          <w:sz w:val="24"/>
          <w:szCs w:val="24"/>
        </w:rPr>
        <w:fldChar w:fldCharType="begin" w:fldLock="1"/>
      </w:r>
      <w:r w:rsidRPr="006A1371">
        <w:rPr>
          <w:rFonts w:ascii="Book Antiqua" w:hAnsi="Book Antiqua"/>
          <w:noProof/>
          <w:sz w:val="24"/>
          <w:szCs w:val="24"/>
        </w:rPr>
        <w:instrText>ADDIN CSL_CITATION {"citationItems":[{"id":"ITEM-1","itemData":{"author":[{"dropping-particle":"","family":"Yulianti","given":"Rahmani Timorita","non-dropping-particle":"","parse-names":false,"suffix":""}],"container-title":"Universitas Islam Indonesia","id":"ITEM-1","issued":{"date-parts":[["2010"]]},"page":"1-26","title":"Pemikiran Ekonomi Islam Abu Yusuf","type":"article-journal"},"uris":["http://www.mendeley.com/documents/?uuid=01be33b3-c766-4873-b2f6-74f47160312f"]}],"mendeley":{"formattedCitation":"(Yulianti, 2010)","plainTextFormattedCitation":"(Yulianti, 2010)","previouslyFormattedCitation":"(Yulianti 2010)"},"properties":{"noteIndex":0},"schema":"https://github.com/citation-style-language/schema/raw/master/csl-citation.json"}</w:instrText>
      </w:r>
      <w:r w:rsidRPr="006A1371">
        <w:rPr>
          <w:rFonts w:ascii="Book Antiqua" w:hAnsi="Book Antiqua"/>
          <w:noProof/>
          <w:sz w:val="24"/>
          <w:szCs w:val="24"/>
        </w:rPr>
        <w:fldChar w:fldCharType="separate"/>
      </w:r>
      <w:r w:rsidRPr="006A1371">
        <w:rPr>
          <w:rFonts w:ascii="Book Antiqua" w:hAnsi="Book Antiqua"/>
          <w:noProof/>
          <w:sz w:val="24"/>
          <w:szCs w:val="24"/>
        </w:rPr>
        <w:t>(Yulianti, 2010)</w:t>
      </w:r>
      <w:r w:rsidRPr="006A1371">
        <w:rPr>
          <w:rFonts w:ascii="Book Antiqua" w:hAnsi="Book Antiqua"/>
          <w:noProof/>
          <w:sz w:val="24"/>
          <w:szCs w:val="24"/>
        </w:rPr>
        <w:fldChar w:fldCharType="end"/>
      </w:r>
      <w:r w:rsidRPr="006A1371">
        <w:rPr>
          <w:rFonts w:ascii="Book Antiqua" w:hAnsi="Book Antiqua"/>
          <w:noProof/>
          <w:sz w:val="24"/>
          <w:szCs w:val="24"/>
        </w:rPr>
        <w:t>.</w:t>
      </w:r>
      <w:r>
        <w:rPr>
          <w:rFonts w:ascii="Book Antiqua" w:hAnsi="Book Antiqua"/>
          <w:noProof/>
          <w:sz w:val="24"/>
          <w:szCs w:val="24"/>
        </w:rPr>
        <w:t xml:space="preserve"> </w:t>
      </w:r>
    </w:p>
    <w:p w:rsidR="006A1371" w:rsidRPr="006A1371" w:rsidRDefault="006A1371" w:rsidP="0005798A">
      <w:pPr>
        <w:spacing w:after="0" w:line="240" w:lineRule="auto"/>
        <w:ind w:firstLine="720"/>
        <w:contextualSpacing/>
        <w:jc w:val="both"/>
        <w:rPr>
          <w:rFonts w:ascii="Book Antiqua" w:hAnsi="Book Antiqua"/>
          <w:noProof/>
          <w:sz w:val="24"/>
          <w:szCs w:val="24"/>
          <w:lang w:val="id-ID"/>
        </w:rPr>
      </w:pPr>
    </w:p>
    <w:p w:rsidR="006A1371" w:rsidRPr="0005798A" w:rsidRDefault="006A1371" w:rsidP="0005798A">
      <w:pPr>
        <w:spacing w:after="0" w:line="240" w:lineRule="auto"/>
        <w:jc w:val="both"/>
        <w:rPr>
          <w:rFonts w:ascii="Book Antiqua" w:hAnsi="Book Antiqua" w:cs="Times New Roman"/>
          <w:b/>
          <w:bCs/>
          <w:sz w:val="24"/>
          <w:szCs w:val="24"/>
          <w:lang w:val="id-ID"/>
        </w:rPr>
      </w:pPr>
      <w:r w:rsidRPr="0005798A">
        <w:rPr>
          <w:rFonts w:ascii="Book Antiqua" w:hAnsi="Book Antiqua" w:cs="Times New Roman"/>
          <w:b/>
          <w:bCs/>
          <w:sz w:val="24"/>
          <w:szCs w:val="24"/>
          <w:lang w:val="id-ID"/>
        </w:rPr>
        <w:t>Kebijakan Ekonomi</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Rangkaian konsep, asas, serta dasar rencana dalam pelaksanaan suatu perkerjaan, ataupun sebuah tindakan disebut dengan kebijakan. Kebijakan ekonomi merupakan sebuah tindakan yang diambil atau ditetapkan oleh kelompok, organisasi, intansi ataupun pemerintahan suatu negara untuk dapat mengatur dan mengawasi aktivitas serta perkembangan ekonomi di wilayah atau negaranya </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{"citationItems":[{"id":"ITEM-1","itemData":{"URL":"kbbi.kemdikbud.go.id","accessed":{"date-parts":[["2021","10","17"]]},"author":[{"dropping-particle":"","family":"Bahasa","given":"Badan Pembinaan dan Pengembangan","non-dropping-particle":"","parse-names":false,"suffix":""}],"container-title":"Kementrian Pendidikan, Kebudayaan, Riset dan Teknologi Republik Indonesia","id":"ITEM-1","issued":{"date-parts":[["2016"]]},"title":"KBBI Daring","type":"webpage"},"uris":["http://www.mendeley.com/documents/?uuid=82e8e64c-2da7-4a52-a746-fb16fbb1a93b"]}],"mendeley":{"formattedCitation":"(Bahasa, 2016)","manualFormatting":"(KBBI, 2016)","plainTextFormattedCitation":"(Bahasa, 2016)","previouslyFormattedCitation":"(Bahasa 2016)"},"properties":{"noteIndex":0},"schema":"https://github.com/citation-style-language/schema/raw/master/csl-citation.json"}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(KBBI, 2016)</w:t>
      </w:r>
      <w:r w:rsidRPr="006A1371">
        <w:rPr>
          <w:rFonts w:ascii="Book Antiqua" w:hAnsi="Book Antiqua"/>
          <w:noProof/>
          <w:sz w:val="24"/>
          <w:szCs w:val="24"/>
          <w:lang w:val="id-ID"/>
        </w:rPr>
        <w:fldChar w:fldCharType="end"/>
      </w:r>
      <w:r w:rsidRPr="006A1371">
        <w:rPr>
          <w:rFonts w:ascii="Book Antiqua" w:hAnsi="Book Antiqua"/>
          <w:noProof/>
          <w:sz w:val="24"/>
          <w:szCs w:val="24"/>
          <w:lang w:val="id-ID"/>
        </w:rPr>
        <w:t xml:space="preserve">. Pada umumnya istilah kebijakan ekonomi sangat erat kaitannya dengan kebijakan yang dikeluarkan oleh pemerintahan di suatu negara. </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 xml:space="preserve">Kebijakan ekonomi pada umumnya tentang keputusan penetapan suatu persoalan dibidang ekonomi, bisa mencakup mengenai sistem perpajakan, bunga dan lain sebagainya. Pada umumnya kebijakan ekonomi suatu negara terdiri dari kebijakan fiskal dan kebijakan moneter. Tujuan ditetapkannya kebijakan ekonomi adalah untuka menjamin kemakmuran bagi masyarakat diwilayah tersebut </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URL":"https://id.wikipedia.org/wiki/Kebijakan_ekonomi","accessed":{"date-parts":[["2022","6","15"]]},"author":[{"dropping-particle":"","family":"Wikipedia","given":"","non-dropping-particle":"","parse-names":false,"suffix":""}],"id":"ITEM-1","issued":{"date-parts":[["2021"]]},"title":"Kebijakan Ekonomi","type":"webpage"},"uris":["http://www.mendeley.com/documents/?uuid=6867070c-351a-462f-b228-29b8cb891b6e"]}],"mendeley":{"formattedCitation":"(Wikipedia, 2021)","plainTextFormattedCitation":"(Wikipedia, 2021)","previouslyFormattedCitation":"(Wikipedia 2021)"},"properties":{"noteIndex":0},"schema":"https://github.com/citation-style-language/schema/raw/master/csl-citation.json"}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(Wikipedia, 2021)</w:t>
      </w:r>
      <w:r w:rsidRPr="006A1371">
        <w:rPr>
          <w:rFonts w:ascii="Book Antiqua" w:hAnsi="Book Antiqua"/>
          <w:noProof/>
          <w:sz w:val="24"/>
          <w:szCs w:val="24"/>
          <w:lang w:val="id-ID"/>
        </w:rPr>
        <w:fldChar w:fldCharType="end"/>
      </w:r>
      <w:r w:rsidRPr="006A1371">
        <w:rPr>
          <w:rFonts w:ascii="Book Antiqua" w:hAnsi="Book Antiqua"/>
          <w:noProof/>
          <w:sz w:val="24"/>
          <w:szCs w:val="24"/>
          <w:lang w:val="id-ID"/>
        </w:rPr>
        <w:t>.</w:t>
      </w:r>
    </w:p>
    <w:p w:rsidR="006A1371" w:rsidRPr="006A1371" w:rsidRDefault="006A1371" w:rsidP="0005798A">
      <w:pPr>
        <w:spacing w:before="240" w:after="0" w:line="240" w:lineRule="auto"/>
        <w:ind w:firstLine="720"/>
        <w:contextualSpacing/>
        <w:jc w:val="both"/>
        <w:rPr>
          <w:rFonts w:ascii="Book Antiqua" w:hAnsi="Book Antiqua"/>
          <w:noProof/>
          <w:sz w:val="24"/>
          <w:szCs w:val="24"/>
          <w:lang w:val="id-ID"/>
        </w:rPr>
      </w:pPr>
      <w:r w:rsidRPr="006A1371">
        <w:rPr>
          <w:rFonts w:ascii="Book Antiqua" w:hAnsi="Book Antiqua"/>
          <w:noProof/>
          <w:sz w:val="24"/>
          <w:szCs w:val="24"/>
          <w:lang w:val="id-ID"/>
        </w:rPr>
        <w:t>Kebijakan yang dikeluarkan oleh pemerintah untuk mengatur setiap pendapatan dan pengeluaran  dalam upaya mendorong pertumbuhan ekonomi suatu negara adalah kebijakan fiskal</w:t>
      </w:r>
      <w:r w:rsidRPr="006A1371">
        <w:rPr>
          <w:rFonts w:ascii="Book Antiqua" w:hAnsi="Book Antiqua"/>
          <w:noProof/>
          <w:sz w:val="24"/>
          <w:szCs w:val="24"/>
        </w:rPr>
        <w:t xml:space="preserve"> </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{"citationItems":[{"id":"ITEM-1","itemData":{"author":[{"dropping-particle":"","family":"Rozalinda","given":"","non-dropping-particle":"","parse-names":false,"suffix":""}],"edition":"1","id":"ITEM-1","issued":{"date-parts":[["2015"]]},"publisher":"PT. Raja Grafindo Persada","publisher-place":"Jakarta","title":"Ekonomi Islam (Teori dan Aflikasinya pada Aktivitas Ekonomi","type":"book"},"uris":["http://www.mendeley.com/documents/?uuid=817a3067-4489-4c61-bda7-e987e39c0b33"]}],"mendeley":{"formattedCitation":"(Rozalinda, 2015)","plainTextFormattedCitation":"(Rozalinda, 2015)","previouslyFormattedCitation":"(Rozalinda 2015)"},"properties":{"noteIndex":0},"schema":"https://github.com/citation-style-language/schema/raw/master/csl-citation.json"}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(Rozalinda, 2015)</w:t>
      </w:r>
      <w:r w:rsidRPr="006A1371">
        <w:rPr>
          <w:rFonts w:ascii="Book Antiqua" w:hAnsi="Book Antiqua"/>
          <w:noProof/>
          <w:sz w:val="24"/>
          <w:szCs w:val="24"/>
          <w:lang w:val="id-ID"/>
        </w:rPr>
        <w:fldChar w:fldCharType="end"/>
      </w:r>
      <w:r w:rsidRPr="006A1371">
        <w:rPr>
          <w:rFonts w:ascii="Book Antiqua" w:hAnsi="Book Antiqua"/>
          <w:noProof/>
          <w:sz w:val="24"/>
          <w:szCs w:val="24"/>
          <w:lang w:val="id-ID"/>
        </w:rPr>
        <w:t xml:space="preserve">. Kebijakan fiskal berkaitan dengan kebijakan barang dan jasa, kebijakan ini dikeluarkan oleh pemerintah dan Dewan Perwakilan Rakyat. Wujudnya bisa berupa kebijakan tentang penepatan besaran pajak bagi para wajib pajak. Dapat dikatakan jika kebijakan fiskal merupakan penyesuaian antara pendapatn dan pengeluaran pemerintah sebagaimana yang ditetapkan </w:t>
      </w:r>
      <w:r w:rsidRPr="006A1371">
        <w:rPr>
          <w:rFonts w:ascii="Book Antiqua" w:hAnsi="Book Antiqua"/>
          <w:noProof/>
          <w:sz w:val="24"/>
          <w:szCs w:val="24"/>
          <w:lang w:val="id-ID"/>
        </w:rPr>
        <w:lastRenderedPageBreak/>
        <w:t xml:space="preserve">dalam APBN dalam upaya meraih kestabilan ekonomi yang lebih baik </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{"citationItems":[{"id":"ITEM-1","itemData":{"ISBN":"978-602-8730-87-7","author":[{"dropping-particle":"","family":"Sudirman","given":"I Wayan","non-dropping-particle":"","parse-names":false,"suffix":""}],"edition":"1","id":"ITEM-1","issued":{"date-parts":[["2011"]]},"number-of-pages":"x-184","publisher":"Kencana","publisher-place":"Jakarta","title":"Kebijakan Fiskal dan Moneter: Teori dan Empirikal","type":"book"},"uris":["http://www.mendeley.com/documents/?uuid=b33dd124-8e67-4c42-95e2-2042073fc1c1"]}],"mendeley":{"formattedCitation":"(Sudirman, 2011)","plainTextFormattedCitation":"(Sudirman, 2011)","previouslyFormattedCitation":"(Sudirman 2011)"},"properties":{"noteIndex":0},"schema":"https://github.com/citation-style-language/schema/raw/master/csl-citation.json"}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(Sudirman, 2011)</w:t>
      </w:r>
      <w:r w:rsidRPr="006A1371">
        <w:rPr>
          <w:rFonts w:ascii="Book Antiqua" w:hAnsi="Book Antiqua"/>
          <w:noProof/>
          <w:sz w:val="24"/>
          <w:szCs w:val="24"/>
          <w:lang w:val="id-ID"/>
        </w:rPr>
        <w:fldChar w:fldCharType="end"/>
      </w:r>
      <w:r w:rsidRPr="006A1371">
        <w:rPr>
          <w:rFonts w:ascii="Book Antiqua" w:hAnsi="Book Antiqua"/>
          <w:noProof/>
          <w:sz w:val="24"/>
          <w:szCs w:val="24"/>
          <w:lang w:val="id-ID"/>
        </w:rPr>
        <w:t>.</w:t>
      </w:r>
    </w:p>
    <w:p w:rsidR="006A1371" w:rsidRPr="006A1371" w:rsidRDefault="006A1371" w:rsidP="0005798A">
      <w:pPr>
        <w:spacing w:after="0" w:line="240" w:lineRule="auto"/>
        <w:ind w:firstLine="720"/>
        <w:contextualSpacing/>
        <w:jc w:val="both"/>
        <w:rPr>
          <w:rFonts w:ascii="Book Antiqua" w:hAnsi="Book Antiqua"/>
          <w:noProof/>
          <w:sz w:val="24"/>
          <w:szCs w:val="24"/>
        </w:rPr>
      </w:pPr>
      <w:r w:rsidRPr="006A1371">
        <w:rPr>
          <w:rFonts w:ascii="Book Antiqua" w:hAnsi="Book Antiqua"/>
          <w:noProof/>
          <w:sz w:val="24"/>
          <w:szCs w:val="24"/>
          <w:lang w:val="id-ID"/>
        </w:rPr>
        <w:t>Adapun kebijakan moneter berkaitan dengan kebijakan di pasar uang yang dikeluarkan oleh bank sentral seperti Bank Indonesia. Kebijakannya bisa berupa ketetapan dalam merubah besaran moneter serta suku bungan uang, tujuannya sama yaitu untuk mempertahankan stabilitas ekonomi atau pertumbuhan ekonomi suatu negara</w:t>
      </w:r>
      <w:r w:rsidRPr="006A1371">
        <w:rPr>
          <w:rFonts w:ascii="Book Antiqua" w:hAnsi="Book Antiqua"/>
          <w:noProof/>
          <w:sz w:val="24"/>
          <w:szCs w:val="24"/>
        </w:rPr>
        <w:t xml:space="preserve"> </w:t>
      </w:r>
      <w:r w:rsidRPr="006A1371">
        <w:rPr>
          <w:rFonts w:ascii="Book Antiqua" w:hAnsi="Book Antiqua"/>
          <w:noProof/>
          <w:sz w:val="24"/>
          <w:szCs w:val="24"/>
          <w:lang w:val="id-ID"/>
        </w:rPr>
        <w:fldChar w:fldCharType="begin" w:fldLock="1"/>
      </w:r>
      <w:r w:rsidRPr="006A1371">
        <w:rPr>
          <w:rFonts w:ascii="Book Antiqua" w:hAnsi="Book Antiqua"/>
          <w:noProof/>
          <w:sz w:val="24"/>
          <w:szCs w:val="24"/>
          <w:lang w:val="id-ID"/>
        </w:rPr>
        <w:instrText>ADDIN CSL_CITATION {"citationItems":[{"id":"ITEM-1","itemData":{"ISBN":"978-602-8730-87-7","author":[{"dropping-particle":"","family":"Sudirman","given":"I Wayan","non-dropping-particle":"","parse-names":false,"suffix":""}],"edition":"1","id":"ITEM-1","issued":{"date-parts":[["2011"]]},"number-of-pages":"x-184","publisher":"Kencana","publisher-place":"Jakarta","title":"Kebijakan Fiskal dan Moneter: Teori dan Empirikal","type":"book"},"uris":["http://www.mendeley.com/documents/?uuid=b33dd124-8e67-4c42-95e2-2042073fc1c1"]}],"mendeley":{"formattedCitation":"(Sudirman, 2011)","plainTextFormattedCitation":"(Sudirman, 2011)","previouslyFormattedCitation":"(Sudirman 2011)"},"properties":{"noteIndex":0},"schema":"https://github.com/citation-style-language/schema/raw/master/csl-citation.json"}</w:instrText>
      </w:r>
      <w:r w:rsidRPr="006A1371">
        <w:rPr>
          <w:rFonts w:ascii="Book Antiqua" w:hAnsi="Book Antiqua"/>
          <w:noProof/>
          <w:sz w:val="24"/>
          <w:szCs w:val="24"/>
          <w:lang w:val="id-ID"/>
        </w:rPr>
        <w:fldChar w:fldCharType="separate"/>
      </w:r>
      <w:r w:rsidRPr="006A1371">
        <w:rPr>
          <w:rFonts w:ascii="Book Antiqua" w:hAnsi="Book Antiqua"/>
          <w:noProof/>
          <w:sz w:val="24"/>
          <w:szCs w:val="24"/>
          <w:lang w:val="id-ID"/>
        </w:rPr>
        <w:t>(Sudirman, 2011)</w:t>
      </w:r>
      <w:r w:rsidRPr="006A1371">
        <w:rPr>
          <w:rFonts w:ascii="Book Antiqua" w:hAnsi="Book Antiqua"/>
          <w:noProof/>
          <w:sz w:val="24"/>
          <w:szCs w:val="24"/>
          <w:lang w:val="id-ID"/>
        </w:rPr>
        <w:fldChar w:fldCharType="end"/>
      </w:r>
      <w:r w:rsidRPr="006A1371">
        <w:rPr>
          <w:rFonts w:ascii="Book Antiqua" w:hAnsi="Book Antiqua"/>
          <w:noProof/>
          <w:sz w:val="24"/>
          <w:szCs w:val="24"/>
        </w:rPr>
        <w:t>.</w:t>
      </w:r>
    </w:p>
    <w:p w:rsidR="006A1371" w:rsidRPr="006A1371" w:rsidRDefault="006A1371" w:rsidP="0005798A">
      <w:pPr>
        <w:spacing w:after="0" w:line="240" w:lineRule="auto"/>
        <w:ind w:firstLine="720"/>
        <w:jc w:val="both"/>
        <w:rPr>
          <w:rFonts w:ascii="Book Antiqua" w:hAnsi="Book Antiqua" w:cs="Times New Roman"/>
          <w:sz w:val="24"/>
          <w:szCs w:val="24"/>
        </w:rPr>
      </w:pPr>
    </w:p>
    <w:p w:rsidR="007E3B6F" w:rsidRPr="00DC5A41" w:rsidRDefault="007E3B6F" w:rsidP="0005798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METODE PENELITIAN</w:t>
      </w:r>
    </w:p>
    <w:p w:rsidR="006A1371" w:rsidRPr="006A1371" w:rsidRDefault="006A1371" w:rsidP="0005798A">
      <w:pPr>
        <w:spacing w:before="240" w:after="0" w:line="240" w:lineRule="auto"/>
        <w:ind w:firstLine="720"/>
        <w:contextualSpacing/>
        <w:jc w:val="both"/>
        <w:rPr>
          <w:rFonts w:ascii="Book Antiqua" w:hAnsi="Book Antiqua"/>
          <w:noProof/>
          <w:color w:val="000000"/>
          <w:sz w:val="24"/>
          <w:szCs w:val="24"/>
          <w:lang w:val="id-ID"/>
        </w:rPr>
      </w:pPr>
      <w:r w:rsidRPr="006A1371">
        <w:rPr>
          <w:rFonts w:ascii="Book Antiqua" w:hAnsi="Book Antiqua"/>
          <w:noProof/>
          <w:color w:val="000000"/>
          <w:sz w:val="24"/>
          <w:szCs w:val="24"/>
          <w:lang w:val="id-ID"/>
        </w:rPr>
        <w:t xml:space="preserve">Studi pemikiran tokoh menjadi pendekatan yang penulis gunakan dalam penelitian ini. Secara epistimologi, metode studi pemikiran tokoh dapat dilakukan dengan menggunakan pendekatan sejarah, sosial, kultur dan agama. Pada dasarnya penelitian ini termasuk ke dalam jenis </w:t>
      </w:r>
      <w:r w:rsidRPr="006A1371">
        <w:rPr>
          <w:rFonts w:ascii="Book Antiqua" w:hAnsi="Book Antiqua"/>
          <w:noProof/>
          <w:color w:val="000000"/>
          <w:sz w:val="24"/>
          <w:szCs w:val="24"/>
        </w:rPr>
        <w:t>penelitian kualitatif dan metode pengumpulan data melalui kajian pustaka</w:t>
      </w:r>
      <w:r w:rsidRPr="006A1371">
        <w:rPr>
          <w:rFonts w:ascii="Book Antiqua" w:hAnsi="Book Antiqua"/>
          <w:noProof/>
          <w:color w:val="000000"/>
          <w:sz w:val="24"/>
          <w:szCs w:val="24"/>
          <w:lang w:val="id-ID"/>
        </w:rPr>
        <w:t xml:space="preserve"> (</w:t>
      </w:r>
      <w:r w:rsidRPr="006A1371">
        <w:rPr>
          <w:rFonts w:ascii="Book Antiqua" w:hAnsi="Book Antiqua"/>
          <w:i/>
          <w:iCs/>
          <w:noProof/>
          <w:color w:val="000000"/>
          <w:sz w:val="24"/>
          <w:szCs w:val="24"/>
          <w:lang w:val="id-ID"/>
        </w:rPr>
        <w:t>library reseach).</w:t>
      </w:r>
      <w:r w:rsidRPr="006A1371">
        <w:rPr>
          <w:rFonts w:ascii="Book Antiqua" w:hAnsi="Book Antiqua"/>
          <w:i/>
          <w:iCs/>
          <w:noProof/>
          <w:color w:val="000000"/>
          <w:sz w:val="24"/>
          <w:szCs w:val="24"/>
        </w:rPr>
        <w:t xml:space="preserve"> </w:t>
      </w:r>
      <w:r w:rsidRPr="006A1371">
        <w:rPr>
          <w:rFonts w:ascii="Book Antiqua" w:hAnsi="Book Antiqua"/>
          <w:noProof/>
          <w:color w:val="000000"/>
          <w:sz w:val="24"/>
          <w:szCs w:val="24"/>
          <w:lang w:val="id-ID"/>
        </w:rPr>
        <w:t>Studi kepustakaan (</w:t>
      </w:r>
      <w:r w:rsidRPr="006A1371">
        <w:rPr>
          <w:rFonts w:ascii="Book Antiqua" w:hAnsi="Book Antiqua"/>
          <w:i/>
          <w:iCs/>
          <w:noProof/>
          <w:color w:val="000000"/>
          <w:sz w:val="24"/>
          <w:szCs w:val="24"/>
          <w:lang w:val="id-ID"/>
        </w:rPr>
        <w:t xml:space="preserve">library reseach) </w:t>
      </w:r>
      <w:r w:rsidRPr="006A1371">
        <w:rPr>
          <w:rFonts w:ascii="Book Antiqua" w:hAnsi="Book Antiqua"/>
          <w:noProof/>
          <w:color w:val="000000"/>
          <w:sz w:val="24"/>
          <w:szCs w:val="24"/>
          <w:lang w:val="id-ID"/>
        </w:rPr>
        <w:t xml:space="preserve">adalah jenis penelitian yang bersifat kepustakaan artinya sumber-sumber data yang digunakan berasal dari bahan tertulis, seperti kitab, buku, </w:t>
      </w:r>
      <w:r w:rsidRPr="006A1371">
        <w:rPr>
          <w:rFonts w:ascii="Book Antiqua" w:hAnsi="Book Antiqua"/>
          <w:noProof/>
          <w:color w:val="000000"/>
          <w:sz w:val="24"/>
          <w:szCs w:val="24"/>
        </w:rPr>
        <w:t>artikel ilmiah</w:t>
      </w:r>
      <w:r w:rsidRPr="006A1371">
        <w:rPr>
          <w:rFonts w:ascii="Book Antiqua" w:hAnsi="Book Antiqua"/>
          <w:noProof/>
          <w:color w:val="000000"/>
          <w:sz w:val="24"/>
          <w:szCs w:val="24"/>
          <w:lang w:val="id-ID"/>
        </w:rPr>
        <w:t>, skripsi dan yang lainnya yang berhubungan dengan objek yang akan dibahas</w:t>
      </w:r>
      <w:r w:rsidRPr="006A1371">
        <w:rPr>
          <w:rFonts w:ascii="Book Antiqua" w:hAnsi="Book Antiqua"/>
          <w:noProof/>
          <w:color w:val="000000"/>
          <w:sz w:val="24"/>
          <w:szCs w:val="24"/>
        </w:rPr>
        <w:t xml:space="preserve"> </w:t>
      </w:r>
      <w:r w:rsidRPr="006A1371">
        <w:rPr>
          <w:rStyle w:val="FootnoteReference"/>
          <w:rFonts w:ascii="Book Antiqua" w:hAnsi="Book Antiqua"/>
          <w:noProof/>
          <w:color w:val="000000"/>
          <w:sz w:val="24"/>
          <w:szCs w:val="24"/>
        </w:rPr>
        <w:fldChar w:fldCharType="begin" w:fldLock="1"/>
      </w:r>
      <w:r w:rsidRPr="006A1371">
        <w:rPr>
          <w:rFonts w:ascii="Book Antiqua" w:hAnsi="Book Antiqua"/>
          <w:noProof/>
          <w:color w:val="000000"/>
          <w:sz w:val="24"/>
          <w:szCs w:val="24"/>
        </w:rPr>
        <w:instrText>ADDIN CSL_CITATION {"citationItems":[{"id":"ITEM-1","itemData":{"author":[{"dropping-particle":"","family":"Suryana","given":"","non-dropping-particle":"","parse-names":false,"suffix":""}],"id":"ITEM-1","issued":{"date-parts":[["2010"]]},"publisher":"Universitas Pendidikan Indonesia","publisher-place":"Bandung","title":"Metodologi Penelitian (Model Praktis Penelitian Kualitatif dan Kuantitatif)","type":"book"},"uris":["http://www.mendeley.com/documents/?uuid=ac8a34b8-a26e-45d7-b464-ddfc12d63d60"]}],"mendeley":{"formattedCitation":"(Suryana, 2010)","plainTextFormattedCitation":"(Suryana, 2010)","previouslyFormattedCitation":"(Suryana 2010)"},"properties":{"noteIndex":0},"schema":"https://github.com/citation-style-language/schema/raw/master/csl-citation.json"}</w:instrText>
      </w:r>
      <w:r w:rsidRPr="006A1371">
        <w:rPr>
          <w:rStyle w:val="FootnoteReference"/>
          <w:rFonts w:ascii="Book Antiqua" w:hAnsi="Book Antiqua"/>
          <w:noProof/>
          <w:color w:val="000000"/>
          <w:sz w:val="24"/>
          <w:szCs w:val="24"/>
        </w:rPr>
        <w:fldChar w:fldCharType="separate"/>
      </w:r>
      <w:r w:rsidRPr="006A1371">
        <w:rPr>
          <w:rFonts w:ascii="Book Antiqua" w:hAnsi="Book Antiqua"/>
          <w:noProof/>
          <w:color w:val="000000"/>
          <w:sz w:val="24"/>
          <w:szCs w:val="24"/>
        </w:rPr>
        <w:t>(Suryana, 2010)</w:t>
      </w:r>
      <w:r w:rsidRPr="006A1371">
        <w:rPr>
          <w:rStyle w:val="FootnoteReference"/>
          <w:rFonts w:ascii="Book Antiqua" w:hAnsi="Book Antiqua"/>
          <w:noProof/>
          <w:color w:val="000000"/>
          <w:sz w:val="24"/>
          <w:szCs w:val="24"/>
        </w:rPr>
        <w:fldChar w:fldCharType="end"/>
      </w:r>
      <w:r w:rsidRPr="006A1371">
        <w:rPr>
          <w:rFonts w:ascii="Book Antiqua" w:hAnsi="Book Antiqua"/>
          <w:noProof/>
          <w:color w:val="000000"/>
          <w:sz w:val="24"/>
          <w:szCs w:val="24"/>
        </w:rPr>
        <w:t>.</w:t>
      </w:r>
      <w:r w:rsidRPr="006A1371">
        <w:rPr>
          <w:rFonts w:ascii="Book Antiqua" w:hAnsi="Book Antiqua"/>
          <w:noProof/>
          <w:color w:val="000000"/>
          <w:sz w:val="24"/>
          <w:szCs w:val="24"/>
          <w:lang w:val="id-ID"/>
        </w:rPr>
        <w:t xml:space="preserve"> </w:t>
      </w:r>
    </w:p>
    <w:p w:rsidR="004A5838" w:rsidRDefault="006A1371" w:rsidP="0005798A">
      <w:pPr>
        <w:spacing w:after="0" w:line="240" w:lineRule="auto"/>
        <w:ind w:firstLine="720"/>
        <w:contextualSpacing/>
        <w:jc w:val="both"/>
        <w:rPr>
          <w:rFonts w:ascii="Book Antiqua" w:hAnsi="Book Antiqua"/>
          <w:noProof/>
          <w:color w:val="000000"/>
          <w:sz w:val="24"/>
          <w:szCs w:val="24"/>
        </w:rPr>
      </w:pPr>
      <w:r w:rsidRPr="006A1371">
        <w:rPr>
          <w:rFonts w:ascii="Book Antiqua" w:hAnsi="Book Antiqua"/>
          <w:noProof/>
          <w:color w:val="000000"/>
          <w:sz w:val="24"/>
          <w:szCs w:val="24"/>
          <w:lang w:val="id-ID"/>
        </w:rPr>
        <w:t>Data yang sudah diperoleh selanjutnya akan di interpretasi agar menemukan pemahaman yang baik dan benar terhadap data yang ada. Setelah mendapatkan rumusan dari hasil interpretasi, diperlukan adanya kajian koherensi intern yakni menganilis keselarasan pemikiran antara satu dengan yang lainnya serta relevansinya dengan pemikiran lainnya</w:t>
      </w:r>
      <w:r w:rsidRPr="006A1371">
        <w:rPr>
          <w:rFonts w:ascii="Book Antiqua" w:hAnsi="Book Antiqua"/>
          <w:noProof/>
          <w:color w:val="000000"/>
          <w:sz w:val="24"/>
          <w:szCs w:val="24"/>
        </w:rPr>
        <w:t xml:space="preserve"> </w:t>
      </w:r>
      <w:r w:rsidRPr="006A1371">
        <w:rPr>
          <w:rFonts w:ascii="Book Antiqua" w:hAnsi="Book Antiqua"/>
          <w:noProof/>
          <w:color w:val="000000"/>
          <w:sz w:val="24"/>
          <w:szCs w:val="24"/>
          <w:lang w:val="id-ID"/>
        </w:rPr>
        <w:fldChar w:fldCharType="begin" w:fldLock="1"/>
      </w:r>
      <w:r w:rsidRPr="006A1371">
        <w:rPr>
          <w:rFonts w:ascii="Book Antiqua" w:hAnsi="Book Antiqua"/>
          <w:noProof/>
          <w:color w:val="000000"/>
          <w:sz w:val="24"/>
          <w:szCs w:val="24"/>
          <w:lang w:val="id-ID"/>
        </w:rPr>
        <w:instrText>ADDIN CSL_CITATION {"citationItems":[{"id":"ITEM-1","itemData":{"author":[{"dropping-particle":"","family":"Syahrin","given":"Harahap","non-dropping-particle":"","parse-names":false,"suffix":""}],"edition":"1","id":"ITEM-1","issued":{"date-parts":[["2006"]]},"publisher":"Istiqamah Mulya Press","publisher-place":"Jakarta","title":"Metodologi Studi Tokoh Pemikiran Islam","type":"book"},"uris":["http://www.mendeley.com/documents/?uuid=df0d9514-6e37-4672-b73c-e9ef2bbc12cd"]}],"mendeley":{"formattedCitation":"(Syahrin, 2006)","plainTextFormattedCitation":"(Syahrin, 2006)","previouslyFormattedCitation":"(Syahrin 2006)"},"properties":{"noteIndex":0},"schema":"https://github.com/citation-style-language/schema/raw/master/csl-citation.json"}</w:instrText>
      </w:r>
      <w:r w:rsidRPr="006A1371">
        <w:rPr>
          <w:rFonts w:ascii="Book Antiqua" w:hAnsi="Book Antiqua"/>
          <w:noProof/>
          <w:color w:val="000000"/>
          <w:sz w:val="24"/>
          <w:szCs w:val="24"/>
          <w:lang w:val="id-ID"/>
        </w:rPr>
        <w:fldChar w:fldCharType="separate"/>
      </w:r>
      <w:r w:rsidRPr="006A1371">
        <w:rPr>
          <w:rFonts w:ascii="Book Antiqua" w:hAnsi="Book Antiqua"/>
          <w:noProof/>
          <w:color w:val="000000"/>
          <w:sz w:val="24"/>
          <w:szCs w:val="24"/>
          <w:lang w:val="id-ID"/>
        </w:rPr>
        <w:t>(Syahrin, 2006)</w:t>
      </w:r>
      <w:r w:rsidRPr="006A1371">
        <w:rPr>
          <w:rFonts w:ascii="Book Antiqua" w:hAnsi="Book Antiqua"/>
          <w:noProof/>
          <w:color w:val="000000"/>
          <w:sz w:val="24"/>
          <w:szCs w:val="24"/>
          <w:lang w:val="id-ID"/>
        </w:rPr>
        <w:fldChar w:fldCharType="end"/>
      </w:r>
      <w:r w:rsidRPr="006A1371">
        <w:rPr>
          <w:rFonts w:ascii="Book Antiqua" w:hAnsi="Book Antiqua"/>
          <w:noProof/>
          <w:color w:val="000000"/>
          <w:sz w:val="24"/>
          <w:szCs w:val="24"/>
        </w:rPr>
        <w:t>.</w:t>
      </w:r>
    </w:p>
    <w:p w:rsidR="004A5838" w:rsidRPr="004A5838" w:rsidRDefault="004A5838" w:rsidP="0005798A">
      <w:pPr>
        <w:spacing w:after="0" w:line="240" w:lineRule="auto"/>
        <w:ind w:firstLine="720"/>
        <w:contextualSpacing/>
        <w:jc w:val="both"/>
        <w:rPr>
          <w:rFonts w:ascii="Book Antiqua" w:hAnsi="Book Antiqua"/>
          <w:noProof/>
          <w:color w:val="000000"/>
          <w:sz w:val="24"/>
          <w:szCs w:val="24"/>
        </w:rPr>
      </w:pPr>
    </w:p>
    <w:p w:rsidR="007E3B6F" w:rsidRDefault="004A5838" w:rsidP="0005798A">
      <w:pPr>
        <w:spacing w:after="0" w:line="240" w:lineRule="auto"/>
        <w:jc w:val="both"/>
        <w:rPr>
          <w:rFonts w:ascii="Book Antiqua" w:hAnsi="Book Antiqua" w:cs="Times New Roman"/>
          <w:b/>
          <w:bCs/>
          <w:sz w:val="24"/>
          <w:szCs w:val="24"/>
        </w:rPr>
      </w:pPr>
      <w:r w:rsidRPr="004A5838">
        <w:rPr>
          <w:rFonts w:ascii="Book Antiqua" w:hAnsi="Book Antiqua" w:cs="Times New Roman"/>
          <w:b/>
          <w:bCs/>
          <w:sz w:val="24"/>
          <w:szCs w:val="24"/>
        </w:rPr>
        <w:t>PEMBAHASAN</w:t>
      </w:r>
    </w:p>
    <w:p w:rsidR="004A5838" w:rsidRPr="00072DAE" w:rsidRDefault="004A5838" w:rsidP="0005798A">
      <w:pPr>
        <w:spacing w:before="240" w:after="0" w:line="240" w:lineRule="auto"/>
        <w:contextualSpacing/>
        <w:rPr>
          <w:rFonts w:ascii="Times New Roman" w:hAnsi="Times New Roman"/>
          <w:b/>
          <w:szCs w:val="24"/>
          <w:lang w:val="id-ID"/>
        </w:rPr>
      </w:pPr>
      <w:r w:rsidRPr="00072DAE">
        <w:rPr>
          <w:rFonts w:ascii="Times New Roman" w:hAnsi="Times New Roman"/>
          <w:b/>
          <w:bCs/>
          <w:szCs w:val="24"/>
          <w:lang w:val="sv-SE"/>
        </w:rPr>
        <w:t>A</w:t>
      </w:r>
      <w:r w:rsidRPr="00072DAE">
        <w:rPr>
          <w:rFonts w:ascii="Times New Roman" w:hAnsi="Times New Roman"/>
          <w:b/>
          <w:bCs/>
          <w:szCs w:val="24"/>
          <w:lang w:val="id-ID"/>
        </w:rPr>
        <w:t xml:space="preserve">bu Yusuf </w:t>
      </w:r>
      <w:r w:rsidRPr="00072DAE">
        <w:rPr>
          <w:rFonts w:ascii="Times New Roman" w:hAnsi="Times New Roman"/>
          <w:b/>
          <w:bCs/>
          <w:szCs w:val="24"/>
          <w:lang w:val="sv-SE"/>
        </w:rPr>
        <w:t xml:space="preserve"> </w:t>
      </w:r>
    </w:p>
    <w:p w:rsidR="004A5838" w:rsidRPr="004A5838" w:rsidRDefault="004A5838" w:rsidP="0005798A">
      <w:pPr>
        <w:pStyle w:val="ListParagraph"/>
        <w:numPr>
          <w:ilvl w:val="0"/>
          <w:numId w:val="8"/>
        </w:numPr>
        <w:spacing w:after="0" w:line="240" w:lineRule="auto"/>
        <w:ind w:left="284" w:hanging="284"/>
        <w:rPr>
          <w:rFonts w:ascii="Times New Roman" w:hAnsi="Times New Roman"/>
          <w:b/>
          <w:szCs w:val="24"/>
          <w:lang w:val="id-ID"/>
        </w:rPr>
      </w:pPr>
      <w:r w:rsidRPr="004A5838">
        <w:rPr>
          <w:rFonts w:ascii="Times New Roman" w:hAnsi="Times New Roman"/>
          <w:b/>
          <w:bCs/>
          <w:szCs w:val="24"/>
          <w:lang w:val="sv-SE"/>
        </w:rPr>
        <w:t>Riwayat Hidup</w:t>
      </w:r>
      <w:r w:rsidRPr="004A5838">
        <w:rPr>
          <w:rFonts w:ascii="Times New Roman" w:hAnsi="Times New Roman"/>
          <w:b/>
          <w:bCs/>
          <w:szCs w:val="24"/>
          <w:lang w:val="id-ID"/>
        </w:rPr>
        <w:t xml:space="preserve"> Abu Yusuf</w:t>
      </w:r>
    </w:p>
    <w:p w:rsidR="004A5838" w:rsidRPr="008F67B1" w:rsidRDefault="004A5838" w:rsidP="0005798A">
      <w:pPr>
        <w:spacing w:after="0" w:line="240" w:lineRule="auto"/>
        <w:ind w:firstLine="720"/>
        <w:contextualSpacing/>
        <w:jc w:val="both"/>
        <w:rPr>
          <w:rFonts w:ascii="Book Antiqua" w:hAnsi="Book Antiqua"/>
          <w:sz w:val="24"/>
          <w:szCs w:val="24"/>
        </w:rPr>
      </w:pPr>
      <w:r w:rsidRPr="008F67B1">
        <w:rPr>
          <w:rFonts w:ascii="Book Antiqua" w:hAnsi="Book Antiqua"/>
          <w:sz w:val="24"/>
          <w:szCs w:val="24"/>
          <w:lang w:val="id-ID"/>
        </w:rPr>
        <w:t xml:space="preserve">Ya’qub bin Ibrahim bin Habib bin Khunais bin Sa’ad Al-Anshari Al-Jalbi Al-Kufi Al-Baghdadi yang kemudian lebih populer dengan nama Abu Yusuf dilahirkan dikota Kufah  pada tahun 113 Hijriyyah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(Abdullah, 2010)</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w:t>
      </w:r>
      <w:r w:rsidRPr="008F67B1">
        <w:rPr>
          <w:rFonts w:ascii="Book Antiqua" w:hAnsi="Book Antiqua"/>
          <w:sz w:val="24"/>
          <w:szCs w:val="24"/>
          <w:lang w:val="id-ID"/>
        </w:rPr>
        <w:t xml:space="preserve"> Beliau lahir pada akhir masa pemerintahan Dinasti Umayyah tepatnya pada saat kekuasaan khalifah Hisyam bin Abdul Aziz. Ia berasal dari salah satu suku di Arab, yakni suku Bujailah. Keluarganya sering di juluki Al-Anshori karena memang ibunya masih memiliki nasab dengan kaum Anshar, yaitu dari Sa’ad Al-Anshari yang merupakan sahabat Nabi Muhammad Saw</w:t>
      </w:r>
      <w:r w:rsidRPr="008F67B1">
        <w:rPr>
          <w:rFonts w:ascii="Book Antiqua" w:hAnsi="Book Antiqua"/>
          <w:sz w:val="24"/>
          <w:szCs w:val="24"/>
        </w:rPr>
        <w:t xml:space="preserve">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{"citationItems":[{"id":"ITEM-1","itemData":{"author":[{"dropping-particle":"","family":"Yulianti","given":"Rahmani Timorita","non-dropping-particle":"","parse-names":false,"suffix":""}],"container-title":"Universitas Islam Indonesia","id":"ITEM-1","issued":{"date-parts":[["2010"]]},"page":"1-26","title":"Pemikiran Ekonomi Islam Abu Yusuf","type":"article-journal"},"uris":["http://www.mendeley.com/documents/?uuid=01be33b3-c766-4873-b2f6-74f47160312f"]}],"mendeley":{"formattedCitation":"(Yulianti, 2010)","plainTextFormattedCitation":"(Yulianti, 2010)","previouslyFormattedCitation":"(Yulianti 2010)"},"properties":{"noteIndex":0},"schema":"https://github.com/citation-style-language/schema/raw/master/csl-citation.json"}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bCs/>
          <w:noProof/>
          <w:sz w:val="24"/>
          <w:szCs w:val="24"/>
        </w:rPr>
        <w:t>(Yulianti, 2010)</w:t>
      </w:r>
      <w:r w:rsidRPr="008F67B1">
        <w:rPr>
          <w:rStyle w:val="FootnoteReference"/>
          <w:rFonts w:ascii="Book Antiqua" w:hAnsi="Book Antiqua"/>
          <w:sz w:val="24"/>
          <w:szCs w:val="24"/>
          <w:lang w:val="id-ID"/>
        </w:rPr>
        <w:fldChar w:fldCharType="end"/>
      </w:r>
      <w:r w:rsidRPr="008F67B1">
        <w:rPr>
          <w:rStyle w:val="FootnoteReference"/>
          <w:rFonts w:ascii="Book Antiqua" w:hAnsi="Book Antiqua"/>
          <w:sz w:val="24"/>
          <w:szCs w:val="24"/>
        </w:rPr>
        <w:t>.</w:t>
      </w:r>
    </w:p>
    <w:p w:rsidR="004A5838" w:rsidRPr="008F67B1" w:rsidRDefault="004A5838" w:rsidP="0005798A">
      <w:pPr>
        <w:spacing w:before="240" w:after="0" w:line="240" w:lineRule="auto"/>
        <w:ind w:firstLine="720"/>
        <w:contextualSpacing/>
        <w:jc w:val="both"/>
        <w:rPr>
          <w:rFonts w:ascii="Book Antiqua" w:hAnsi="Book Antiqua"/>
          <w:sz w:val="24"/>
          <w:szCs w:val="24"/>
          <w:lang w:val="id-ID"/>
        </w:rPr>
      </w:pPr>
      <w:r w:rsidRPr="008F67B1">
        <w:rPr>
          <w:rFonts w:ascii="Book Antiqua" w:hAnsi="Book Antiqua"/>
          <w:sz w:val="24"/>
          <w:szCs w:val="24"/>
          <w:lang w:val="id-ID"/>
        </w:rPr>
        <w:t xml:space="preserve">Sejak kecil, Abu Yusuf hidup bersama ibunya karena ayahnya telah meninggal ketika ia masih kecil. Ia  terlahir bukan dari golongan orang berada apalagi setelah di tinggal wafat oleh ayahnya. Karena keadaan inilah kemudian ibunya menitipkan Abu Yusuf ke istana, namun tidak berselang lama Abu Yusuf kabur dari Istana dan ia mengikuti  pengajian </w:t>
      </w:r>
      <w:r w:rsidRPr="008F67B1">
        <w:rPr>
          <w:rFonts w:ascii="Book Antiqua" w:hAnsi="Book Antiqua"/>
          <w:sz w:val="24"/>
          <w:szCs w:val="24"/>
          <w:lang w:val="id-ID"/>
        </w:rPr>
        <w:lastRenderedPageBreak/>
        <w:t>yang di pimpin oleh  Abu Hanifah.</w:t>
      </w:r>
      <w:r w:rsidRPr="008F67B1">
        <w:rPr>
          <w:rFonts w:ascii="Book Antiqua" w:hAnsi="Book Antiqua"/>
          <w:noProof/>
          <w:sz w:val="24"/>
          <w:szCs w:val="24"/>
          <w:lang w:val="id-ID"/>
        </w:rPr>
        <w:t xml:space="preserve"> </w:t>
      </w:r>
      <w:r w:rsidRPr="008F67B1">
        <w:rPr>
          <w:rFonts w:ascii="Book Antiqua" w:hAnsi="Book Antiqua"/>
          <w:sz w:val="24"/>
          <w:szCs w:val="24"/>
          <w:lang w:val="id-ID"/>
        </w:rPr>
        <w:t xml:space="preserve">Abu Hanifah merasa iba setelah ibu Abu Yusuf menghampirinya dan menceritakan keadaan keluarga Abu Yusuf. Karena keadaan keluarga dan semangat mencari ilmu dari Abu Yusuf maka Abu Hanifah menyuruh ibu Abu Yusuf untuk meninggalkannya bersama Abu Hanifah selain itu juga bahwa Abu Hanifah memberikan bantuan 100 dirham kepada keluarga ibunya dan menyuruhnya untuk datang kembali apabila uang tersebut telah habis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{"citationItems":[{"id":"ITEM-1","itemData":{"abstract":"Pengambilan kebijakan dengan mempertimbangkan mashlahah masih menjadi pertentangan di kalangan ulama’. Sebagian pihak menolak penggunaan maslahah dengan dalih al-Quran dan hadits sudah membahas seluruh persoalan hidup manusia. Sedangkan sebagian pihak yang lain menerima maslahah sebatas tidak bertentangan dengan al-Quran dan hadits. Bagi pihak yang menerima maslahah, persoalan pajak tanah (kharaj) bagi seluruh warga tanpa pandang bulu, juga menjadi perdebatan tersendiri. Apakah hal itu termasuk maslahah atau justeru mafsadah. Tujuan penelitian ini adalah menjelaskan penggunaan metode mashlahah oleh Abu Yusuf (113-182 H/ 731798 M) dan aplikasinya dalam persoalan pajak tanah (kharaj). Metode penelitian menggunakan deskriptif kualitatif dengan menelaah kitab al-Kharaj karya Abu Yusuf. Hasil penelitian ini menunjukan bahwa: pertama, Abu Yusuf menggunakan mashalah mu’tabarah dalam menetapkan kebijakan; kedua, aplikasi metode mashlahah dalam persoalan pajak tanah (kharaj) adalah dengan mempertimbangkan manfaat jangka panjang dan keadilan yang merata bagi semua lapisan masyarakat.","author":[{"dropping-particle":"","family":"Santosa","given":"Purbaya Budi","non-dropping-particle":"","parse-names":false,"suffix":""},{"dropping-particle":"","family":"Muttaqin","given":"Aris Anwaril","non-dropping-particle":"","parse-names":false,"suffix":""}],"container-title":"Jurnal Dinamika Ekonomi dan Bisnis","id":"ITEM-1","issue":"2","issued":{"date-parts":[["2015"]]},"page":"113-123","title":"Mashlahah dalam Pajak Tanah Perspektif Abu Yusuf (Telaah Terhadap Kitab Al-Kharaj)","type":"article-journal","volume":"12"},"uris":["http://www.mendeley.com/documents/?uuid=43353d35-79ca-4896-be24-b7bf6a4805e6"]}],"mendeley":{"formattedCitation":"(Santosa &amp; Muttaqin, 2015)","plainTextFormattedCitation":"(Santosa &amp; Muttaqin, 2015)","previouslyFormattedCitation":"(Santosa and Muttaqin 2015)"},"properties":{"noteIndex":0},"schema":"https://github.com/citation-style-language/schema/raw/master/csl-citation.json"}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bCs/>
          <w:noProof/>
          <w:sz w:val="24"/>
          <w:szCs w:val="24"/>
          <w:lang w:val="id-ID"/>
        </w:rPr>
        <w:t>(Santosa &amp; Muttaqin, 2015)</w:t>
      </w:r>
      <w:r w:rsidRPr="008F67B1">
        <w:rPr>
          <w:rStyle w:val="FootnoteReference"/>
          <w:rFonts w:ascii="Book Antiqua" w:hAnsi="Book Antiqua"/>
          <w:sz w:val="24"/>
          <w:szCs w:val="24"/>
          <w:lang w:val="id-ID"/>
        </w:rPr>
        <w:fldChar w:fldCharType="end"/>
      </w:r>
      <w:r w:rsidRPr="008F67B1">
        <w:rPr>
          <w:rFonts w:ascii="Book Antiqua" w:hAnsi="Book Antiqua"/>
          <w:noProof/>
          <w:sz w:val="24"/>
          <w:szCs w:val="24"/>
          <w:lang w:val="id-ID"/>
        </w:rPr>
        <w:t>.</w:t>
      </w:r>
      <w:r w:rsidRPr="008F67B1">
        <w:rPr>
          <w:rFonts w:ascii="Book Antiqua" w:hAnsi="Book Antiqua"/>
          <w:sz w:val="24"/>
          <w:szCs w:val="24"/>
          <w:lang w:val="id-ID"/>
        </w:rPr>
        <w:t xml:space="preserve"> Maka sejak saat itu Abu Yusuf berguru dan mengabdi kepada  Abu Hanifah. </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sz w:val="24"/>
          <w:szCs w:val="24"/>
          <w:lang w:val="id-ID"/>
        </w:rPr>
        <w:t xml:space="preserve">Kurang lebih selama 17 tahun Abu Yusuf menimba ilmu kepada Abu Hanifah. Waktu yang cukup lama dan mungkin jika bukan karena Abu Hanifah meninggal Abu Yusuf akan lebih lama lagi menerima ilmu dari Abu Hanifah. Selain kepada Abu Hanifah, beliau juga berguru kepada beberapa ulama besar lainnya, seperti </w:t>
      </w:r>
      <w:r w:rsidRPr="008F67B1">
        <w:rPr>
          <w:rFonts w:ascii="Book Antiqua" w:hAnsi="Book Antiqua"/>
          <w:noProof/>
          <w:sz w:val="24"/>
          <w:szCs w:val="24"/>
          <w:lang w:val="id-ID"/>
        </w:rPr>
        <w:t xml:space="preserve">1) </w:t>
      </w:r>
      <w:r w:rsidRPr="008F67B1">
        <w:rPr>
          <w:rFonts w:ascii="Book Antiqua" w:hAnsi="Book Antiqua"/>
          <w:sz w:val="24"/>
          <w:szCs w:val="24"/>
          <w:lang w:val="id-ID"/>
        </w:rPr>
        <w:t xml:space="preserve">Abu Muhammad Atha bin As-Saib Al-Kufi seorang ulama ahli hadis dan fikih, 2) Hisyam bin Urwah seorang ulama besar di bidang hadis yang banyak melahirkan ulama besar lainnya, 3) Sulaiman bin Mahran, 4) Muhammad bin Abdurrahman bin Abi Laila, seorang mujtahid yang pernah menjabat sebagai hakim selama 33 tahun di Kuffah yang selalu berpegang kepada ra’yu, 5) Muhammad bin Ishaq bin Yassar serta Al-Hajjaj bin Arthah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{"citationItems":[{"id":"ITEM-1","itemData":{"author":[{"dropping-particle":"","family":"Karim","given":"Adiwarman Azwar","non-dropping-particle":"","parse-names":false,"suffix":""}],"id":"ITEM-1","issued":{"date-parts":[["2002"]]},"publisher":"Pustaka Pelajar","publisher-place":"Jakarta","title":"Sejarah Pemikiran Ekonomi Islam","type":"book"},"uris":["http://www.mendeley.com/documents/?uuid=964b3a8b-c81c-4eec-9cef-9510f7b901c4"]}],"mendeley":{"formattedCitation":"(Karim, 2002)","plainTextFormattedCitation":"(Karim, 2002)","previouslyFormattedCitation":"(Karim 2002)"},"properties":{"noteIndex":0},"schema":"https://github.com/citation-style-language/schema/raw/master/csl-citation.json"}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noProof/>
          <w:sz w:val="24"/>
          <w:szCs w:val="24"/>
          <w:lang w:val="id-ID"/>
        </w:rPr>
        <w:t>(Karim, 2002)</w:t>
      </w:r>
      <w:r w:rsidRPr="008F67B1">
        <w:rPr>
          <w:rStyle w:val="FootnoteReference"/>
          <w:rFonts w:ascii="Book Antiqua" w:hAnsi="Book Antiqua"/>
          <w:sz w:val="24"/>
          <w:szCs w:val="24"/>
          <w:lang w:val="id-ID"/>
        </w:rPr>
        <w:fldChar w:fldCharType="end"/>
      </w:r>
      <w:r w:rsidRPr="008F67B1">
        <w:rPr>
          <w:rFonts w:ascii="Book Antiqua" w:hAnsi="Book Antiqua"/>
          <w:noProof/>
          <w:sz w:val="24"/>
          <w:szCs w:val="24"/>
          <w:lang w:val="id-ID"/>
        </w:rPr>
        <w:t>. Selain itu juga ada dua ulama besar lainnya yang pernah menjadi tempat Abu Yusuf menimba ilmu yaitu Yahya Ibnu Sa’id dan Sulaiman At-Tamimi</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{"citationItems":[{"id":"ITEM-1","itemData":{"author":[{"dropping-particle":"","family":"Yulianti","given":"Rahmani Timorita","non-dropping-particle":"","parse-names":false,"suffix":""}],"container-title":"Universitas Islam Indonesia","id":"ITEM-1","issued":{"date-parts":[["2010"]]},"page":"1-26","title":"Pemikiran Ekonomi Islam Abu Yusuf","type":"article-journal"},"uris":["http://www.mendeley.com/documents/?uuid=01be33b3-c766-4873-b2f6-74f47160312f"]}],"mendeley":{"formattedCitation":"(Yulianti, 2010)","plainTextFormattedCitation":"(Yulianti, 2010)","previouslyFormattedCitation":"(Yulianti 2010)"},"properties":{"noteIndex":0},"schema":"https://github.com/citation-style-language/schema/raw/master/csl-citation.json"}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(Yulianti, 2010)</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Dari banyaknya ulama yang pernah menjadi tempat  Abu Yusuf menimba ilmu tersebut, menunjukkan bahwa Abu Yusuf memiliki minat yang besar dalam menimba ilmu. Berkat ketekunan, minat yang besar dan dididik oleh guru-gurunya Abu Yusuf tumbuh menjadi pribadi yang alim dan dihormati oleh orang-orang baik penguasa, ulama ataupun masyarakat biasa. Bahkan banyak ulama–ulama besar yang menjadi muridnya, seperti Hasan Al-Syaibani, Imam Ahmad, Yazid bin Harun serta ulama-ulama  lainnya</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{"citationItems":[{"id":"ITEM-1","itemData":{"author":[{"dropping-particle":"","family":"Karim","given":"Adiwarman Azwar","non-dropping-particle":"","parse-names":false,"suffix":""}],"id":"ITEM-1","issued":{"date-parts":[["2002"]]},"publisher":"Pustaka Pelajar","publisher-place":"Jakarta","title":"Sejarah Pemikiran Ekonomi Islam","type":"book"},"uris":["http://www.mendeley.com/documents/?uuid=964b3a8b-c81c-4eec-9cef-9510f7b901c4"]}],"mendeley":{"formattedCitation":"(Karim, 2002)","plainTextFormattedCitation":"(Karim, 2002)","previouslyFormattedCitation":"(Karim 2002)"},"properties":{"noteIndex":0},"schema":"https://github.com/citation-style-language/schema/raw/master/csl-citation.json"}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(Karim, 2002)</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Banyak pendapat-pendapatnya yang dijadikan </w:t>
      </w:r>
      <w:r w:rsidRPr="008F67B1">
        <w:rPr>
          <w:rFonts w:ascii="Book Antiqua" w:hAnsi="Book Antiqua"/>
          <w:i/>
          <w:iCs/>
          <w:noProof/>
          <w:sz w:val="24"/>
          <w:szCs w:val="24"/>
          <w:lang w:val="id-ID"/>
        </w:rPr>
        <w:t xml:space="preserve">hujjah </w:t>
      </w:r>
      <w:r w:rsidRPr="008F67B1">
        <w:rPr>
          <w:rFonts w:ascii="Book Antiqua" w:hAnsi="Book Antiqua"/>
          <w:noProof/>
          <w:sz w:val="24"/>
          <w:szCs w:val="24"/>
          <w:lang w:val="id-ID"/>
        </w:rPr>
        <w:t xml:space="preserve">oleh masyarakat dan penguasa Hal ini  yang mengantarkannya menduduki jabatan sebagai </w:t>
      </w:r>
      <w:r w:rsidRPr="008F67B1">
        <w:rPr>
          <w:rFonts w:ascii="Book Antiqua" w:hAnsi="Book Antiqua"/>
          <w:i/>
          <w:iCs/>
          <w:noProof/>
          <w:sz w:val="24"/>
          <w:szCs w:val="24"/>
          <w:lang w:val="id-ID"/>
        </w:rPr>
        <w:t>qadhi</w:t>
      </w:r>
      <w:r w:rsidRPr="008F67B1">
        <w:rPr>
          <w:rFonts w:ascii="Book Antiqua" w:hAnsi="Book Antiqua"/>
          <w:noProof/>
          <w:sz w:val="24"/>
          <w:szCs w:val="24"/>
          <w:lang w:val="id-ID"/>
        </w:rPr>
        <w:t xml:space="preserve"> selama tiga masa kehalifahan dinasti Abbasiyah yaitu pada saat pemerintahan Khalifah Al-Mahdi, Al-Ma’mun dan Harun Ar-Rasyid. Bahkan oleh Khalifah Harun Ar-Rasyid beliau di beri jabatan khusus yaitu sebagai </w:t>
      </w:r>
      <w:r w:rsidRPr="008F67B1">
        <w:rPr>
          <w:rFonts w:ascii="Book Antiqua" w:hAnsi="Book Antiqua"/>
          <w:i/>
          <w:iCs/>
          <w:noProof/>
          <w:sz w:val="24"/>
          <w:szCs w:val="24"/>
          <w:lang w:val="id-ID"/>
        </w:rPr>
        <w:t xml:space="preserve">Qadhi al-Qudhat </w:t>
      </w:r>
      <w:r w:rsidRPr="008F67B1">
        <w:rPr>
          <w:rFonts w:ascii="Book Antiqua" w:hAnsi="Book Antiqua"/>
          <w:noProof/>
          <w:sz w:val="24"/>
          <w:szCs w:val="24"/>
          <w:lang w:val="id-ID"/>
        </w:rPr>
        <w:t xml:space="preserve">(Hakim Agung) yang mana beliau adalah orang pertama dan satu-satunya yang meraih jabatan ini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{"citationItems":[{"id":"ITEM-1","itemData":{"abstract":"Pengambilan kebijakan dengan mempertimbangkan mashlahah masih menjadi pertentangan di kalangan ulama’. Sebagian pihak menolak penggunaan maslahah dengan dalih al-Quran dan hadits sudah membahas seluruh persoalan hidup manusia. Sedangkan sebagian pihak yang lain menerima maslahah sebatas tidak bertentangan dengan al-Quran dan hadits. Bagi pihak yang menerima maslahah, persoalan pajak tanah (kharaj) bagi seluruh warga tanpa pandang bulu, juga menjadi perdebatan tersendiri. Apakah hal itu termasuk maslahah atau justeru mafsadah. Tujuan penelitian ini adalah menjelaskan penggunaan metode mashlahah oleh Abu Yusuf (113-182 H/ 731798 M) dan aplikasinya dalam persoalan pajak tanah (kharaj). Metode penelitian menggunakan deskriptif kualitatif dengan menelaah kitab al-Kharaj karya Abu Yusuf. Hasil penelitian ini menunjukan bahwa: pertama, Abu Yusuf menggunakan mashalah mu’tabarah dalam menetapkan kebijakan; kedua, aplikasi metode mashlahah dalam persoalan pajak tanah (kharaj) adalah dengan mempertimbangkan manfaat jangka panjang dan keadilan yang merata bagi semua lapisan masyarakat.","author":[{"dropping-particle":"","family":"Santosa","given":"Purbaya Budi","non-dropping-particle":"","parse-names":false,"suffix":""},{"dropping-particle":"","family":"Muttaqin","given":"Aris Anwaril","non-dropping-particle":"","parse-names":false,"suffix":""}],"container-title":"Jurnal Dinamika Ekonomi dan Bisnis","id":"ITEM-1","issue":"2","issued":{"date-parts":[["2015"]]},"page":"113-123","title":"Mashlahah dalam Pajak Tanah Perspektif Abu Yusuf (Telaah Terhadap Kitab Al-Kharaj)","type":"article-journal","volume":"12"},"uris":["http://www.mendeley.com/documents/?uuid=43353d35-79ca-4896-be24-b7bf6a4805e6"]}],"mendeley":{"formattedCitation":"(Santosa &amp; Muttaqin, 2015)","plainTextFormattedCitation":"(Santosa &amp; Muttaqin, 2015)","previouslyFormattedCitation":"(Santosa and Muttaqin 2015)"},"properties":{"noteIndex":0},"schema":"https://github.com/citation-style-language/schema/raw/master/csl-citation.json"}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(Santosa &amp; Muttaqin, 2015)</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lang w:val="id-ID"/>
        </w:rPr>
        <w:t>.</w:t>
      </w:r>
      <w:r w:rsidRPr="008F67B1">
        <w:rPr>
          <w:rFonts w:ascii="Book Antiqua" w:hAnsi="Book Antiqua"/>
          <w:i/>
          <w:iCs/>
          <w:noProof/>
          <w:sz w:val="24"/>
          <w:szCs w:val="24"/>
          <w:lang w:val="id-ID"/>
        </w:rPr>
        <w:t xml:space="preserve"> </w:t>
      </w:r>
      <w:r w:rsidRPr="008F67B1">
        <w:rPr>
          <w:rFonts w:ascii="Book Antiqua" w:hAnsi="Book Antiqua"/>
          <w:noProof/>
          <w:sz w:val="24"/>
          <w:szCs w:val="24"/>
          <w:lang w:val="id-ID"/>
        </w:rPr>
        <w:t xml:space="preserve">    </w:t>
      </w:r>
    </w:p>
    <w:p w:rsidR="004A5838" w:rsidRDefault="004A5838" w:rsidP="0005798A">
      <w:pPr>
        <w:spacing w:before="240" w:after="0" w:line="240" w:lineRule="auto"/>
        <w:ind w:firstLine="720"/>
        <w:contextualSpacing/>
        <w:jc w:val="both"/>
        <w:rPr>
          <w:rFonts w:ascii="Book Antiqua" w:hAnsi="Book Antiqua"/>
          <w:sz w:val="24"/>
          <w:szCs w:val="24"/>
          <w:lang w:val="id-ID"/>
        </w:rPr>
      </w:pPr>
      <w:r w:rsidRPr="008F67B1">
        <w:rPr>
          <w:rFonts w:ascii="Book Antiqua" w:hAnsi="Book Antiqua"/>
          <w:sz w:val="24"/>
          <w:szCs w:val="24"/>
          <w:lang w:val="id-ID"/>
        </w:rPr>
        <w:t xml:space="preserve"> </w:t>
      </w:r>
      <w:r w:rsidRPr="008F67B1">
        <w:rPr>
          <w:rFonts w:ascii="Book Antiqua" w:hAnsi="Book Antiqua"/>
          <w:noProof/>
          <w:sz w:val="24"/>
          <w:szCs w:val="24"/>
          <w:lang w:val="id-ID"/>
        </w:rPr>
        <w:t xml:space="preserve">Abu Yusuf wafat  pada usia 69 tahun, yakni pada tahun 182 H di kota Baghdad. Begitu besar jasa yang diberikan oleh Abu Yusuf terutama terhadap pemerintahan Khalifah Harun Ar-Rasyid maka tak heran jika sang Khalifah ikut serta dalam menyolatkan dan mengantarkan kepergiannya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{"citationItems":[{"id":"ITEM-1","itemData":{"abstract":"Pengambilan kebijakan dengan mempertimbangkan mashlahah masih menjadi pertentangan di kalangan ulama’. Sebagian pihak menolak penggunaan maslahah dengan dalih al-Quran dan hadits sudah membahas seluruh persoalan hidup manusia. Sedangkan sebagian pihak yang lain menerima maslahah sebatas tidak bertentangan dengan al-Quran dan hadits. Bagi pihak yang menerima maslahah, persoalan pajak tanah (kharaj) bagi seluruh warga tanpa pandang bulu, juga menjadi perdebatan tersendiri. Apakah hal itu termasuk maslahah atau justeru mafsadah. Tujuan penelitian ini adalah menjelaskan penggunaan metode mashlahah oleh Abu Yusuf (113-182 H/ 731798 M) dan aplikasinya dalam persoalan pajak tanah (kharaj). Metode penelitian menggunakan deskriptif kualitatif dengan menelaah kitab al-Kharaj karya Abu Yusuf. Hasil penelitian ini menunjukan bahwa: pertama, Abu Yusuf menggunakan mashalah mu’tabarah dalam menetapkan kebijakan; kedua, aplikasi metode mashlahah dalam persoalan pajak tanah (kharaj) adalah dengan mempertimbangkan manfaat jangka panjang dan keadilan yang merata bagi semua lapisan masyarakat.","author":[{"dropping-particle":"","family":"Santosa","given":"Purbaya Budi","non-dropping-particle":"","parse-names":false,"suffix":""},{"dropping-particle":"","family":"Muttaqin","given":"Aris Anwaril","non-dropping-particle":"","parse-names":false,"suffix":""}],"container-title":"Jurnal Dinamika Ekonomi dan Bisnis","id":"ITEM-1","issue":"2","issued":{"date-parts":[["2015"]]},"page":"113-123","title":"Mashlahah dalam Pajak Tanah Perspektif Abu Yusuf (Telaah Terhadap Kitab Al-Kharaj)","type":"article-journal","volume":"12"},"uris":["http://www.mendeley.com/documents/?uuid=43353d35-79ca-4896-be24-b7bf6a4805e6"]}],"mendeley":{"formattedCitation":"(Santosa &amp; Muttaqin, 2015)","plainTextFormattedCitation":"(Santosa &amp; Muttaqin, 2015)","previouslyFormattedCitation":"(Santosa and Muttaqin 2015)"},"properties":{"noteIndex":0},"schema":"https://github.com/citation-style-language/schema/raw/master/csl-citation.json"}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(Santosa &amp; Muttaqin, 2015)</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lang w:val="id-ID"/>
        </w:rPr>
        <w:t>.</w:t>
      </w:r>
      <w:r w:rsidRPr="008F67B1">
        <w:rPr>
          <w:rFonts w:ascii="Book Antiqua" w:hAnsi="Book Antiqua"/>
          <w:noProof/>
          <w:sz w:val="24"/>
          <w:szCs w:val="24"/>
          <w:lang w:val="id-ID"/>
        </w:rPr>
        <w:t xml:space="preserve">   </w:t>
      </w:r>
      <w:r w:rsidRPr="008F67B1">
        <w:rPr>
          <w:rFonts w:ascii="Book Antiqua" w:hAnsi="Book Antiqua"/>
          <w:sz w:val="24"/>
          <w:szCs w:val="24"/>
          <w:lang w:val="id-ID"/>
        </w:rPr>
        <w:t xml:space="preserve">  </w:t>
      </w:r>
    </w:p>
    <w:p w:rsidR="008F67B1" w:rsidRPr="008F67B1" w:rsidRDefault="008F67B1" w:rsidP="0005798A">
      <w:pPr>
        <w:spacing w:after="0" w:line="240" w:lineRule="auto"/>
        <w:ind w:firstLine="720"/>
        <w:contextualSpacing/>
        <w:jc w:val="both"/>
        <w:rPr>
          <w:rFonts w:ascii="Book Antiqua" w:hAnsi="Book Antiqua"/>
          <w:sz w:val="24"/>
          <w:szCs w:val="24"/>
          <w:lang w:val="id-ID"/>
        </w:rPr>
      </w:pPr>
    </w:p>
    <w:p w:rsidR="004A5838" w:rsidRPr="00750F2A" w:rsidRDefault="004A5838" w:rsidP="0005798A">
      <w:pPr>
        <w:pStyle w:val="ListParagraph"/>
        <w:numPr>
          <w:ilvl w:val="0"/>
          <w:numId w:val="8"/>
        </w:numPr>
        <w:spacing w:after="0" w:line="240" w:lineRule="auto"/>
        <w:ind w:left="284" w:hanging="284"/>
        <w:rPr>
          <w:rFonts w:ascii="Book Antiqua" w:hAnsi="Book Antiqua"/>
          <w:sz w:val="24"/>
          <w:szCs w:val="24"/>
          <w:lang w:val="id-ID"/>
        </w:rPr>
      </w:pPr>
      <w:r w:rsidRPr="00750F2A">
        <w:rPr>
          <w:rFonts w:ascii="Book Antiqua" w:hAnsi="Book Antiqua"/>
          <w:b/>
          <w:bCs/>
          <w:sz w:val="24"/>
          <w:szCs w:val="24"/>
          <w:lang w:val="sv-SE"/>
        </w:rPr>
        <w:t>Pemikiran Ekonomi Abu Yusuf</w:t>
      </w:r>
    </w:p>
    <w:p w:rsidR="004A5838" w:rsidRPr="008F67B1" w:rsidRDefault="004A5838" w:rsidP="0005798A">
      <w:pPr>
        <w:spacing w:after="0" w:line="240" w:lineRule="auto"/>
        <w:ind w:firstLine="720"/>
        <w:contextualSpacing/>
        <w:jc w:val="both"/>
        <w:rPr>
          <w:rFonts w:ascii="Book Antiqua" w:hAnsi="Book Antiqua"/>
          <w:sz w:val="24"/>
          <w:szCs w:val="24"/>
        </w:rPr>
      </w:pPr>
      <w:r w:rsidRPr="008F67B1">
        <w:rPr>
          <w:rFonts w:ascii="Book Antiqua" w:hAnsi="Book Antiqua"/>
          <w:sz w:val="24"/>
          <w:szCs w:val="24"/>
          <w:lang w:val="id-ID"/>
        </w:rPr>
        <w:t xml:space="preserve">Untuk menelusuri pemikiran-pemikiran ekonomi Abu Yusuf dapat di temui dalam karya-karyanya, salah satunya dalam kitab </w:t>
      </w:r>
      <w:r w:rsidRPr="008F67B1">
        <w:rPr>
          <w:rFonts w:ascii="Book Antiqua" w:hAnsi="Book Antiqua"/>
          <w:i/>
          <w:iCs/>
          <w:sz w:val="24"/>
          <w:szCs w:val="24"/>
          <w:lang w:val="id-ID"/>
        </w:rPr>
        <w:t xml:space="preserve">al-kharaj. </w:t>
      </w:r>
      <w:r w:rsidRPr="008F67B1">
        <w:rPr>
          <w:rFonts w:ascii="Book Antiqua" w:hAnsi="Book Antiqua"/>
          <w:sz w:val="24"/>
          <w:szCs w:val="24"/>
          <w:lang w:val="id-ID"/>
        </w:rPr>
        <w:t xml:space="preserve">Kitab </w:t>
      </w:r>
      <w:r w:rsidRPr="008F67B1">
        <w:rPr>
          <w:rFonts w:ascii="Book Antiqua" w:hAnsi="Book Antiqua"/>
          <w:i/>
          <w:iCs/>
          <w:sz w:val="24"/>
          <w:szCs w:val="24"/>
          <w:lang w:val="id-ID"/>
        </w:rPr>
        <w:t xml:space="preserve">Al-Kharaj </w:t>
      </w:r>
      <w:r w:rsidRPr="008F67B1">
        <w:rPr>
          <w:rFonts w:ascii="Book Antiqua" w:hAnsi="Book Antiqua"/>
          <w:sz w:val="24"/>
          <w:szCs w:val="24"/>
          <w:lang w:val="id-ID"/>
        </w:rPr>
        <w:t xml:space="preserve">memiliki orientasi birokratik karena kitab ini di tulis berdasarkan pada jawaban atas pertanyaan-pertanyaan  Harun ar-Rasyid tentang perpajakan. Khalifah ingin menjadikan buku ini sebagai pedoman adminsitratif dalam mengelola </w:t>
      </w:r>
      <w:r w:rsidRPr="008F67B1">
        <w:rPr>
          <w:rFonts w:ascii="Book Antiqua" w:hAnsi="Book Antiqua"/>
          <w:i/>
          <w:iCs/>
          <w:sz w:val="24"/>
          <w:szCs w:val="24"/>
          <w:lang w:val="id-ID"/>
        </w:rPr>
        <w:t xml:space="preserve">Baitul al-maal </w:t>
      </w:r>
      <w:r w:rsidRPr="008F67B1">
        <w:rPr>
          <w:rFonts w:ascii="Book Antiqua" w:hAnsi="Book Antiqua"/>
          <w:sz w:val="24"/>
          <w:szCs w:val="24"/>
          <w:lang w:val="id-ID"/>
        </w:rPr>
        <w:t>agar berjalan</w:t>
      </w:r>
      <w:r w:rsidRPr="008F67B1">
        <w:rPr>
          <w:rFonts w:ascii="Book Antiqua" w:hAnsi="Book Antiqua"/>
          <w:i/>
          <w:iCs/>
          <w:sz w:val="24"/>
          <w:szCs w:val="24"/>
          <w:lang w:val="id-ID"/>
        </w:rPr>
        <w:t xml:space="preserve"> </w:t>
      </w:r>
      <w:r w:rsidRPr="008F67B1">
        <w:rPr>
          <w:rFonts w:ascii="Book Antiqua" w:hAnsi="Book Antiqua"/>
          <w:sz w:val="24"/>
          <w:szCs w:val="24"/>
          <w:lang w:val="id-ID"/>
        </w:rPr>
        <w:t xml:space="preserve">dengan baik dan benar supaya rakyat tidak terdzalimi dan negara bisa menciptakan kemakmuran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{"citationItems":[{"id":"ITEM-1","itemData":{"author":[{"dropping-particle":"","family":"Karim","given":"Adiwarman Azwar","non-dropping-particle":"","parse-names":false,"suffix":""}],"id":"ITEM-1","issued":{"date-parts":[["2002"]]},"publisher":"Pustaka Pelajar","publisher-place":"Jakarta","title":"Sejarah Pemikiran Ekonomi Islam","type":"book"},"uris":["http://www.mendeley.com/documents/?uuid=964b3a8b-c81c-4eec-9cef-9510f7b901c4"]}],"mendeley":{"formattedCitation":"(Karim, 2002)","plainTextFormattedCitation":"(Karim, 2002)","previouslyFormattedCitation":"(Karim 2002)"},"properties":{"noteIndex":0},"schema":"https://github.com/citation-style-language/schema/raw/master/csl-citation.json"}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noProof/>
          <w:sz w:val="24"/>
          <w:szCs w:val="24"/>
          <w:lang w:val="id-ID"/>
        </w:rPr>
        <w:t>(Karim, 2002)</w:t>
      </w:r>
      <w:r w:rsidRPr="008F67B1">
        <w:rPr>
          <w:rStyle w:val="FootnoteReference"/>
          <w:rFonts w:ascii="Book Antiqua" w:hAnsi="Book Antiqua"/>
          <w:sz w:val="24"/>
          <w:szCs w:val="24"/>
          <w:lang w:val="id-ID"/>
        </w:rPr>
        <w:fldChar w:fldCharType="end"/>
      </w:r>
      <w:r w:rsidRPr="008F67B1">
        <w:rPr>
          <w:rStyle w:val="FootnoteReference"/>
          <w:rFonts w:ascii="Book Antiqua" w:hAnsi="Book Antiqua"/>
          <w:sz w:val="24"/>
          <w:szCs w:val="24"/>
        </w:rPr>
        <w:t>.</w:t>
      </w:r>
    </w:p>
    <w:p w:rsidR="004A5838" w:rsidRPr="008F67B1" w:rsidRDefault="004A5838" w:rsidP="0005798A">
      <w:pPr>
        <w:spacing w:before="240" w:after="0" w:line="240" w:lineRule="auto"/>
        <w:ind w:firstLine="720"/>
        <w:contextualSpacing/>
        <w:jc w:val="both"/>
        <w:rPr>
          <w:rFonts w:ascii="Book Antiqua" w:hAnsi="Book Antiqua"/>
          <w:i/>
          <w:iCs/>
          <w:sz w:val="24"/>
          <w:szCs w:val="24"/>
          <w:lang w:val="id-ID"/>
        </w:rPr>
      </w:pPr>
      <w:r w:rsidRPr="008F67B1">
        <w:rPr>
          <w:rFonts w:ascii="Book Antiqua" w:hAnsi="Book Antiqua"/>
          <w:sz w:val="24"/>
          <w:szCs w:val="24"/>
          <w:lang w:val="id-ID"/>
        </w:rPr>
        <w:t>Dalam kitab ini Abu Yusuf menekankan tentang kewajiban pemerintah atau penguasa terhadap kesejahteraan rakyatnya</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noProof/>
          <w:sz w:val="24"/>
          <w:szCs w:val="24"/>
          <w:lang w:val="id-ID"/>
        </w:rPr>
        <w:t>(Abdullah, 2010)</w:t>
      </w:r>
      <w:r w:rsidRPr="008F67B1">
        <w:rPr>
          <w:rStyle w:val="FootnoteReference"/>
          <w:rFonts w:ascii="Book Antiqua" w:hAnsi="Book Antiqua"/>
          <w:sz w:val="24"/>
          <w:szCs w:val="24"/>
          <w:lang w:val="id-ID"/>
        </w:rPr>
        <w:fldChar w:fldCharType="end"/>
      </w:r>
      <w:r w:rsidRPr="008F67B1">
        <w:rPr>
          <w:rFonts w:ascii="Book Antiqua" w:hAnsi="Book Antiqua"/>
          <w:sz w:val="24"/>
          <w:szCs w:val="24"/>
          <w:lang w:val="id-ID"/>
        </w:rPr>
        <w:t xml:space="preserve">. Kitab </w:t>
      </w:r>
      <w:r w:rsidRPr="008F67B1">
        <w:rPr>
          <w:rFonts w:ascii="Book Antiqua" w:hAnsi="Book Antiqua"/>
          <w:i/>
          <w:iCs/>
          <w:sz w:val="24"/>
          <w:szCs w:val="24"/>
          <w:lang w:val="id-ID"/>
        </w:rPr>
        <w:t xml:space="preserve">Al-Kharaj </w:t>
      </w:r>
      <w:r w:rsidRPr="008F67B1">
        <w:rPr>
          <w:rFonts w:ascii="Book Antiqua" w:hAnsi="Book Antiqua"/>
          <w:sz w:val="24"/>
          <w:szCs w:val="24"/>
          <w:lang w:val="id-ID"/>
        </w:rPr>
        <w:t xml:space="preserve">ini memberikan kajian yang menyeluruh karena dalam pembahasannya tidak terbatas pada persoalan pemasukan negara seperti </w:t>
      </w:r>
      <w:r w:rsidRPr="008F67B1">
        <w:rPr>
          <w:rFonts w:ascii="Book Antiqua" w:hAnsi="Book Antiqua"/>
          <w:i/>
          <w:iCs/>
          <w:sz w:val="24"/>
          <w:szCs w:val="24"/>
          <w:lang w:val="id-ID"/>
        </w:rPr>
        <w:t xml:space="preserve">kharaj, ‘usyr, fai’, jizyah, ganimah, zakat </w:t>
      </w:r>
      <w:r w:rsidRPr="008F67B1">
        <w:rPr>
          <w:rFonts w:ascii="Book Antiqua" w:hAnsi="Book Antiqua"/>
          <w:sz w:val="24"/>
          <w:szCs w:val="24"/>
          <w:lang w:val="id-ID"/>
        </w:rPr>
        <w:t xml:space="preserve">serta </w:t>
      </w:r>
      <w:r w:rsidRPr="008F67B1">
        <w:rPr>
          <w:rFonts w:ascii="Book Antiqua" w:hAnsi="Book Antiqua"/>
          <w:i/>
          <w:iCs/>
          <w:sz w:val="24"/>
          <w:szCs w:val="24"/>
          <w:lang w:val="id-ID"/>
        </w:rPr>
        <w:t xml:space="preserve">shadaqah, </w:t>
      </w:r>
      <w:r w:rsidRPr="008F67B1">
        <w:rPr>
          <w:rFonts w:ascii="Book Antiqua" w:hAnsi="Book Antiqua"/>
          <w:sz w:val="24"/>
          <w:szCs w:val="24"/>
          <w:lang w:val="id-ID"/>
        </w:rPr>
        <w:t>tetapi juga membahas aturan-aturan perang, bagaimana penguasa memperlakukan orang kafir atau non muslim dan bahkan sampai persoalan detail seperti rumput dan air di bahas di dalamnya. Selain itu Abu Yusuf juga menuliskan beberapa nasihat atau saran yang berhubungan dengan pengeluaran atau pembelanjaan publik</w:t>
      </w:r>
      <w:r w:rsidRPr="008F67B1">
        <w:rPr>
          <w:rFonts w:ascii="Book Antiqua" w:hAnsi="Book Antiqua"/>
          <w:sz w:val="24"/>
          <w:szCs w:val="24"/>
        </w:rPr>
        <w:t xml:space="preserve">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bCs/>
          <w:noProof/>
          <w:sz w:val="24"/>
          <w:szCs w:val="24"/>
          <w:lang w:val="id-ID"/>
        </w:rPr>
        <w:t>(Qoyum et al., 2021)</w:t>
      </w:r>
      <w:r w:rsidRPr="008F67B1">
        <w:rPr>
          <w:rStyle w:val="FootnoteReference"/>
          <w:rFonts w:ascii="Book Antiqua" w:hAnsi="Book Antiqua"/>
          <w:sz w:val="24"/>
          <w:szCs w:val="24"/>
          <w:lang w:val="id-ID"/>
        </w:rPr>
        <w:fldChar w:fldCharType="end"/>
      </w:r>
      <w:r w:rsidRPr="008F67B1">
        <w:rPr>
          <w:rStyle w:val="FootnoteReference"/>
          <w:rFonts w:ascii="Book Antiqua" w:hAnsi="Book Antiqua"/>
          <w:sz w:val="24"/>
          <w:szCs w:val="24"/>
          <w:lang w:val="id-ID"/>
        </w:rPr>
        <w:t>.</w:t>
      </w:r>
      <w:r w:rsidRPr="008F67B1">
        <w:rPr>
          <w:rFonts w:ascii="Book Antiqua" w:hAnsi="Book Antiqua"/>
          <w:sz w:val="24"/>
          <w:szCs w:val="24"/>
          <w:lang w:val="id-ID"/>
        </w:rPr>
        <w:t xml:space="preserve"> </w:t>
      </w:r>
      <w:r w:rsidRPr="008F67B1">
        <w:rPr>
          <w:rFonts w:ascii="Book Antiqua" w:hAnsi="Book Antiqua"/>
          <w:i/>
          <w:iCs/>
          <w:sz w:val="24"/>
          <w:szCs w:val="24"/>
          <w:lang w:val="id-ID"/>
        </w:rPr>
        <w:t xml:space="preserve"> </w:t>
      </w:r>
    </w:p>
    <w:p w:rsidR="004A5838" w:rsidRPr="008F67B1" w:rsidRDefault="004A5838" w:rsidP="0005798A">
      <w:pPr>
        <w:spacing w:before="240" w:after="0" w:line="240" w:lineRule="auto"/>
        <w:ind w:firstLine="720"/>
        <w:contextualSpacing/>
        <w:jc w:val="both"/>
        <w:rPr>
          <w:rFonts w:ascii="Book Antiqua" w:hAnsi="Book Antiqua"/>
          <w:sz w:val="24"/>
          <w:szCs w:val="24"/>
          <w:lang w:val="id-ID"/>
        </w:rPr>
      </w:pPr>
      <w:r w:rsidRPr="008F67B1">
        <w:rPr>
          <w:rFonts w:ascii="Book Antiqua" w:hAnsi="Book Antiqua"/>
          <w:i/>
          <w:iCs/>
          <w:sz w:val="24"/>
          <w:szCs w:val="24"/>
          <w:lang w:val="id-ID"/>
        </w:rPr>
        <w:t xml:space="preserve">Al-Kharaj </w:t>
      </w:r>
      <w:r w:rsidRPr="008F67B1">
        <w:rPr>
          <w:rFonts w:ascii="Book Antiqua" w:hAnsi="Book Antiqua"/>
          <w:sz w:val="24"/>
          <w:szCs w:val="24"/>
          <w:lang w:val="id-ID"/>
        </w:rPr>
        <w:t xml:space="preserve">ini disusun berdasarkan sumber-sumber dari Al-Qur’an dan al-Hadis atau dari dalil-dalil </w:t>
      </w:r>
      <w:r w:rsidRPr="008F67B1">
        <w:rPr>
          <w:rFonts w:ascii="Book Antiqua" w:hAnsi="Book Antiqua"/>
          <w:i/>
          <w:iCs/>
          <w:sz w:val="24"/>
          <w:szCs w:val="24"/>
          <w:lang w:val="id-ID"/>
        </w:rPr>
        <w:t xml:space="preserve">naqliyah </w:t>
      </w:r>
      <w:r w:rsidRPr="008F67B1">
        <w:rPr>
          <w:rFonts w:ascii="Book Antiqua" w:hAnsi="Book Antiqua"/>
          <w:sz w:val="24"/>
          <w:szCs w:val="24"/>
          <w:lang w:val="id-ID"/>
        </w:rPr>
        <w:t xml:space="preserve">yang kemudian dipadukan dengan dalil </w:t>
      </w:r>
      <w:r w:rsidRPr="008F67B1">
        <w:rPr>
          <w:rFonts w:ascii="Book Antiqua" w:hAnsi="Book Antiqua"/>
          <w:i/>
          <w:iCs/>
          <w:sz w:val="24"/>
          <w:szCs w:val="24"/>
          <w:lang w:val="id-ID"/>
        </w:rPr>
        <w:t xml:space="preserve">aqliyah </w:t>
      </w:r>
      <w:r w:rsidRPr="008F67B1">
        <w:rPr>
          <w:rFonts w:ascii="Book Antiqua" w:hAnsi="Book Antiqua"/>
          <w:sz w:val="24"/>
          <w:szCs w:val="24"/>
          <w:lang w:val="id-ID"/>
        </w:rPr>
        <w:t xml:space="preserve">atau </w:t>
      </w:r>
      <w:r w:rsidRPr="008F67B1">
        <w:rPr>
          <w:rFonts w:ascii="Book Antiqua" w:hAnsi="Book Antiqua"/>
          <w:i/>
          <w:iCs/>
          <w:sz w:val="24"/>
          <w:szCs w:val="24"/>
          <w:lang w:val="id-ID"/>
        </w:rPr>
        <w:t xml:space="preserve">ra’yu </w:t>
      </w:r>
      <w:r w:rsidRPr="008F67B1">
        <w:rPr>
          <w:rFonts w:ascii="Book Antiqua" w:hAnsi="Book Antiqua"/>
          <w:sz w:val="24"/>
          <w:szCs w:val="24"/>
          <w:lang w:val="id-ID"/>
        </w:rPr>
        <w:t xml:space="preserve">yang bertendensikan kepada kaidah </w:t>
      </w:r>
      <w:r w:rsidRPr="008F67B1">
        <w:rPr>
          <w:rFonts w:ascii="Book Antiqua" w:hAnsi="Book Antiqua"/>
          <w:i/>
          <w:iCs/>
          <w:sz w:val="24"/>
          <w:szCs w:val="24"/>
          <w:lang w:val="id-ID"/>
        </w:rPr>
        <w:t xml:space="preserve">ishtihsan </w:t>
      </w:r>
      <w:r w:rsidRPr="008F67B1">
        <w:rPr>
          <w:rFonts w:ascii="Book Antiqua" w:hAnsi="Book Antiqua"/>
          <w:sz w:val="24"/>
          <w:szCs w:val="24"/>
          <w:lang w:val="id-ID"/>
        </w:rPr>
        <w:t xml:space="preserve">dan </w:t>
      </w:r>
      <w:r w:rsidRPr="008F67B1">
        <w:rPr>
          <w:rFonts w:ascii="Book Antiqua" w:hAnsi="Book Antiqua"/>
          <w:i/>
          <w:iCs/>
          <w:sz w:val="24"/>
          <w:szCs w:val="24"/>
          <w:lang w:val="id-ID"/>
        </w:rPr>
        <w:t xml:space="preserve">ishtihlah. </w:t>
      </w:r>
      <w:r w:rsidRPr="008F67B1">
        <w:rPr>
          <w:rFonts w:ascii="Book Antiqua" w:hAnsi="Book Antiqua"/>
          <w:sz w:val="24"/>
          <w:szCs w:val="24"/>
          <w:lang w:val="id-ID"/>
        </w:rPr>
        <w:t xml:space="preserve">Sehingga dari metode ini lahir pemikiran-pemikiran ekonomi  yang bukan hanya menjelaskan tentang keuangan Islam saja lebih dari itu juga berbicara tentang pembangunan sistem ekonomi yang kontekstual dan realistis dengan kondisi yang ada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sz w:val="24"/>
          <w:szCs w:val="24"/>
          <w:lang w:val="id-ID"/>
        </w:rPr>
        <w:fldChar w:fldCharType="end"/>
      </w:r>
      <w:r w:rsidRPr="008F67B1">
        <w:rPr>
          <w:rFonts w:ascii="Book Antiqua" w:hAnsi="Book Antiqua"/>
          <w:sz w:val="24"/>
          <w:szCs w:val="24"/>
          <w:lang w:val="id-ID"/>
        </w:rPr>
        <w:t>. Berikut beberapa pemikiran penting Abu Yusuf tentang ekonomi yang termuat dalam karya-karyanya:</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sz w:val="24"/>
          <w:szCs w:val="24"/>
          <w:lang w:val="id-ID"/>
        </w:rPr>
      </w:pPr>
      <w:r w:rsidRPr="008F67B1">
        <w:rPr>
          <w:rFonts w:ascii="Book Antiqua" w:hAnsi="Book Antiqua"/>
          <w:sz w:val="24"/>
          <w:szCs w:val="24"/>
          <w:lang w:val="id-ID"/>
        </w:rPr>
        <w:t>Pembangunan Fasilitas Publik</w:t>
      </w:r>
    </w:p>
    <w:p w:rsidR="004A5838" w:rsidRPr="008F67B1" w:rsidRDefault="004A5838" w:rsidP="0005798A">
      <w:pPr>
        <w:spacing w:after="0" w:line="240" w:lineRule="auto"/>
        <w:ind w:firstLine="720"/>
        <w:contextualSpacing/>
        <w:jc w:val="both"/>
        <w:rPr>
          <w:rFonts w:ascii="Book Antiqua" w:hAnsi="Book Antiqua"/>
          <w:sz w:val="24"/>
          <w:szCs w:val="24"/>
          <w:lang w:val="id-ID"/>
        </w:rPr>
      </w:pPr>
      <w:r w:rsidRPr="008F67B1">
        <w:rPr>
          <w:rFonts w:ascii="Book Antiqua" w:hAnsi="Book Antiqua"/>
          <w:sz w:val="24"/>
          <w:szCs w:val="24"/>
          <w:lang w:val="id-ID"/>
        </w:rPr>
        <w:t xml:space="preserve">Dalam upaya meningkatkan pemasukan dan pertumbuhan ekonomi serta meningkatkan kesejahteraan, Abu Yusuf memberikan nasihat tentang perkara-perkara yang dapat menaikkan atau menjaga pemasukan jangka panjang bagi negara. seperti membuat saluran-saluran air untuk pertanian,  membangun bendungan untuk pengairan, membangun jembatan serta yang lainnya. Dalam membangun fasilitas-fasilitas publik tersebut, menurut Abu Yusuf negara harus bisa memenuhinya dan bertanggung jawab atas keberadaannya  agar bisa meningkatkan pertumbuhan ekonomi yang bisa membuat rakyat makmur. Semua biaya yang digunakan untuk pembangunan-pembangunan infrastuktur ini harus di penuhi oleh negara jangan sampai menarik biaya dari warga setempat. </w:t>
      </w:r>
    </w:p>
    <w:p w:rsidR="004A5838" w:rsidRPr="008F67B1" w:rsidRDefault="004A5838" w:rsidP="0005798A">
      <w:pPr>
        <w:spacing w:before="240" w:after="0" w:line="240" w:lineRule="auto"/>
        <w:ind w:firstLine="720"/>
        <w:contextualSpacing/>
        <w:jc w:val="both"/>
        <w:rPr>
          <w:rFonts w:ascii="Book Antiqua" w:hAnsi="Book Antiqua"/>
          <w:sz w:val="24"/>
          <w:szCs w:val="24"/>
        </w:rPr>
      </w:pPr>
      <w:r w:rsidRPr="008F67B1">
        <w:rPr>
          <w:rFonts w:ascii="Book Antiqua" w:hAnsi="Book Antiqua"/>
          <w:sz w:val="24"/>
          <w:szCs w:val="24"/>
          <w:lang w:val="id-ID"/>
        </w:rPr>
        <w:t>Selain itu juga bahwa setiap permintaan dari masyarakat pembayar pajak/</w:t>
      </w:r>
      <w:r w:rsidRPr="008F67B1">
        <w:rPr>
          <w:rFonts w:ascii="Book Antiqua" w:hAnsi="Book Antiqua"/>
          <w:i/>
          <w:iCs/>
          <w:sz w:val="24"/>
          <w:szCs w:val="24"/>
          <w:lang w:val="id-ID"/>
        </w:rPr>
        <w:t>kharaj</w:t>
      </w:r>
      <w:r w:rsidRPr="008F67B1">
        <w:rPr>
          <w:rFonts w:ascii="Book Antiqua" w:hAnsi="Book Antiqua"/>
          <w:sz w:val="24"/>
          <w:szCs w:val="24"/>
          <w:lang w:val="id-ID"/>
        </w:rPr>
        <w:t xml:space="preserve"> untuk keperluan fasilitas publik, termasuk juga kanal </w:t>
      </w:r>
      <w:r w:rsidRPr="008F67B1">
        <w:rPr>
          <w:rFonts w:ascii="Book Antiqua" w:hAnsi="Book Antiqua"/>
          <w:sz w:val="24"/>
          <w:szCs w:val="24"/>
          <w:lang w:val="id-ID"/>
        </w:rPr>
        <w:lastRenderedPageBreak/>
        <w:t xml:space="preserve">perbaikan dan peningkatan tanah serta kanal-kanalnya harus diwujudkan oleh negara selama itu tidak merusak kepada yang lainnya. Menurut Abu Yusuf jika hal ini berhasil dipenuhi maka akan terjadi peningkatan dalam pembayaran </w:t>
      </w:r>
      <w:r w:rsidRPr="008F67B1">
        <w:rPr>
          <w:rFonts w:ascii="Book Antiqua" w:hAnsi="Book Antiqua"/>
          <w:i/>
          <w:iCs/>
          <w:sz w:val="24"/>
          <w:szCs w:val="24"/>
          <w:lang w:val="id-ID"/>
        </w:rPr>
        <w:t>kharaj</w:t>
      </w:r>
      <w:r w:rsidRPr="008F67B1">
        <w:rPr>
          <w:rFonts w:ascii="Book Antiqua" w:hAnsi="Book Antiqua"/>
          <w:i/>
          <w:iCs/>
          <w:sz w:val="24"/>
          <w:szCs w:val="24"/>
        </w:rPr>
        <w:t xml:space="preserve"> </w:t>
      </w:r>
      <w:r w:rsidRPr="008F67B1">
        <w:rPr>
          <w:rStyle w:val="FootnoteReference"/>
          <w:rFonts w:ascii="Book Antiqua" w:hAnsi="Book Antiqua"/>
          <w:i/>
          <w:iCs/>
          <w:sz w:val="24"/>
          <w:szCs w:val="24"/>
          <w:lang w:val="id-ID"/>
        </w:rPr>
        <w:fldChar w:fldCharType="begin" w:fldLock="1"/>
      </w:r>
      <w:r w:rsidRPr="008F67B1">
        <w:rPr>
          <w:rFonts w:ascii="Book Antiqua" w:hAnsi="Book Antiqua"/>
          <w:iCs/>
          <w:sz w:val="24"/>
          <w:szCs w:val="24"/>
          <w:lang w:val="id-ID"/>
        </w:rPr>
        <w:instrText>ADDIN CSL_CITATION {"citationItems":[{"id":"ITEM-1","itemData":{"author":[{"dropping-particle":"","family":"Karim","given":"Adiwarman Azwar","non-dropping-particle":"","parse-names":false,"suffix":""}],"id":"ITEM-1","issued":{"date-parts":[["2002"]]},"publisher":"Pustaka Pelajar","publisher-place":"Jakarta","title":"Sejarah Pemikiran Ekonomi Islam","type":"book"},"uris":["http://www.mendeley.com/documents/?uuid=964b3a8b-c81c-4eec-9cef-9510f7b901c4"]}],"mendeley":{"formattedCitation":"(Karim, 2002)","plainTextFormattedCitation":"(Karim, 2002)","previouslyFormattedCitation":"(Karim 2002)"},"properties":{"noteIndex":0},"schema":"https://github.com/citation-style-language/schema/raw/master/csl-citation.json"}</w:instrText>
      </w:r>
      <w:r w:rsidRPr="008F67B1">
        <w:rPr>
          <w:rStyle w:val="FootnoteReference"/>
          <w:rFonts w:ascii="Book Antiqua" w:hAnsi="Book Antiqua"/>
          <w:i/>
          <w:iCs/>
          <w:sz w:val="24"/>
          <w:szCs w:val="24"/>
          <w:lang w:val="id-ID"/>
        </w:rPr>
        <w:fldChar w:fldCharType="separate"/>
      </w:r>
      <w:r w:rsidRPr="008F67B1">
        <w:rPr>
          <w:rFonts w:ascii="Book Antiqua" w:hAnsi="Book Antiqua"/>
          <w:iCs/>
          <w:noProof/>
          <w:sz w:val="24"/>
          <w:szCs w:val="24"/>
          <w:lang w:val="id-ID"/>
        </w:rPr>
        <w:t>(Karim, 2002)</w:t>
      </w:r>
      <w:r w:rsidRPr="008F67B1">
        <w:rPr>
          <w:rStyle w:val="FootnoteReference"/>
          <w:rFonts w:ascii="Book Antiqua" w:hAnsi="Book Antiqua"/>
          <w:i/>
          <w:iCs/>
          <w:sz w:val="24"/>
          <w:szCs w:val="24"/>
          <w:lang w:val="id-ID"/>
        </w:rPr>
        <w:fldChar w:fldCharType="end"/>
      </w:r>
      <w:r w:rsidRPr="008F67B1">
        <w:rPr>
          <w:rStyle w:val="FootnoteReference"/>
          <w:rFonts w:ascii="Book Antiqua" w:hAnsi="Book Antiqua"/>
          <w:sz w:val="24"/>
          <w:szCs w:val="24"/>
        </w:rPr>
        <w:t>.</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sz w:val="24"/>
          <w:szCs w:val="24"/>
          <w:lang w:val="id-ID"/>
        </w:rPr>
      </w:pPr>
      <w:r w:rsidRPr="008F67B1">
        <w:rPr>
          <w:rFonts w:ascii="Book Antiqua" w:hAnsi="Book Antiqua"/>
          <w:sz w:val="24"/>
          <w:szCs w:val="24"/>
          <w:lang w:val="id-ID"/>
        </w:rPr>
        <w:t>Pemanfaatan lahan tidak produktif</w:t>
      </w:r>
    </w:p>
    <w:p w:rsidR="004A5838" w:rsidRPr="008F67B1" w:rsidRDefault="004A5838" w:rsidP="0005798A">
      <w:pPr>
        <w:spacing w:after="0" w:line="240" w:lineRule="auto"/>
        <w:ind w:firstLine="720"/>
        <w:contextualSpacing/>
        <w:jc w:val="both"/>
        <w:rPr>
          <w:rFonts w:ascii="Book Antiqua" w:hAnsi="Book Antiqua"/>
          <w:sz w:val="24"/>
          <w:szCs w:val="24"/>
          <w:lang w:val="id-ID"/>
        </w:rPr>
      </w:pPr>
      <w:r w:rsidRPr="008F67B1">
        <w:rPr>
          <w:rFonts w:ascii="Book Antiqua" w:hAnsi="Book Antiqua"/>
          <w:sz w:val="24"/>
          <w:szCs w:val="24"/>
          <w:lang w:val="id-ID"/>
        </w:rPr>
        <w:t>Pada masa pemerintahan Dinasti Abbasiyah AbuYusuf menemukan tanah-tanah tidak produktif yang tidak bertuan, maka dari itu beliau memberikan saran kepada Khalifah untuk menyerahkan tanah tersebut kepada orang yang bisa mengelolanya dan untuk itu negara berhak menyewakan atau memungut pajak dari tanah tersebut sesuai standar yang berlaku dan bisa membawa kepada kemaslahatan. Sebagaimana yang beliau tulis dalam karyanya, yaitu:</w:t>
      </w:r>
    </w:p>
    <w:p w:rsidR="004A5838" w:rsidRPr="008F67B1" w:rsidRDefault="004A5838" w:rsidP="0005798A">
      <w:pPr>
        <w:spacing w:before="240" w:after="0" w:line="240" w:lineRule="auto"/>
        <w:ind w:firstLine="720"/>
        <w:contextualSpacing/>
        <w:jc w:val="right"/>
        <w:rPr>
          <w:rFonts w:ascii="Traditional Arabic" w:hAnsi="Traditional Arabic" w:cs="Traditional Arabic"/>
          <w:noProof/>
          <w:sz w:val="28"/>
          <w:szCs w:val="28"/>
          <w:rtl/>
          <w:lang w:val="id-ID"/>
        </w:rPr>
      </w:pPr>
      <w:r w:rsidRPr="008F67B1">
        <w:rPr>
          <w:rFonts w:ascii="Traditional Arabic" w:hAnsi="Traditional Arabic" w:cs="Traditional Arabic"/>
          <w:noProof/>
          <w:sz w:val="28"/>
          <w:szCs w:val="28"/>
          <w:rtl/>
          <w:lang w:val="id-ID"/>
        </w:rPr>
        <w:t>فمن احياها أواحيا منها شيآ فهي له ولك ان تقطع</w:t>
      </w:r>
      <w:r w:rsidRPr="008F67B1">
        <w:rPr>
          <w:rFonts w:ascii="Traditional Arabic" w:hAnsi="Traditional Arabic" w:cs="Traditional Arabic"/>
          <w:noProof/>
          <w:sz w:val="28"/>
          <w:szCs w:val="28"/>
          <w:rtl/>
          <w:lang w:val="id-ID" w:bidi="ar-EG"/>
        </w:rPr>
        <w:t xml:space="preserve"> ذلك من احببت ورايت وتؤاجره وتعمل فيه بما ترى انه صلاح</w:t>
      </w:r>
      <w:r w:rsidRPr="008F67B1">
        <w:rPr>
          <w:rFonts w:ascii="Traditional Arabic" w:hAnsi="Traditional Arabic" w:cs="Traditional Arabic"/>
          <w:noProof/>
          <w:sz w:val="28"/>
          <w:szCs w:val="28"/>
          <w:rtl/>
          <w:lang w:val="id-ID"/>
        </w:rPr>
        <w:t xml:space="preserve"> </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i/>
          <w:iCs/>
          <w:noProof/>
          <w:sz w:val="24"/>
          <w:szCs w:val="24"/>
          <w:lang w:val="id-ID"/>
        </w:rPr>
        <w:t>“</w:t>
      </w:r>
      <w:r w:rsidR="008F67B1">
        <w:rPr>
          <w:rFonts w:ascii="Book Antiqua" w:hAnsi="Book Antiqua"/>
          <w:i/>
          <w:iCs/>
          <w:noProof/>
          <w:sz w:val="24"/>
          <w:szCs w:val="24"/>
        </w:rPr>
        <w:t>B</w:t>
      </w:r>
      <w:r w:rsidRPr="008F67B1">
        <w:rPr>
          <w:rFonts w:ascii="Book Antiqua" w:hAnsi="Book Antiqua"/>
          <w:i/>
          <w:iCs/>
          <w:noProof/>
          <w:sz w:val="24"/>
          <w:szCs w:val="24"/>
          <w:lang w:val="id-ID"/>
        </w:rPr>
        <w:t xml:space="preserve">arangsiapa yang bisa mengurus atau menghasilkan sesuatu dari tanah itu, maka tanah  itu bisa menjadi miliknya. Kamu berhak mengeluarkan kebijakan untuk memberikan tanah itu kepada mereka yang kamu beri izin, mengolahnya atau menyewakannya, yang dalam padanganmu tanah itu bisa memberikan kemaslahatan”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{"citationItems":[{"id":"ITEM-1","itemData":{"author":[{"dropping-particle":"","family":"Yusuf","given":"Abu","non-dropping-particle":"","parse-names":false,"suffix":""}],"id":"ITEM-1","issued":{"date-parts":[["1979"]]},"publisher":"Darul Ma'rifat","publisher-place":"Beirut","title":"Al-Kharaj","type":"book"},"uris":["http://www.mendeley.com/documents/?uuid=c59b0cfb-9157-4888-8537-af12c5471d3c"]}],"mendeley":{"formattedCitation":"(Yusuf, 1979)","plainTextFormattedCitation":"(Yusuf, 1979)","previouslyFormattedCitation":"(Yusuf 1979)"},"properties":{"noteIndex":0},"schema":"https://github.com/citation-style-language/schema/raw/master/csl-citation.json"}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(Yusuf, 1979)</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Dengan adanya pemanfaatan lahan yang tidak produktif dan tak bertuan ini Abu Yusuf meyakini bahwa hal tersebut dapat menambah tehadap pendapatan pajak dan berdampak terhadap peningkatan pertumbuhan ekonomi. Dari tanah-tanah yang sebelumnya tidak kena pajak dan setelah dikelola harus membayar pajak tentunya menjadi penambahan sumber pemasukkan bagi negara, maka tidak heran jika terjadi peningkatan pendapatan.</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sz w:val="24"/>
          <w:szCs w:val="24"/>
          <w:lang w:val="id-ID"/>
        </w:rPr>
      </w:pPr>
      <w:r w:rsidRPr="008F67B1">
        <w:rPr>
          <w:rFonts w:ascii="Book Antiqua" w:hAnsi="Book Antiqua"/>
          <w:sz w:val="24"/>
          <w:szCs w:val="24"/>
          <w:lang w:val="id-ID"/>
        </w:rPr>
        <w:t xml:space="preserve">Menciptakan situasi yang kondusif dalam perekonomian      </w:t>
      </w:r>
    </w:p>
    <w:p w:rsidR="004A5838"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Agar dapat menerapkan kebijakan-kebijakan ekonomi yang telah disarankan oleh Abu Yusuf negara membutuhkan orang-orang yang tepat untuk mengurusnya. Beliau menekankan agar pemerintah dapat menunjuk orang yang jujur, amanah dan dapat bertanggung jawab terhadap tugasnya. Abu Yusuf berpendapat ketika para pembayar pajak mendapatkan perlakuan yang jujur dan adil tanpa penindasan maka hal tersebut dapat meningkatakan pendapatan pajak. Beliau menegaskan pelaksanaan administrasi yang jujur dan efisien, dapat menciptakan ketegasan tanpa sikap tirani serta murah hati tanpa penindasan</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(Abdullah, 2010)</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rPr>
        <w:t>.</w:t>
      </w:r>
      <w:r w:rsidRPr="008F67B1">
        <w:rPr>
          <w:rFonts w:ascii="Book Antiqua" w:hAnsi="Book Antiqua"/>
          <w:noProof/>
          <w:sz w:val="24"/>
          <w:szCs w:val="24"/>
          <w:lang w:val="id-ID"/>
        </w:rPr>
        <w:t xml:space="preserve">  </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Penunjukan pejabat-pejabat yang tidak jujur dan amanah akan menyebabkan kerugian kepada negara atas tindakannya serta akan menurunnya tingkat kepercayaan rakyat kepada negara. Terlihat bahwa Abu Yusuf menekankan jika negara harus hadir dalam memberikan situasi </w:t>
      </w:r>
      <w:r w:rsidRPr="008F67B1">
        <w:rPr>
          <w:rFonts w:ascii="Book Antiqua" w:hAnsi="Book Antiqua"/>
          <w:noProof/>
          <w:sz w:val="24"/>
          <w:szCs w:val="24"/>
          <w:lang w:val="id-ID"/>
        </w:rPr>
        <w:lastRenderedPageBreak/>
        <w:t xml:space="preserve">yang kondusif dalam aktifitas perekonomian dengan menjamin atas tegaknya keadilan, hukum, keamanan, serta ketentraman bagi rakyatnya. </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sz w:val="24"/>
          <w:szCs w:val="24"/>
          <w:lang w:val="id-ID"/>
        </w:rPr>
      </w:pPr>
      <w:r w:rsidRPr="008F67B1">
        <w:rPr>
          <w:rFonts w:ascii="Book Antiqua" w:hAnsi="Book Antiqua"/>
          <w:sz w:val="24"/>
          <w:szCs w:val="24"/>
          <w:lang w:val="id-ID"/>
        </w:rPr>
        <w:t>Pemanfaatan sumber daya alam</w:t>
      </w:r>
    </w:p>
    <w:p w:rsidR="004A5838"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Dalam upaya meningkatkan kesejahteraan umum, Abu Yusuf berpendapat bahwa negara harus menjamin pemeliharaan dan pemberdayaan sumber daya alam sepenuhnya. Seperti pemanfaatan rumput, air dan yang lainnya, semuanya harus disediakan dan terdistribusi kepada semua kalangan secara gratis. Pendapatnya ini didasarkan pada hadis Rasulullah Saw yang berbunyi: </w:t>
      </w:r>
      <w:r w:rsidRPr="008F67B1">
        <w:rPr>
          <w:rFonts w:ascii="Book Antiqua" w:hAnsi="Book Antiqua"/>
          <w:i/>
          <w:iCs/>
          <w:noProof/>
          <w:sz w:val="24"/>
          <w:szCs w:val="24"/>
          <w:lang w:val="id-ID"/>
        </w:rPr>
        <w:t xml:space="preserve">”setelah digunakan untuk kebutuhanmu biarkanlah air itu mengalir ke tetanggamu, yang dimulai dari tetangga yang paling dekat” </w:t>
      </w:r>
      <w:r w:rsidRPr="008F67B1">
        <w:rPr>
          <w:rStyle w:val="FootnoteReference"/>
          <w:rFonts w:ascii="Book Antiqua" w:hAnsi="Book Antiqua"/>
          <w:i/>
          <w:iCs/>
          <w:noProof/>
          <w:sz w:val="24"/>
          <w:szCs w:val="24"/>
          <w:lang w:val="id-ID"/>
        </w:rPr>
        <w:fldChar w:fldCharType="begin" w:fldLock="1"/>
      </w:r>
      <w:r w:rsidRPr="008F67B1">
        <w:rPr>
          <w:rFonts w:ascii="Book Antiqua" w:hAnsi="Book Antiqua"/>
          <w:i/>
          <w:iCs/>
          <w:noProof/>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i/>
          <w:iCs/>
          <w:noProof/>
          <w:sz w:val="24"/>
          <w:szCs w:val="24"/>
          <w:lang w:val="id-ID"/>
        </w:rPr>
        <w:fldChar w:fldCharType="separate"/>
      </w:r>
      <w:r w:rsidRPr="008F67B1">
        <w:rPr>
          <w:rFonts w:ascii="Book Antiqua" w:hAnsi="Book Antiqua"/>
          <w:iCs/>
          <w:noProof/>
          <w:sz w:val="24"/>
          <w:szCs w:val="24"/>
          <w:lang w:val="id-ID"/>
        </w:rPr>
        <w:t>(Abdullah, 2010)</w:t>
      </w:r>
      <w:r w:rsidRPr="008F67B1">
        <w:rPr>
          <w:rStyle w:val="FootnoteReference"/>
          <w:rFonts w:ascii="Book Antiqua" w:hAnsi="Book Antiqua"/>
          <w:i/>
          <w:iCs/>
          <w:noProof/>
          <w:sz w:val="24"/>
          <w:szCs w:val="24"/>
          <w:lang w:val="id-ID"/>
        </w:rPr>
        <w:fldChar w:fldCharType="end"/>
      </w:r>
      <w:r w:rsidRPr="008F67B1">
        <w:rPr>
          <w:rStyle w:val="FootnoteReference"/>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Dari hadis ini tersirat bahwa sumber kekayaan publik harus bisa diakses oleh semua orang. Penggunaan kekayaan publik seperti air, rumput, api dan lain sebagainya  oleh seluruh rakyat akan meningkatkan kesejahteraan umum masyarakat dan tentunya akan berdampak terhadap produktifitas ekonomi masyarakat. </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sz w:val="24"/>
          <w:szCs w:val="24"/>
          <w:lang w:val="id-ID"/>
        </w:rPr>
      </w:pPr>
      <w:r w:rsidRPr="008F67B1">
        <w:rPr>
          <w:rFonts w:ascii="Book Antiqua" w:hAnsi="Book Antiqua"/>
          <w:sz w:val="24"/>
          <w:szCs w:val="24"/>
          <w:lang w:val="id-ID"/>
        </w:rPr>
        <w:t>Pendistribusian pendapatan negara</w:t>
      </w:r>
    </w:p>
    <w:p w:rsidR="004A5838"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Tentang pendistribusian pendapatan negara, Abu Yusuf memberikan saran agar pendistribusian harta harus dilakukan secara adil dan merata kepada setiap golongan. Harta tidak diperkenankan menumpuk pada sebagian orang saja. Selain itu juga beliau mengingatkan kalau pejabat atau petugas yang melakukan pemungutan paak harus menyadari bahwa mereka hanya dititipi kekayaan hasil pungutan pajak tersebut. Karena pada dasarnya pajak-pajak yang dikumpulkan berasal dari rakyat dan harus diperuntukan juga untuk kepentingan rakyat secara umum. Selain itu juga bahwa harus ada transparansi dalamm penggunaan atau pendirstribusian pajak kepada rakyat. Pemikirannya ini didasarkan pada pernyatakan Amirul Mu’minin Umar bin Khattab.</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noProof/>
          <w:sz w:val="24"/>
          <w:szCs w:val="24"/>
          <w:lang w:val="id-ID"/>
        </w:rPr>
      </w:pPr>
      <w:r w:rsidRPr="008F67B1">
        <w:rPr>
          <w:rFonts w:ascii="Book Antiqua" w:hAnsi="Book Antiqua"/>
          <w:noProof/>
          <w:sz w:val="24"/>
          <w:szCs w:val="24"/>
          <w:lang w:val="id-ID"/>
        </w:rPr>
        <w:t xml:space="preserve">Penggantian sistem </w:t>
      </w:r>
      <w:r w:rsidRPr="008F67B1">
        <w:rPr>
          <w:rFonts w:ascii="Book Antiqua" w:hAnsi="Book Antiqua"/>
          <w:i/>
          <w:iCs/>
          <w:noProof/>
          <w:sz w:val="24"/>
          <w:szCs w:val="24"/>
          <w:lang w:val="id-ID"/>
        </w:rPr>
        <w:t>misahah</w:t>
      </w:r>
      <w:r w:rsidRPr="008F67B1">
        <w:rPr>
          <w:rFonts w:ascii="Book Antiqua" w:hAnsi="Book Antiqua"/>
          <w:noProof/>
          <w:sz w:val="24"/>
          <w:szCs w:val="24"/>
          <w:lang w:val="id-ID"/>
        </w:rPr>
        <w:t xml:space="preserve"> (</w:t>
      </w:r>
      <w:r w:rsidRPr="008F67B1">
        <w:rPr>
          <w:rFonts w:ascii="Book Antiqua" w:hAnsi="Book Antiqua"/>
          <w:i/>
          <w:iCs/>
          <w:noProof/>
          <w:sz w:val="24"/>
          <w:szCs w:val="24"/>
          <w:lang w:val="id-ID"/>
        </w:rPr>
        <w:t>fixed tax</w:t>
      </w:r>
      <w:r w:rsidRPr="008F67B1">
        <w:rPr>
          <w:rFonts w:ascii="Book Antiqua" w:hAnsi="Book Antiqua"/>
          <w:noProof/>
          <w:sz w:val="24"/>
          <w:szCs w:val="24"/>
          <w:lang w:val="id-ID"/>
        </w:rPr>
        <w:t xml:space="preserve">) dengan </w:t>
      </w:r>
      <w:r w:rsidRPr="008F67B1">
        <w:rPr>
          <w:rFonts w:ascii="Book Antiqua" w:hAnsi="Book Antiqua"/>
          <w:i/>
          <w:iCs/>
          <w:noProof/>
          <w:sz w:val="24"/>
          <w:szCs w:val="24"/>
          <w:lang w:val="id-ID"/>
        </w:rPr>
        <w:t>muqasamah</w:t>
      </w:r>
      <w:r w:rsidRPr="008F67B1">
        <w:rPr>
          <w:rFonts w:ascii="Book Antiqua" w:hAnsi="Book Antiqua"/>
          <w:noProof/>
          <w:sz w:val="24"/>
          <w:szCs w:val="24"/>
          <w:lang w:val="id-ID"/>
        </w:rPr>
        <w:t xml:space="preserve"> (</w:t>
      </w:r>
      <w:r w:rsidRPr="008F67B1">
        <w:rPr>
          <w:rFonts w:ascii="Book Antiqua" w:hAnsi="Book Antiqua"/>
          <w:i/>
          <w:iCs/>
          <w:noProof/>
          <w:sz w:val="24"/>
          <w:szCs w:val="24"/>
          <w:lang w:val="id-ID"/>
        </w:rPr>
        <w:t>proporsional tax</w:t>
      </w:r>
      <w:r w:rsidRPr="008F67B1">
        <w:rPr>
          <w:rFonts w:ascii="Book Antiqua" w:hAnsi="Book Antiqua"/>
          <w:noProof/>
          <w:sz w:val="24"/>
          <w:szCs w:val="24"/>
          <w:lang w:val="id-ID"/>
        </w:rPr>
        <w:t>)</w:t>
      </w:r>
    </w:p>
    <w:p w:rsidR="004A5838" w:rsidRPr="008F67B1" w:rsidRDefault="004A5838" w:rsidP="0005798A">
      <w:pPr>
        <w:spacing w:after="0" w:line="240" w:lineRule="auto"/>
        <w:ind w:firstLine="720"/>
        <w:contextualSpacing/>
        <w:jc w:val="both"/>
        <w:rPr>
          <w:rFonts w:ascii="Book Antiqua" w:hAnsi="Book Antiqua"/>
          <w:noProof/>
          <w:sz w:val="24"/>
          <w:szCs w:val="24"/>
        </w:rPr>
      </w:pPr>
      <w:r w:rsidRPr="008F67B1">
        <w:rPr>
          <w:rFonts w:ascii="Book Antiqua" w:hAnsi="Book Antiqua"/>
          <w:i/>
          <w:iCs/>
          <w:noProof/>
          <w:sz w:val="24"/>
          <w:szCs w:val="24"/>
          <w:lang w:val="id-ID"/>
        </w:rPr>
        <w:t xml:space="preserve">Misahah </w:t>
      </w:r>
      <w:r w:rsidRPr="008F67B1">
        <w:rPr>
          <w:rFonts w:ascii="Book Antiqua" w:hAnsi="Book Antiqua"/>
          <w:noProof/>
          <w:sz w:val="24"/>
          <w:szCs w:val="24"/>
          <w:lang w:val="id-ID"/>
        </w:rPr>
        <w:t xml:space="preserve">adalah sistem pemungutan pajak dengan besaran uang atau barang yang pasti berdasarkan pada keseluruhan luas tanah yang dimiliki baik itu di tanami ataupun tidak selain itu juga bahwa dalam sistem ini tidak ditegaskan apakah pajak dikumpulkan dalam wujud  uang atau barang. Sistem  ini digunakan sejak masa pemerintahan Umar, pada waktu itu sistem </w:t>
      </w:r>
      <w:r w:rsidRPr="008F67B1">
        <w:rPr>
          <w:rFonts w:ascii="Book Antiqua" w:hAnsi="Book Antiqua"/>
          <w:i/>
          <w:iCs/>
          <w:noProof/>
          <w:sz w:val="24"/>
          <w:szCs w:val="24"/>
          <w:lang w:val="id-ID"/>
        </w:rPr>
        <w:t xml:space="preserve">misahah </w:t>
      </w:r>
      <w:r w:rsidRPr="008F67B1">
        <w:rPr>
          <w:rFonts w:ascii="Book Antiqua" w:hAnsi="Book Antiqua"/>
          <w:noProof/>
          <w:sz w:val="24"/>
          <w:szCs w:val="24"/>
          <w:lang w:val="id-ID"/>
        </w:rPr>
        <w:t xml:space="preserve">ini masih relevan diaplikasikan karena memang sebagian besar lahan dapat menghasilkan dan hanya sebagian kecil yang tidak dapat menghasilkan. Tanah yang tidak bisa ditanami diklasifikasikan menjadi satu dengan yang bisa ditanami. Sedangkan pada masa Abu Yusuf  ada wilayah yang tidak bisa ditanami dalam waktu yang lama. Beliau menyadari bahwa sistem ini sudah tidak relevan untuk diterapkan di masanya. Jika sistem </w:t>
      </w:r>
      <w:r w:rsidRPr="008F67B1">
        <w:rPr>
          <w:rFonts w:ascii="Book Antiqua" w:hAnsi="Book Antiqua"/>
          <w:i/>
          <w:iCs/>
          <w:noProof/>
          <w:sz w:val="24"/>
          <w:szCs w:val="24"/>
          <w:lang w:val="id-ID"/>
        </w:rPr>
        <w:t xml:space="preserve">misahah </w:t>
      </w:r>
      <w:r w:rsidRPr="008F67B1">
        <w:rPr>
          <w:rFonts w:ascii="Book Antiqua" w:hAnsi="Book Antiqua"/>
          <w:noProof/>
          <w:sz w:val="24"/>
          <w:szCs w:val="24"/>
          <w:lang w:val="id-ID"/>
        </w:rPr>
        <w:t xml:space="preserve">ini tetap dipertahankan maka akan </w:t>
      </w:r>
      <w:r w:rsidRPr="008F67B1">
        <w:rPr>
          <w:rFonts w:ascii="Book Antiqua" w:hAnsi="Book Antiqua"/>
          <w:noProof/>
          <w:sz w:val="24"/>
          <w:szCs w:val="24"/>
          <w:lang w:val="id-ID"/>
        </w:rPr>
        <w:lastRenderedPageBreak/>
        <w:t>memberatkan para petani atau pembayar pajak dan tentunya akan berdampak pada pendapatan pendapatan publik</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(Abdullah, 2010)</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Maka Abu Yusuf lebih merekomendasikan untuk memungut pajak dengan sistem </w:t>
      </w:r>
      <w:r w:rsidRPr="008F67B1">
        <w:rPr>
          <w:rFonts w:ascii="Book Antiqua" w:hAnsi="Book Antiqua"/>
          <w:i/>
          <w:iCs/>
          <w:noProof/>
          <w:sz w:val="24"/>
          <w:szCs w:val="24"/>
          <w:lang w:val="id-ID"/>
        </w:rPr>
        <w:t xml:space="preserve">muqasamah </w:t>
      </w:r>
      <w:r w:rsidRPr="008F67B1">
        <w:rPr>
          <w:rFonts w:ascii="Book Antiqua" w:hAnsi="Book Antiqua"/>
          <w:noProof/>
          <w:sz w:val="24"/>
          <w:szCs w:val="24"/>
          <w:lang w:val="id-ID"/>
        </w:rPr>
        <w:t>(</w:t>
      </w:r>
      <w:r w:rsidRPr="008F67B1">
        <w:rPr>
          <w:rFonts w:ascii="Book Antiqua" w:hAnsi="Book Antiqua"/>
          <w:i/>
          <w:iCs/>
          <w:noProof/>
          <w:sz w:val="24"/>
          <w:szCs w:val="24"/>
          <w:lang w:val="id-ID"/>
        </w:rPr>
        <w:t xml:space="preserve">proporsional tax). </w:t>
      </w:r>
      <w:r w:rsidRPr="008F67B1">
        <w:rPr>
          <w:rFonts w:ascii="Book Antiqua" w:hAnsi="Book Antiqua"/>
          <w:noProof/>
          <w:sz w:val="24"/>
          <w:szCs w:val="24"/>
          <w:lang w:val="id-ID"/>
        </w:rPr>
        <w:t>Dalam sistem ini negara mengambil pajak berdasarkan persentase dari hasil pertanian  bukan berdasarkan ukuran tanah. Cara ini dinilai lebih adil serta dapat memberikan pem</w:t>
      </w:r>
      <w:r w:rsidRPr="008F67B1">
        <w:rPr>
          <w:rFonts w:ascii="Book Antiqua" w:hAnsi="Book Antiqua"/>
          <w:noProof/>
          <w:sz w:val="24"/>
          <w:szCs w:val="24"/>
        </w:rPr>
        <w:t>a</w:t>
      </w:r>
      <w:r w:rsidRPr="008F67B1">
        <w:rPr>
          <w:rFonts w:ascii="Book Antiqua" w:hAnsi="Book Antiqua"/>
          <w:noProof/>
          <w:sz w:val="24"/>
          <w:szCs w:val="24"/>
          <w:lang w:val="id-ID"/>
        </w:rPr>
        <w:t xml:space="preserve">sukan  yang lebih banyak karena dengan sistem </w:t>
      </w:r>
      <w:r w:rsidRPr="008F67B1">
        <w:rPr>
          <w:rFonts w:ascii="Book Antiqua" w:hAnsi="Book Antiqua"/>
          <w:i/>
          <w:iCs/>
          <w:noProof/>
          <w:sz w:val="24"/>
          <w:szCs w:val="24"/>
          <w:lang w:val="id-ID"/>
        </w:rPr>
        <w:t xml:space="preserve">muqasamah </w:t>
      </w:r>
      <w:r w:rsidRPr="008F67B1">
        <w:rPr>
          <w:rFonts w:ascii="Book Antiqua" w:hAnsi="Book Antiqua"/>
          <w:noProof/>
          <w:sz w:val="24"/>
          <w:szCs w:val="24"/>
          <w:lang w:val="id-ID"/>
        </w:rPr>
        <w:t xml:space="preserve">akan meningkatkan produktifitas dan tentunya bernilai positif bagi pendapatan negara. </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lang w:val="id-ID"/>
        </w:rPr>
        <w:t xml:space="preserve">Argumen lainnya yang di ungkapkan oleh Abu Yusuf  bahwa beliau melihat  dalam sistem </w:t>
      </w:r>
      <w:r w:rsidRPr="008F67B1">
        <w:rPr>
          <w:rFonts w:ascii="Book Antiqua" w:hAnsi="Book Antiqua"/>
          <w:i/>
          <w:iCs/>
          <w:noProof/>
          <w:sz w:val="24"/>
          <w:szCs w:val="24"/>
          <w:lang w:val="id-ID"/>
        </w:rPr>
        <w:t xml:space="preserve">misahah </w:t>
      </w:r>
      <w:r w:rsidRPr="008F67B1">
        <w:rPr>
          <w:rFonts w:ascii="Book Antiqua" w:hAnsi="Book Antiqua"/>
          <w:noProof/>
          <w:sz w:val="24"/>
          <w:szCs w:val="24"/>
          <w:lang w:val="id-ID"/>
        </w:rPr>
        <w:t xml:space="preserve">ini banyak ditemukan praktik </w:t>
      </w:r>
      <w:r w:rsidRPr="008F67B1">
        <w:rPr>
          <w:rFonts w:ascii="Book Antiqua" w:hAnsi="Book Antiqua"/>
          <w:i/>
          <w:iCs/>
          <w:noProof/>
          <w:sz w:val="24"/>
          <w:szCs w:val="24"/>
          <w:lang w:val="id-ID"/>
        </w:rPr>
        <w:t xml:space="preserve">taqbil. Taqbil </w:t>
      </w:r>
      <w:r w:rsidRPr="008F67B1">
        <w:rPr>
          <w:rFonts w:ascii="Book Antiqua" w:hAnsi="Book Antiqua"/>
          <w:noProof/>
          <w:sz w:val="24"/>
          <w:szCs w:val="24"/>
          <w:lang w:val="id-ID"/>
        </w:rPr>
        <w:t xml:space="preserve">ini adalah sistem pengumpulan pajak yang dilakukan oleh </w:t>
      </w:r>
      <w:r w:rsidRPr="008F67B1">
        <w:rPr>
          <w:rFonts w:ascii="Book Antiqua" w:hAnsi="Book Antiqua"/>
          <w:i/>
          <w:iCs/>
          <w:noProof/>
          <w:sz w:val="24"/>
          <w:szCs w:val="24"/>
          <w:lang w:val="id-ID"/>
        </w:rPr>
        <w:t xml:space="preserve">muqabbil </w:t>
      </w:r>
      <w:r w:rsidRPr="008F67B1">
        <w:rPr>
          <w:rFonts w:ascii="Book Antiqua" w:hAnsi="Book Antiqua"/>
          <w:noProof/>
          <w:sz w:val="24"/>
          <w:szCs w:val="24"/>
          <w:lang w:val="id-ID"/>
        </w:rPr>
        <w:t xml:space="preserve">dimana </w:t>
      </w:r>
      <w:r w:rsidRPr="008F67B1">
        <w:rPr>
          <w:rFonts w:ascii="Book Antiqua" w:hAnsi="Book Antiqua"/>
          <w:i/>
          <w:iCs/>
          <w:noProof/>
          <w:sz w:val="24"/>
          <w:szCs w:val="24"/>
          <w:lang w:val="id-ID"/>
        </w:rPr>
        <w:t xml:space="preserve">muqabbil </w:t>
      </w:r>
      <w:r w:rsidRPr="008F67B1">
        <w:rPr>
          <w:rFonts w:ascii="Book Antiqua" w:hAnsi="Book Antiqua"/>
          <w:noProof/>
          <w:sz w:val="24"/>
          <w:szCs w:val="24"/>
          <w:lang w:val="id-ID"/>
        </w:rPr>
        <w:t xml:space="preserve">ini adalah meraka yang mendaftarkan diri menjadi petugas pajak dari daerahnya masing-masing. </w:t>
      </w:r>
      <w:r w:rsidRPr="008F67B1">
        <w:rPr>
          <w:rFonts w:ascii="Book Antiqua" w:hAnsi="Book Antiqua"/>
          <w:i/>
          <w:iCs/>
          <w:noProof/>
          <w:sz w:val="24"/>
          <w:szCs w:val="24"/>
          <w:lang w:val="id-ID"/>
        </w:rPr>
        <w:t xml:space="preserve">Muqabbil </w:t>
      </w:r>
      <w:r w:rsidRPr="008F67B1">
        <w:rPr>
          <w:rFonts w:ascii="Book Antiqua" w:hAnsi="Book Antiqua"/>
          <w:noProof/>
          <w:sz w:val="24"/>
          <w:szCs w:val="24"/>
          <w:lang w:val="id-ID"/>
        </w:rPr>
        <w:t xml:space="preserve">ini cenderung menetapkan pajak melebihi ketentuan negara sesuai dengan kehendaknya sendiri. Praktik seperti ini harus dihentikan karena asumsinya bahwa negara harus memberikan pelayanan yang efektif dan efisien, memangkas petugas atau pejabat yang berbelit-belit serta disertai pendirian  sebuah lembaga  yang diisi oleh petugas-petugas yang jujur dan propesional, tujuannya untuk menghindari adanya pemaksaan atau pemerasan serta korupsi dalam pemungutan pajak. Dimana kesewenang-wenangan ini akan berdampak buruk bagi petani dan juga negara tentunya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Problematika lain yang menjadi perhatian Abu Yusuf dalam pemungutan pajak ini ialah tidak adanya ketentuan pasti tentang jenis pembayaran pajak, apakah berupa uang atau barang tertentu. Terjadinya naik turunnya harga gandum membuat para petani khawatir karena fluktuasinya harga barang akan berdampak terhadap nominal pembayaran pajak serta pemasukan negara jika sistem </w:t>
      </w:r>
      <w:r w:rsidRPr="008F67B1">
        <w:rPr>
          <w:rFonts w:ascii="Book Antiqua" w:hAnsi="Book Antiqua"/>
          <w:i/>
          <w:iCs/>
          <w:noProof/>
          <w:sz w:val="24"/>
          <w:szCs w:val="24"/>
          <w:lang w:val="id-ID"/>
        </w:rPr>
        <w:t xml:space="preserve">misahah </w:t>
      </w:r>
      <w:r w:rsidRPr="008F67B1">
        <w:rPr>
          <w:rFonts w:ascii="Book Antiqua" w:hAnsi="Book Antiqua"/>
          <w:noProof/>
          <w:sz w:val="24"/>
          <w:szCs w:val="24"/>
          <w:lang w:val="id-ID"/>
        </w:rPr>
        <w:t>tetap diterapkan dengan barang atau sejumlah uang.</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lang w:val="id-ID"/>
        </w:rPr>
        <w:t>Dalam kitabnya Abu Yusuf menyatakan Abu Yusuf menyatakan jika harga gandum turun dan negara menarik pajak menggunakan gandum, maka pendapatan negara akan menurun karena memperoleh pendapatan yang lebih rendah dengan menjual gandum tersebut pada harga murah. Apabila petani dipaksa membayar dengan uang, ini artinya petani membayar pajak dengan jumlah gandum yang lebih banyak dan tentunya akan menambah beban bagi petani atau pembayar pajak, mereka akan dirugikan secara moneter. Abu Yusuf berpendapat apabila harga gandum naik negara tidak boleh meminta petani membayar pajak dengan uang, biarkan mereka memperoleh keuntungan dari tingginya harga tersebut</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rPr>
        <w:t>.</w:t>
      </w:r>
    </w:p>
    <w:p w:rsidR="004A5838" w:rsidRPr="008F67B1" w:rsidRDefault="004A5838" w:rsidP="0005798A">
      <w:pPr>
        <w:spacing w:before="240" w:after="0" w:line="240" w:lineRule="auto"/>
        <w:ind w:firstLine="720"/>
        <w:contextualSpacing/>
        <w:jc w:val="both"/>
        <w:rPr>
          <w:rFonts w:ascii="Book Antiqua" w:hAnsi="Book Antiqua"/>
          <w:b/>
          <w:bCs/>
          <w:i/>
          <w:iCs/>
          <w:noProof/>
          <w:sz w:val="24"/>
          <w:szCs w:val="24"/>
        </w:rPr>
      </w:pPr>
      <w:r w:rsidRPr="008F67B1">
        <w:rPr>
          <w:rFonts w:ascii="Book Antiqua" w:hAnsi="Book Antiqua"/>
          <w:noProof/>
          <w:sz w:val="24"/>
          <w:szCs w:val="24"/>
        </w:rPr>
        <w:t xml:space="preserve">Tentang perpajakan Abu Yusuf </w:t>
      </w:r>
      <w:r w:rsidRPr="008F67B1">
        <w:rPr>
          <w:rFonts w:ascii="Book Antiqua" w:hAnsi="Book Antiqua"/>
          <w:noProof/>
          <w:sz w:val="24"/>
          <w:szCs w:val="24"/>
          <w:lang w:val="id-ID"/>
        </w:rPr>
        <w:t>sudah</w:t>
      </w:r>
      <w:r w:rsidRPr="008F67B1">
        <w:rPr>
          <w:rFonts w:ascii="Book Antiqua" w:hAnsi="Book Antiqua"/>
          <w:noProof/>
          <w:sz w:val="24"/>
          <w:szCs w:val="24"/>
        </w:rPr>
        <w:t xml:space="preserve"> merumuskan prinsip-prinsip</w:t>
      </w:r>
      <w:r w:rsidRPr="008F67B1">
        <w:rPr>
          <w:rFonts w:ascii="Book Antiqua" w:hAnsi="Book Antiqua"/>
          <w:noProof/>
          <w:sz w:val="24"/>
          <w:szCs w:val="24"/>
          <w:lang w:val="id-ID"/>
        </w:rPr>
        <w:t xml:space="preserve"> dasar</w:t>
      </w:r>
      <w:r w:rsidRPr="008F67B1">
        <w:rPr>
          <w:rFonts w:ascii="Book Antiqua" w:hAnsi="Book Antiqua"/>
          <w:noProof/>
          <w:sz w:val="24"/>
          <w:szCs w:val="24"/>
        </w:rPr>
        <w:t xml:space="preserve"> yang pada abad-abad selanjutnya dikenal oleh para ekonom sebagai </w:t>
      </w:r>
      <w:r w:rsidRPr="008F67B1">
        <w:rPr>
          <w:rFonts w:ascii="Book Antiqua" w:hAnsi="Book Antiqua"/>
          <w:i/>
          <w:iCs/>
          <w:noProof/>
          <w:sz w:val="24"/>
          <w:szCs w:val="24"/>
        </w:rPr>
        <w:t xml:space="preserve">canon of taxation. </w:t>
      </w:r>
      <w:r w:rsidRPr="008F67B1">
        <w:rPr>
          <w:rFonts w:ascii="Book Antiqua" w:hAnsi="Book Antiqua"/>
          <w:noProof/>
          <w:sz w:val="24"/>
          <w:szCs w:val="24"/>
        </w:rPr>
        <w:t xml:space="preserve">Beberapa prinsip yang ditekankan diantaranya terkait </w:t>
      </w:r>
      <w:r w:rsidRPr="008F67B1">
        <w:rPr>
          <w:rFonts w:ascii="Book Antiqua" w:hAnsi="Book Antiqua"/>
          <w:noProof/>
          <w:sz w:val="24"/>
          <w:szCs w:val="24"/>
        </w:rPr>
        <w:lastRenderedPageBreak/>
        <w:t xml:space="preserve">dengan pemberian </w:t>
      </w:r>
      <w:r w:rsidRPr="008F67B1">
        <w:rPr>
          <w:rFonts w:ascii="Book Antiqua" w:hAnsi="Book Antiqua"/>
          <w:noProof/>
          <w:sz w:val="24"/>
          <w:szCs w:val="24"/>
          <w:lang w:val="id-ID"/>
        </w:rPr>
        <w:t>keluangan waktu</w:t>
      </w:r>
      <w:r w:rsidRPr="008F67B1">
        <w:rPr>
          <w:rFonts w:ascii="Book Antiqua" w:hAnsi="Book Antiqua"/>
          <w:noProof/>
          <w:sz w:val="24"/>
          <w:szCs w:val="24"/>
        </w:rPr>
        <w:t xml:space="preserve"> bagi </w:t>
      </w:r>
      <w:r w:rsidRPr="008F67B1">
        <w:rPr>
          <w:rFonts w:ascii="Book Antiqua" w:hAnsi="Book Antiqua"/>
          <w:noProof/>
          <w:sz w:val="24"/>
          <w:szCs w:val="24"/>
          <w:lang w:val="id-ID"/>
        </w:rPr>
        <w:t xml:space="preserve">para </w:t>
      </w:r>
      <w:r w:rsidRPr="008F67B1">
        <w:rPr>
          <w:rFonts w:ascii="Book Antiqua" w:hAnsi="Book Antiqua"/>
          <w:noProof/>
          <w:sz w:val="24"/>
          <w:szCs w:val="24"/>
        </w:rPr>
        <w:t xml:space="preserve">pembayar pajak, kesanggupan dalam pembayaran, serta adanya pemusatan pengambilan keputusan dalam administrasi </w:t>
      </w:r>
      <w:r w:rsidRPr="008F67B1">
        <w:rPr>
          <w:rStyle w:val="FootnoteReference"/>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{"citationItems":[{"id":"ITEM-1","itemData":{"ISBN":"978979076I964","author":[{"dropping-particle":"","family":"Praja","given":"Juhaya S","non-dropping-particle":"","parse-names":false,"suffix":""}],"edition":"2","editor":[{"dropping-particle":"","family":"Saebani","given":"Beni Ahmad","non-dropping-particle":"","parse-names":false,"suffix":""}],"id":"ITEM-1","issued":{"date-parts":[["2015"]]},"number-of-pages":"368","publisher":"Pustaka Setia","publisher-place":"Bandung","title":"Ekonomi Syariah","type":"book"},"uris":["http://www.mendeley.com/documents/?uuid=9efa523a-61e7-4500-aacb-1f13f1835e14"]}],"mendeley":{"formattedCitation":"(Praja, 2015)","plainTextFormattedCitation":"(Praja, 2015)","previouslyFormattedCitation":"(Praja 2015)"},"properties":{"noteIndex":0},"schema":"https://github.com/citation-style-language/schema/raw/master/csl-citation.json"}</w:instrText>
      </w:r>
      <w:r w:rsidRPr="008F67B1">
        <w:rPr>
          <w:rStyle w:val="FootnoteReference"/>
          <w:rFonts w:ascii="Book Antiqua" w:hAnsi="Book Antiqua"/>
          <w:noProof/>
          <w:sz w:val="24"/>
          <w:szCs w:val="24"/>
        </w:rPr>
        <w:fldChar w:fldCharType="separate"/>
      </w:r>
      <w:r w:rsidRPr="008F67B1">
        <w:rPr>
          <w:rFonts w:ascii="Book Antiqua" w:hAnsi="Book Antiqua"/>
          <w:bCs/>
          <w:noProof/>
          <w:sz w:val="24"/>
          <w:szCs w:val="24"/>
        </w:rPr>
        <w:t>(Praja, 2015)</w:t>
      </w:r>
      <w:r w:rsidRPr="008F67B1">
        <w:rPr>
          <w:rStyle w:val="FootnoteReference"/>
          <w:rFonts w:ascii="Book Antiqua" w:hAnsi="Book Antiqua"/>
          <w:noProof/>
          <w:sz w:val="24"/>
          <w:szCs w:val="24"/>
        </w:rPr>
        <w:fldChar w:fldCharType="end"/>
      </w:r>
      <w:r w:rsidRPr="008F67B1">
        <w:rPr>
          <w:rStyle w:val="FootnoteReference"/>
          <w:rFonts w:ascii="Book Antiqua" w:hAnsi="Book Antiqua"/>
          <w:noProof/>
          <w:sz w:val="24"/>
          <w:szCs w:val="24"/>
        </w:rPr>
        <w:t>.</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noProof/>
          <w:sz w:val="24"/>
          <w:szCs w:val="24"/>
          <w:lang w:val="id-ID"/>
        </w:rPr>
      </w:pPr>
      <w:r w:rsidRPr="008F67B1">
        <w:rPr>
          <w:rFonts w:ascii="Book Antiqua" w:hAnsi="Book Antiqua"/>
          <w:noProof/>
          <w:sz w:val="24"/>
          <w:szCs w:val="24"/>
          <w:lang w:val="id-ID"/>
        </w:rPr>
        <w:t xml:space="preserve">Tentang penentuan harga         </w:t>
      </w:r>
    </w:p>
    <w:p w:rsidR="004A5838" w:rsidRPr="008F67B1" w:rsidRDefault="004A5838" w:rsidP="0005798A">
      <w:pPr>
        <w:spacing w:after="0" w:line="240" w:lineRule="auto"/>
        <w:ind w:firstLine="900"/>
        <w:contextualSpacing/>
        <w:jc w:val="both"/>
        <w:rPr>
          <w:rFonts w:ascii="Book Antiqua" w:hAnsi="Book Antiqua"/>
          <w:noProof/>
          <w:sz w:val="24"/>
          <w:szCs w:val="24"/>
        </w:rPr>
      </w:pPr>
      <w:r w:rsidRPr="008F67B1">
        <w:rPr>
          <w:rFonts w:ascii="Book Antiqua" w:hAnsi="Book Antiqua"/>
          <w:noProof/>
          <w:sz w:val="24"/>
          <w:szCs w:val="24"/>
        </w:rPr>
        <w:t xml:space="preserve">Abu Yusuf </w:t>
      </w:r>
      <w:r w:rsidRPr="008F67B1">
        <w:rPr>
          <w:rFonts w:ascii="Book Antiqua" w:hAnsi="Book Antiqua"/>
          <w:noProof/>
          <w:sz w:val="24"/>
          <w:szCs w:val="24"/>
          <w:lang w:val="id-ID"/>
        </w:rPr>
        <w:t xml:space="preserve">adalah salah satu </w:t>
      </w:r>
      <w:r w:rsidRPr="008F67B1">
        <w:rPr>
          <w:rFonts w:ascii="Book Antiqua" w:hAnsi="Book Antiqua"/>
          <w:noProof/>
          <w:sz w:val="24"/>
          <w:szCs w:val="24"/>
        </w:rPr>
        <w:t xml:space="preserve">ulama awal yang menyinggung tentang mekanisme pasar.  Ada </w:t>
      </w:r>
      <w:r w:rsidRPr="008F67B1">
        <w:rPr>
          <w:rFonts w:ascii="Book Antiqua" w:hAnsi="Book Antiqua"/>
          <w:noProof/>
          <w:sz w:val="24"/>
          <w:szCs w:val="24"/>
          <w:lang w:val="id-ID"/>
        </w:rPr>
        <w:t xml:space="preserve">yang </w:t>
      </w:r>
      <w:r w:rsidRPr="008F67B1">
        <w:rPr>
          <w:rFonts w:ascii="Book Antiqua" w:hAnsi="Book Antiqua"/>
          <w:noProof/>
          <w:sz w:val="24"/>
          <w:szCs w:val="24"/>
        </w:rPr>
        <w:t>menarik te</w:t>
      </w:r>
      <w:r w:rsidRPr="008F67B1">
        <w:rPr>
          <w:rFonts w:ascii="Book Antiqua" w:hAnsi="Book Antiqua"/>
          <w:noProof/>
          <w:sz w:val="24"/>
          <w:szCs w:val="24"/>
          <w:lang w:val="id-ID"/>
        </w:rPr>
        <w:t>r</w:t>
      </w:r>
      <w:r w:rsidRPr="008F67B1">
        <w:rPr>
          <w:rFonts w:ascii="Book Antiqua" w:hAnsi="Book Antiqua"/>
          <w:noProof/>
          <w:sz w:val="24"/>
          <w:szCs w:val="24"/>
        </w:rPr>
        <w:t>kait dengan pandangan Abu Yusuf tentang mekanisme pasar</w:t>
      </w:r>
      <w:r w:rsidRPr="008F67B1">
        <w:rPr>
          <w:rFonts w:ascii="Book Antiqua" w:hAnsi="Book Antiqua"/>
          <w:noProof/>
          <w:sz w:val="24"/>
          <w:szCs w:val="24"/>
          <w:lang w:val="id-ID"/>
        </w:rPr>
        <w:t xml:space="preserve">, </w:t>
      </w:r>
      <w:r w:rsidRPr="008F67B1">
        <w:rPr>
          <w:rFonts w:ascii="Book Antiqua" w:hAnsi="Book Antiqua"/>
          <w:noProof/>
          <w:sz w:val="24"/>
          <w:szCs w:val="24"/>
        </w:rPr>
        <w:t xml:space="preserve">dimana beliau mengkritisi tentang hubungan antara </w:t>
      </w:r>
      <w:r w:rsidRPr="008F67B1">
        <w:rPr>
          <w:rFonts w:ascii="Book Antiqua" w:hAnsi="Book Antiqua"/>
          <w:noProof/>
          <w:sz w:val="24"/>
          <w:szCs w:val="24"/>
          <w:lang w:val="id-ID"/>
        </w:rPr>
        <w:t xml:space="preserve">kuantitas barang dengan harga </w:t>
      </w:r>
      <w:r w:rsidRPr="008F67B1">
        <w:rPr>
          <w:rFonts w:ascii="Book Antiqua" w:hAnsi="Book Antiqua"/>
          <w:noProof/>
          <w:sz w:val="24"/>
          <w:szCs w:val="24"/>
        </w:rPr>
        <w:t xml:space="preserve">yang hanya </w:t>
      </w:r>
      <w:r w:rsidRPr="008F67B1">
        <w:rPr>
          <w:rFonts w:ascii="Book Antiqua" w:hAnsi="Book Antiqua"/>
          <w:noProof/>
          <w:sz w:val="24"/>
          <w:szCs w:val="24"/>
          <w:lang w:val="id-ID"/>
        </w:rPr>
        <w:t>berdasarkan pada</w:t>
      </w:r>
      <w:r w:rsidRPr="008F67B1">
        <w:rPr>
          <w:rFonts w:ascii="Book Antiqua" w:hAnsi="Book Antiqua"/>
          <w:noProof/>
          <w:sz w:val="24"/>
          <w:szCs w:val="24"/>
        </w:rPr>
        <w:t xml:space="preserve"> </w:t>
      </w:r>
      <w:r w:rsidRPr="008F67B1">
        <w:rPr>
          <w:rFonts w:ascii="Book Antiqua" w:hAnsi="Book Antiqua"/>
          <w:i/>
          <w:iCs/>
          <w:noProof/>
          <w:sz w:val="24"/>
          <w:szCs w:val="24"/>
        </w:rPr>
        <w:t xml:space="preserve">demand </w:t>
      </w:r>
      <w:r w:rsidRPr="008F67B1">
        <w:rPr>
          <w:rFonts w:ascii="Book Antiqua" w:hAnsi="Book Antiqua"/>
          <w:noProof/>
          <w:sz w:val="24"/>
          <w:szCs w:val="24"/>
        </w:rPr>
        <w:t xml:space="preserve">saja. </w:t>
      </w:r>
      <w:r w:rsidRPr="008F67B1">
        <w:rPr>
          <w:rFonts w:ascii="Book Antiqua" w:hAnsi="Book Antiqua"/>
          <w:noProof/>
          <w:sz w:val="24"/>
          <w:szCs w:val="24"/>
          <w:lang w:val="id-ID"/>
        </w:rPr>
        <w:t xml:space="preserve">Umumnya asumsi tentang harga ialah </w:t>
      </w:r>
      <w:r w:rsidRPr="008F67B1">
        <w:rPr>
          <w:rFonts w:ascii="Book Antiqua" w:hAnsi="Book Antiqua"/>
          <w:noProof/>
          <w:sz w:val="24"/>
          <w:szCs w:val="24"/>
        </w:rPr>
        <w:t xml:space="preserve">jika persediaan barang </w:t>
      </w:r>
      <w:r w:rsidRPr="008F67B1">
        <w:rPr>
          <w:rFonts w:ascii="Book Antiqua" w:hAnsi="Book Antiqua"/>
          <w:noProof/>
          <w:sz w:val="24"/>
          <w:szCs w:val="24"/>
          <w:lang w:val="id-ID"/>
        </w:rPr>
        <w:t>menipis atau sediki</w:t>
      </w:r>
      <w:r w:rsidRPr="008F67B1">
        <w:rPr>
          <w:rFonts w:ascii="Book Antiqua" w:hAnsi="Book Antiqua"/>
          <w:noProof/>
          <w:sz w:val="24"/>
          <w:szCs w:val="24"/>
        </w:rPr>
        <w:t xml:space="preserve">t maka harga akan tinggi dan sebaliknya jika ketersediaan barang </w:t>
      </w:r>
      <w:r w:rsidRPr="008F67B1">
        <w:rPr>
          <w:rFonts w:ascii="Book Antiqua" w:hAnsi="Book Antiqua"/>
          <w:noProof/>
          <w:sz w:val="24"/>
          <w:szCs w:val="24"/>
          <w:lang w:val="id-ID"/>
        </w:rPr>
        <w:t xml:space="preserve">banyak </w:t>
      </w:r>
      <w:r w:rsidRPr="008F67B1">
        <w:rPr>
          <w:rFonts w:ascii="Book Antiqua" w:hAnsi="Book Antiqua"/>
          <w:noProof/>
          <w:sz w:val="24"/>
          <w:szCs w:val="24"/>
        </w:rPr>
        <w:t xml:space="preserve"> maka harga akan rendah. </w:t>
      </w:r>
      <w:r w:rsidRPr="008F67B1">
        <w:rPr>
          <w:rFonts w:ascii="Book Antiqua" w:hAnsi="Book Antiqua"/>
          <w:noProof/>
          <w:sz w:val="24"/>
          <w:szCs w:val="24"/>
          <w:lang w:val="id-ID"/>
        </w:rPr>
        <w:t>Abu Yusuf</w:t>
      </w:r>
      <w:r w:rsidRPr="008F67B1">
        <w:rPr>
          <w:rFonts w:ascii="Book Antiqua" w:hAnsi="Book Antiqua"/>
          <w:noProof/>
          <w:sz w:val="24"/>
          <w:szCs w:val="24"/>
        </w:rPr>
        <w:t xml:space="preserve"> menolak asumsi ini dengan me</w:t>
      </w:r>
      <w:r w:rsidRPr="008F67B1">
        <w:rPr>
          <w:rFonts w:ascii="Book Antiqua" w:hAnsi="Book Antiqua"/>
          <w:noProof/>
          <w:sz w:val="24"/>
          <w:szCs w:val="24"/>
          <w:lang w:val="id-ID"/>
        </w:rPr>
        <w:t>ngatakan</w:t>
      </w:r>
      <w:r w:rsidRPr="008F67B1">
        <w:rPr>
          <w:rFonts w:ascii="Book Antiqua" w:hAnsi="Book Antiqua"/>
          <w:noProof/>
          <w:sz w:val="24"/>
          <w:szCs w:val="24"/>
        </w:rPr>
        <w:t>: “</w:t>
      </w:r>
      <w:r w:rsidRPr="008F67B1">
        <w:rPr>
          <w:rFonts w:ascii="Book Antiqua" w:hAnsi="Book Antiqua"/>
          <w:i/>
          <w:iCs/>
          <w:noProof/>
          <w:sz w:val="24"/>
          <w:szCs w:val="24"/>
          <w:lang w:val="id-ID"/>
        </w:rPr>
        <w:t>kadangkala</w:t>
      </w:r>
      <w:r w:rsidRPr="008F67B1">
        <w:rPr>
          <w:rFonts w:ascii="Book Antiqua" w:hAnsi="Book Antiqua"/>
          <w:i/>
          <w:iCs/>
          <w:noProof/>
          <w:sz w:val="24"/>
          <w:szCs w:val="24"/>
        </w:rPr>
        <w:t xml:space="preserve"> makanan </w:t>
      </w:r>
      <w:r w:rsidRPr="008F67B1">
        <w:rPr>
          <w:rFonts w:ascii="Book Antiqua" w:hAnsi="Book Antiqua"/>
          <w:i/>
          <w:iCs/>
          <w:noProof/>
          <w:sz w:val="24"/>
          <w:szCs w:val="24"/>
          <w:lang w:val="id-ID"/>
        </w:rPr>
        <w:t>banyak</w:t>
      </w:r>
      <w:r w:rsidRPr="008F67B1">
        <w:rPr>
          <w:rFonts w:ascii="Book Antiqua" w:hAnsi="Book Antiqua"/>
          <w:i/>
          <w:iCs/>
          <w:noProof/>
          <w:sz w:val="24"/>
          <w:szCs w:val="24"/>
        </w:rPr>
        <w:t xml:space="preserve">, tetapi </w:t>
      </w:r>
      <w:r w:rsidRPr="008F67B1">
        <w:rPr>
          <w:rFonts w:ascii="Book Antiqua" w:hAnsi="Book Antiqua"/>
          <w:i/>
          <w:iCs/>
          <w:noProof/>
          <w:sz w:val="24"/>
          <w:szCs w:val="24"/>
          <w:lang w:val="id-ID"/>
        </w:rPr>
        <w:t>harga tetap</w:t>
      </w:r>
      <w:r w:rsidRPr="008F67B1">
        <w:rPr>
          <w:rFonts w:ascii="Book Antiqua" w:hAnsi="Book Antiqua"/>
          <w:i/>
          <w:iCs/>
          <w:noProof/>
          <w:sz w:val="24"/>
          <w:szCs w:val="24"/>
        </w:rPr>
        <w:t xml:space="preserve"> </w:t>
      </w:r>
      <w:r w:rsidRPr="008F67B1">
        <w:rPr>
          <w:rFonts w:ascii="Book Antiqua" w:hAnsi="Book Antiqua"/>
          <w:i/>
          <w:iCs/>
          <w:noProof/>
          <w:sz w:val="24"/>
          <w:szCs w:val="24"/>
          <w:lang w:val="id-ID"/>
        </w:rPr>
        <w:t>tinggi</w:t>
      </w:r>
      <w:r w:rsidRPr="008F67B1">
        <w:rPr>
          <w:rFonts w:ascii="Book Antiqua" w:hAnsi="Book Antiqua"/>
          <w:i/>
          <w:iCs/>
          <w:noProof/>
          <w:sz w:val="24"/>
          <w:szCs w:val="24"/>
        </w:rPr>
        <w:t xml:space="preserve"> dan kadang</w:t>
      </w:r>
      <w:r w:rsidRPr="008F67B1">
        <w:rPr>
          <w:rFonts w:ascii="Book Antiqua" w:hAnsi="Book Antiqua"/>
          <w:i/>
          <w:iCs/>
          <w:noProof/>
          <w:sz w:val="24"/>
          <w:szCs w:val="24"/>
          <w:lang w:val="id-ID"/>
        </w:rPr>
        <w:t>kala</w:t>
      </w:r>
      <w:r w:rsidRPr="008F67B1">
        <w:rPr>
          <w:rFonts w:ascii="Book Antiqua" w:hAnsi="Book Antiqua"/>
          <w:i/>
          <w:iCs/>
          <w:noProof/>
          <w:sz w:val="24"/>
          <w:szCs w:val="24"/>
        </w:rPr>
        <w:t xml:space="preserve"> makanan sangat sedikit tetapi harga tetap </w:t>
      </w:r>
      <w:r w:rsidRPr="008F67B1">
        <w:rPr>
          <w:rFonts w:ascii="Book Antiqua" w:hAnsi="Book Antiqua"/>
          <w:i/>
          <w:iCs/>
          <w:noProof/>
          <w:sz w:val="24"/>
          <w:szCs w:val="24"/>
          <w:lang w:val="id-ID"/>
        </w:rPr>
        <w:t>rendah</w:t>
      </w:r>
      <w:r w:rsidRPr="008F67B1">
        <w:rPr>
          <w:rFonts w:ascii="Book Antiqua" w:hAnsi="Book Antiqua"/>
          <w:noProof/>
          <w:sz w:val="24"/>
          <w:szCs w:val="24"/>
        </w:rPr>
        <w:t xml:space="preserve">” </w:t>
      </w:r>
      <w:r w:rsidRPr="008F67B1">
        <w:rPr>
          <w:rStyle w:val="FootnoteReference"/>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{"citationItems":[{"id":"ITEM-1","itemData":{"author":[{"dropping-particle":"","family":"Yusuf","given":"Abu","non-dropping-particle":"","parse-names":false,"suffix":""}],"id":"ITEM-1","issued":{"date-parts":[["1979"]]},"publisher":"Darul Ma'rifat","publisher-place":"Beirut","title":"Al-Kharaj","type":"book"},"uris":["http://www.mendeley.com/documents/?uuid=c59b0cfb-9157-4888-8537-af12c5471d3c"]}],"mendeley":{"formattedCitation":"(Yusuf, 1979)","plainTextFormattedCitation":"(Yusuf, 1979)","previouslyFormattedCitation":"(Yusuf 1979)"},"properties":{"noteIndex":0},"schema":"https://github.com/citation-style-language/schema/raw/master/csl-citation.json"}</w:instrText>
      </w:r>
      <w:r w:rsidRPr="008F67B1">
        <w:rPr>
          <w:rStyle w:val="FootnoteReference"/>
          <w:rFonts w:ascii="Book Antiqua" w:hAnsi="Book Antiqua"/>
          <w:noProof/>
          <w:sz w:val="24"/>
          <w:szCs w:val="24"/>
        </w:rPr>
        <w:fldChar w:fldCharType="separate"/>
      </w:r>
      <w:r w:rsidRPr="008F67B1">
        <w:rPr>
          <w:rFonts w:ascii="Book Antiqua" w:hAnsi="Book Antiqua"/>
          <w:noProof/>
          <w:sz w:val="24"/>
          <w:szCs w:val="24"/>
        </w:rPr>
        <w:t>(Yusuf, 1979)</w:t>
      </w:r>
      <w:r w:rsidRPr="008F67B1">
        <w:rPr>
          <w:rStyle w:val="FootnoteReference"/>
          <w:rFonts w:ascii="Book Antiqua" w:hAnsi="Book Antiqua"/>
          <w:noProof/>
          <w:sz w:val="24"/>
          <w:szCs w:val="24"/>
        </w:rPr>
        <w:fldChar w:fldCharType="end"/>
      </w:r>
      <w:r w:rsidRPr="008F67B1">
        <w:rPr>
          <w:rFonts w:ascii="Book Antiqua" w:hAnsi="Book Antiqua"/>
          <w:noProof/>
          <w:sz w:val="24"/>
          <w:szCs w:val="24"/>
          <w:lang w:val="id-ID"/>
        </w:rPr>
        <w:t xml:space="preserve">. </w:t>
      </w:r>
      <w:r w:rsidRPr="008F67B1">
        <w:rPr>
          <w:rFonts w:ascii="Book Antiqua" w:hAnsi="Book Antiqua"/>
          <w:noProof/>
          <w:sz w:val="24"/>
          <w:szCs w:val="24"/>
        </w:rPr>
        <w:t xml:space="preserve"> </w:t>
      </w:r>
    </w:p>
    <w:p w:rsidR="004A5838" w:rsidRPr="008F67B1" w:rsidRDefault="004A5838" w:rsidP="0005798A">
      <w:pPr>
        <w:spacing w:before="240" w:after="0" w:line="240" w:lineRule="auto"/>
        <w:ind w:firstLine="900"/>
        <w:contextualSpacing/>
        <w:jc w:val="both"/>
        <w:rPr>
          <w:rFonts w:ascii="Book Antiqua" w:hAnsi="Book Antiqua"/>
          <w:noProof/>
          <w:sz w:val="24"/>
          <w:szCs w:val="24"/>
        </w:rPr>
      </w:pPr>
      <w:r w:rsidRPr="008F67B1">
        <w:rPr>
          <w:rFonts w:ascii="Book Antiqua" w:hAnsi="Book Antiqua"/>
          <w:noProof/>
          <w:sz w:val="24"/>
          <w:szCs w:val="24"/>
        </w:rPr>
        <w:t xml:space="preserve">Dari pernyataannya ini </w:t>
      </w:r>
      <w:r w:rsidRPr="008F67B1">
        <w:rPr>
          <w:rFonts w:ascii="Book Antiqua" w:hAnsi="Book Antiqua"/>
          <w:noProof/>
          <w:sz w:val="24"/>
          <w:szCs w:val="24"/>
          <w:lang w:val="id-ID"/>
        </w:rPr>
        <w:t xml:space="preserve">terlihat </w:t>
      </w:r>
      <w:r w:rsidRPr="008F67B1">
        <w:rPr>
          <w:rFonts w:ascii="Book Antiqua" w:hAnsi="Book Antiqua"/>
          <w:noProof/>
          <w:sz w:val="24"/>
          <w:szCs w:val="24"/>
        </w:rPr>
        <w:t xml:space="preserve">bahwa Abu Yusuf menganggap tidak selamanya ketika </w:t>
      </w:r>
      <w:r w:rsidRPr="008F67B1">
        <w:rPr>
          <w:rFonts w:ascii="Book Antiqua" w:hAnsi="Book Antiqua"/>
          <w:i/>
          <w:iCs/>
          <w:noProof/>
          <w:sz w:val="24"/>
          <w:szCs w:val="24"/>
        </w:rPr>
        <w:t>supply</w:t>
      </w:r>
      <w:r w:rsidRPr="008F67B1">
        <w:rPr>
          <w:rFonts w:ascii="Book Antiqua" w:hAnsi="Book Antiqua"/>
          <w:noProof/>
          <w:sz w:val="24"/>
          <w:szCs w:val="24"/>
        </w:rPr>
        <w:t xml:space="preserve"> sedikit menyebabkan harga  tinggi, demikian juga jika </w:t>
      </w:r>
      <w:r w:rsidRPr="008F67B1">
        <w:rPr>
          <w:rFonts w:ascii="Book Antiqua" w:hAnsi="Book Antiqua"/>
          <w:i/>
          <w:iCs/>
          <w:noProof/>
          <w:sz w:val="24"/>
          <w:szCs w:val="24"/>
        </w:rPr>
        <w:t xml:space="preserve">supply </w:t>
      </w:r>
      <w:r w:rsidRPr="008F67B1">
        <w:rPr>
          <w:rFonts w:ascii="Book Antiqua" w:hAnsi="Book Antiqua"/>
          <w:noProof/>
          <w:sz w:val="24"/>
          <w:szCs w:val="24"/>
        </w:rPr>
        <w:t xml:space="preserve">melimpah tidak selalu menyebabkan harga rendah. Karena pada faktanya memang pembentukan harga tidak hanya di dasarkan pada </w:t>
      </w:r>
      <w:r w:rsidRPr="008F67B1">
        <w:rPr>
          <w:rFonts w:ascii="Book Antiqua" w:hAnsi="Book Antiqua"/>
          <w:i/>
          <w:iCs/>
          <w:noProof/>
          <w:sz w:val="24"/>
          <w:szCs w:val="24"/>
        </w:rPr>
        <w:t>supply</w:t>
      </w:r>
      <w:r w:rsidRPr="008F67B1">
        <w:rPr>
          <w:rFonts w:ascii="Book Antiqua" w:hAnsi="Book Antiqua"/>
          <w:i/>
          <w:iCs/>
          <w:noProof/>
          <w:sz w:val="24"/>
          <w:szCs w:val="24"/>
          <w:lang w:val="id-ID"/>
        </w:rPr>
        <w:t xml:space="preserve"> </w:t>
      </w:r>
      <w:r w:rsidRPr="008F67B1">
        <w:rPr>
          <w:rFonts w:ascii="Book Antiqua" w:hAnsi="Book Antiqua"/>
          <w:noProof/>
          <w:sz w:val="24"/>
          <w:szCs w:val="24"/>
        </w:rPr>
        <w:t xml:space="preserve">saja, tetapi pada kekuatan </w:t>
      </w:r>
      <w:r w:rsidRPr="008F67B1">
        <w:rPr>
          <w:rFonts w:ascii="Book Antiqua" w:hAnsi="Book Antiqua"/>
          <w:i/>
          <w:iCs/>
          <w:noProof/>
          <w:sz w:val="24"/>
          <w:szCs w:val="24"/>
        </w:rPr>
        <w:t>demand</w:t>
      </w:r>
      <w:r w:rsidRPr="008F67B1">
        <w:rPr>
          <w:rFonts w:ascii="Book Antiqua" w:hAnsi="Book Antiqua"/>
          <w:i/>
          <w:iCs/>
          <w:noProof/>
          <w:sz w:val="24"/>
          <w:szCs w:val="24"/>
          <w:lang w:val="id-ID"/>
        </w:rPr>
        <w:t xml:space="preserve"> </w:t>
      </w:r>
      <w:r w:rsidRPr="008F67B1">
        <w:rPr>
          <w:rFonts w:ascii="Book Antiqua" w:hAnsi="Book Antiqua"/>
          <w:noProof/>
          <w:sz w:val="24"/>
          <w:szCs w:val="24"/>
          <w:lang w:val="id-ID"/>
        </w:rPr>
        <w:t>juga</w:t>
      </w:r>
      <w:r w:rsidRPr="008F67B1">
        <w:rPr>
          <w:rFonts w:ascii="Book Antiqua" w:hAnsi="Book Antiqua"/>
          <w:i/>
          <w:iCs/>
          <w:noProof/>
          <w:sz w:val="24"/>
          <w:szCs w:val="24"/>
        </w:rPr>
        <w:t>.</w:t>
      </w:r>
      <w:r w:rsidRPr="008F67B1">
        <w:rPr>
          <w:rFonts w:ascii="Book Antiqua" w:hAnsi="Book Antiqua"/>
          <w:i/>
          <w:iCs/>
          <w:noProof/>
          <w:sz w:val="24"/>
          <w:szCs w:val="24"/>
          <w:lang w:val="id-ID"/>
        </w:rPr>
        <w:t xml:space="preserve"> </w:t>
      </w:r>
      <w:r w:rsidRPr="008F67B1">
        <w:rPr>
          <w:rFonts w:ascii="Book Antiqua" w:hAnsi="Book Antiqua"/>
          <w:noProof/>
          <w:sz w:val="24"/>
          <w:szCs w:val="24"/>
        </w:rPr>
        <w:t xml:space="preserve">Abu Yusuf berpendapat </w:t>
      </w:r>
      <w:r w:rsidRPr="008F67B1">
        <w:rPr>
          <w:rFonts w:ascii="Book Antiqua" w:hAnsi="Book Antiqua"/>
          <w:noProof/>
          <w:sz w:val="24"/>
          <w:szCs w:val="24"/>
          <w:lang w:val="id-ID"/>
        </w:rPr>
        <w:t>kalau</w:t>
      </w:r>
      <w:r w:rsidRPr="008F67B1">
        <w:rPr>
          <w:rFonts w:ascii="Book Antiqua" w:hAnsi="Book Antiqua"/>
          <w:noProof/>
          <w:sz w:val="24"/>
          <w:szCs w:val="24"/>
        </w:rPr>
        <w:t xml:space="preserve"> ada faktor-faktor lain yang dapat mempengaruhi harga tidak hanya pada hukum </w:t>
      </w:r>
      <w:r w:rsidRPr="008F67B1">
        <w:rPr>
          <w:rFonts w:ascii="Book Antiqua" w:hAnsi="Book Antiqua"/>
          <w:i/>
          <w:iCs/>
          <w:noProof/>
          <w:sz w:val="24"/>
          <w:szCs w:val="24"/>
          <w:lang w:val="id-ID"/>
        </w:rPr>
        <w:t>supply</w:t>
      </w:r>
      <w:r w:rsidRPr="008F67B1">
        <w:rPr>
          <w:rFonts w:ascii="Book Antiqua" w:hAnsi="Book Antiqua"/>
          <w:noProof/>
          <w:sz w:val="24"/>
          <w:szCs w:val="24"/>
        </w:rPr>
        <w:t xml:space="preserve"> dan </w:t>
      </w:r>
      <w:r w:rsidRPr="008F67B1">
        <w:rPr>
          <w:rFonts w:ascii="Book Antiqua" w:hAnsi="Book Antiqua"/>
          <w:i/>
          <w:iCs/>
          <w:noProof/>
          <w:sz w:val="24"/>
          <w:szCs w:val="24"/>
          <w:lang w:val="id-ID"/>
        </w:rPr>
        <w:t>demand</w:t>
      </w:r>
      <w:r w:rsidRPr="008F67B1">
        <w:rPr>
          <w:rFonts w:ascii="Book Antiqua" w:hAnsi="Book Antiqua"/>
          <w:noProof/>
          <w:sz w:val="24"/>
          <w:szCs w:val="24"/>
        </w:rPr>
        <w:t xml:space="preserve"> saja. </w:t>
      </w:r>
    </w:p>
    <w:p w:rsidR="004A5838" w:rsidRPr="008F67B1" w:rsidRDefault="004A5838" w:rsidP="0005798A">
      <w:pPr>
        <w:spacing w:before="240" w:after="0" w:line="240" w:lineRule="auto"/>
        <w:ind w:firstLine="900"/>
        <w:contextualSpacing/>
        <w:jc w:val="both"/>
        <w:rPr>
          <w:rFonts w:ascii="Book Antiqua" w:hAnsi="Book Antiqua"/>
          <w:noProof/>
          <w:sz w:val="24"/>
          <w:szCs w:val="24"/>
        </w:rPr>
      </w:pPr>
      <w:r w:rsidRPr="008F67B1">
        <w:rPr>
          <w:rFonts w:ascii="Book Antiqua" w:hAnsi="Book Antiqua"/>
          <w:noProof/>
          <w:sz w:val="24"/>
          <w:szCs w:val="24"/>
        </w:rPr>
        <w:t xml:space="preserve">Abu Yusuf tidak menjelaskan secara lebih </w:t>
      </w:r>
      <w:r w:rsidRPr="008F67B1">
        <w:rPr>
          <w:rFonts w:ascii="Book Antiqua" w:hAnsi="Book Antiqua"/>
          <w:noProof/>
          <w:sz w:val="24"/>
          <w:szCs w:val="24"/>
          <w:lang w:val="id-ID"/>
        </w:rPr>
        <w:t>jelas lagi</w:t>
      </w:r>
      <w:r w:rsidRPr="008F67B1">
        <w:rPr>
          <w:rFonts w:ascii="Book Antiqua" w:hAnsi="Book Antiqua"/>
          <w:noProof/>
          <w:sz w:val="24"/>
          <w:szCs w:val="24"/>
        </w:rPr>
        <w:t xml:space="preserve">, bisa jadi karena jumlah peredaran uang, adanya penimbunan atau penahanan barang, ataupun yang lainnya. </w:t>
      </w:r>
      <w:r w:rsidRPr="008F67B1">
        <w:rPr>
          <w:rFonts w:ascii="Book Antiqua" w:hAnsi="Book Antiqua"/>
          <w:noProof/>
          <w:sz w:val="24"/>
          <w:szCs w:val="24"/>
          <w:lang w:val="id-ID"/>
        </w:rPr>
        <w:t>Persoalan</w:t>
      </w:r>
      <w:r w:rsidRPr="008F67B1">
        <w:rPr>
          <w:rFonts w:ascii="Book Antiqua" w:hAnsi="Book Antiqua"/>
          <w:noProof/>
          <w:sz w:val="24"/>
          <w:szCs w:val="24"/>
        </w:rPr>
        <w:t xml:space="preserve"> lain yang dapat diketahui dari kutipan ini </w:t>
      </w:r>
      <w:r w:rsidRPr="008F67B1">
        <w:rPr>
          <w:rFonts w:ascii="Book Antiqua" w:hAnsi="Book Antiqua"/>
          <w:noProof/>
          <w:sz w:val="24"/>
          <w:szCs w:val="24"/>
          <w:lang w:val="id-ID"/>
        </w:rPr>
        <w:t>bahwa</w:t>
      </w:r>
      <w:r w:rsidRPr="008F67B1">
        <w:rPr>
          <w:rFonts w:ascii="Book Antiqua" w:hAnsi="Book Antiqua"/>
          <w:noProof/>
          <w:sz w:val="24"/>
          <w:szCs w:val="24"/>
        </w:rPr>
        <w:t xml:space="preserve"> Abu Yusuf secara tidak langsung menyatakan bahwa ada kekuatan lain yang merupakan ketentuan Allah yang dapat mempen</w:t>
      </w:r>
      <w:r w:rsidRPr="008F67B1">
        <w:rPr>
          <w:rFonts w:ascii="Book Antiqua" w:hAnsi="Book Antiqua"/>
          <w:noProof/>
          <w:sz w:val="24"/>
          <w:szCs w:val="24"/>
          <w:lang w:val="id-ID"/>
        </w:rPr>
        <w:t>ga</w:t>
      </w:r>
      <w:r w:rsidRPr="008F67B1">
        <w:rPr>
          <w:rFonts w:ascii="Book Antiqua" w:hAnsi="Book Antiqua"/>
          <w:noProof/>
          <w:sz w:val="24"/>
          <w:szCs w:val="24"/>
        </w:rPr>
        <w:t xml:space="preserve">ruhi harga. Ini selaras dengan pendapat seorang ekonom Barat yang menyatakan dalam teorinya bahwa ada tangan-tangan tidak terlihat </w:t>
      </w:r>
      <w:r w:rsidRPr="008F67B1">
        <w:rPr>
          <w:rFonts w:ascii="Book Antiqua" w:hAnsi="Book Antiqua"/>
          <w:i/>
          <w:iCs/>
          <w:noProof/>
          <w:sz w:val="24"/>
          <w:szCs w:val="24"/>
        </w:rPr>
        <w:t>(invisible hand)</w:t>
      </w:r>
      <w:r w:rsidRPr="008F67B1">
        <w:rPr>
          <w:rFonts w:ascii="Book Antiqua" w:hAnsi="Book Antiqua"/>
          <w:noProof/>
          <w:sz w:val="24"/>
          <w:szCs w:val="24"/>
        </w:rPr>
        <w:t xml:space="preserve"> yang mempengaruhi harga.</w:t>
      </w:r>
    </w:p>
    <w:p w:rsidR="004A5838" w:rsidRPr="008F67B1" w:rsidRDefault="004A5838" w:rsidP="0005798A">
      <w:pPr>
        <w:spacing w:before="240" w:after="0" w:line="240" w:lineRule="auto"/>
        <w:ind w:firstLine="900"/>
        <w:contextualSpacing/>
        <w:jc w:val="both"/>
        <w:rPr>
          <w:rFonts w:ascii="Book Antiqua" w:hAnsi="Book Antiqua"/>
          <w:noProof/>
          <w:sz w:val="24"/>
          <w:szCs w:val="24"/>
          <w:lang w:val="id-ID"/>
        </w:rPr>
      </w:pPr>
      <w:r w:rsidRPr="008F67B1">
        <w:rPr>
          <w:rFonts w:ascii="Book Antiqua" w:hAnsi="Book Antiqua"/>
          <w:noProof/>
          <w:sz w:val="24"/>
          <w:szCs w:val="24"/>
        </w:rPr>
        <w:t xml:space="preserve">Poin penting lainnya yang  cukup kontroversial dari pemikiran ekonomi Abu Yusuf adalah tentang penentangannya terhadap pengendalian harga </w:t>
      </w:r>
      <w:r w:rsidRPr="008F67B1">
        <w:rPr>
          <w:rFonts w:ascii="Book Antiqua" w:hAnsi="Book Antiqua"/>
          <w:i/>
          <w:iCs/>
          <w:noProof/>
          <w:sz w:val="24"/>
          <w:szCs w:val="24"/>
        </w:rPr>
        <w:t>(tas’ir)</w:t>
      </w:r>
      <w:r w:rsidRPr="008F67B1">
        <w:rPr>
          <w:rFonts w:ascii="Book Antiqua" w:hAnsi="Book Antiqua"/>
          <w:noProof/>
          <w:sz w:val="24"/>
          <w:szCs w:val="24"/>
        </w:rPr>
        <w:t xml:space="preserve"> yang dilakukan oleh pemerintah. Pendapatnya ini didasarkan pada hadist Rasulullah Saw yaitu: “</w:t>
      </w:r>
      <w:r w:rsidRPr="008F67B1">
        <w:rPr>
          <w:rFonts w:ascii="Book Antiqua" w:hAnsi="Book Antiqua"/>
          <w:i/>
          <w:iCs/>
          <w:noProof/>
          <w:sz w:val="24"/>
          <w:szCs w:val="24"/>
        </w:rPr>
        <w:t xml:space="preserve">Pada masa Rasulullah SAW., harga-harga melambung tinggi. Para sahabat mengadu kepada Rasulullah dan memintanya agar melakukan penetapan harga. Rasulullah  bersabda, ‘Tinggi rendahnya harga barang merupakan bagian dari ketentuan Allah, kita tidak bisa mencampuri urusan dan ketetapan-Nya’” </w:t>
      </w:r>
      <w:r w:rsidRPr="008F67B1">
        <w:rPr>
          <w:rStyle w:val="FootnoteReference"/>
          <w:rFonts w:ascii="Book Antiqua" w:hAnsi="Book Antiqua"/>
          <w:i/>
          <w:iCs/>
          <w:noProof/>
          <w:sz w:val="24"/>
          <w:szCs w:val="24"/>
        </w:rPr>
        <w:fldChar w:fldCharType="begin" w:fldLock="1"/>
      </w:r>
      <w:r w:rsidRPr="008F67B1">
        <w:rPr>
          <w:rFonts w:ascii="Book Antiqua" w:hAnsi="Book Antiqua"/>
          <w:iCs/>
          <w:noProof/>
          <w:sz w:val="24"/>
          <w:szCs w:val="24"/>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i/>
          <w:iCs/>
          <w:noProof/>
          <w:sz w:val="24"/>
          <w:szCs w:val="24"/>
        </w:rPr>
        <w:fldChar w:fldCharType="separate"/>
      </w:r>
      <w:r w:rsidRPr="008F67B1">
        <w:rPr>
          <w:rFonts w:ascii="Book Antiqua" w:hAnsi="Book Antiqua"/>
          <w:iCs/>
          <w:noProof/>
          <w:sz w:val="24"/>
          <w:szCs w:val="24"/>
        </w:rPr>
        <w:t>(Abdullah, 2010)</w:t>
      </w:r>
      <w:r w:rsidRPr="008F67B1">
        <w:rPr>
          <w:rStyle w:val="FootnoteReference"/>
          <w:rFonts w:ascii="Book Antiqua" w:hAnsi="Book Antiqua"/>
          <w:i/>
          <w:iCs/>
          <w:noProof/>
          <w:sz w:val="24"/>
          <w:szCs w:val="24"/>
        </w:rPr>
        <w:fldChar w:fldCharType="end"/>
      </w:r>
      <w:r w:rsidRPr="008F67B1">
        <w:rPr>
          <w:rStyle w:val="FootnoteReference"/>
          <w:rFonts w:ascii="Book Antiqua" w:hAnsi="Book Antiqua"/>
          <w:noProof/>
          <w:sz w:val="24"/>
          <w:szCs w:val="24"/>
        </w:rPr>
        <w:t>.</w:t>
      </w:r>
    </w:p>
    <w:p w:rsidR="004A5838" w:rsidRPr="008F67B1" w:rsidRDefault="004A5838" w:rsidP="0005798A">
      <w:pPr>
        <w:pStyle w:val="ListParagraph"/>
        <w:numPr>
          <w:ilvl w:val="0"/>
          <w:numId w:val="9"/>
        </w:numPr>
        <w:spacing w:after="0" w:line="240" w:lineRule="auto"/>
        <w:ind w:left="993" w:hanging="284"/>
        <w:jc w:val="both"/>
        <w:rPr>
          <w:rFonts w:ascii="Book Antiqua" w:hAnsi="Book Antiqua"/>
          <w:noProof/>
          <w:sz w:val="24"/>
          <w:szCs w:val="24"/>
          <w:lang w:val="id-ID"/>
        </w:rPr>
      </w:pPr>
      <w:r w:rsidRPr="008F67B1">
        <w:rPr>
          <w:rFonts w:ascii="Book Antiqua" w:hAnsi="Book Antiqua"/>
          <w:noProof/>
          <w:sz w:val="24"/>
          <w:szCs w:val="24"/>
          <w:lang w:val="id-ID"/>
        </w:rPr>
        <w:t xml:space="preserve">Penarikan </w:t>
      </w:r>
      <w:r w:rsidRPr="008F67B1">
        <w:rPr>
          <w:rFonts w:ascii="Book Antiqua" w:hAnsi="Book Antiqua"/>
          <w:i/>
          <w:iCs/>
          <w:noProof/>
          <w:sz w:val="24"/>
          <w:szCs w:val="24"/>
          <w:lang w:val="id-ID"/>
        </w:rPr>
        <w:t xml:space="preserve">jizyah </w:t>
      </w:r>
      <w:r w:rsidRPr="008F67B1">
        <w:rPr>
          <w:rFonts w:ascii="Book Antiqua" w:hAnsi="Book Antiqua"/>
          <w:noProof/>
          <w:sz w:val="24"/>
          <w:szCs w:val="24"/>
          <w:lang w:val="id-ID"/>
        </w:rPr>
        <w:t xml:space="preserve">dan </w:t>
      </w:r>
      <w:r w:rsidRPr="008F67B1">
        <w:rPr>
          <w:rFonts w:ascii="Book Antiqua" w:hAnsi="Book Antiqua"/>
          <w:i/>
          <w:iCs/>
          <w:noProof/>
          <w:sz w:val="24"/>
          <w:szCs w:val="24"/>
          <w:lang w:val="id-ID"/>
        </w:rPr>
        <w:t>usr’</w:t>
      </w:r>
    </w:p>
    <w:p w:rsidR="004A5838"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Abu Yusuf mengatakan bahwa semua warga non-muslim </w:t>
      </w:r>
      <w:r w:rsidRPr="008F67B1">
        <w:rPr>
          <w:rFonts w:ascii="Book Antiqua" w:hAnsi="Book Antiqua"/>
          <w:i/>
          <w:iCs/>
          <w:noProof/>
          <w:sz w:val="24"/>
          <w:szCs w:val="24"/>
          <w:lang w:val="id-ID"/>
        </w:rPr>
        <w:t>(dzimmi)</w:t>
      </w:r>
      <w:r w:rsidRPr="008F67B1">
        <w:rPr>
          <w:rFonts w:ascii="Book Antiqua" w:hAnsi="Book Antiqua"/>
          <w:noProof/>
          <w:sz w:val="24"/>
          <w:szCs w:val="24"/>
          <w:lang w:val="id-ID"/>
        </w:rPr>
        <w:t xml:space="preserve"> laki-laki diwajibkan untuk membayar </w:t>
      </w:r>
      <w:r w:rsidRPr="008F67B1">
        <w:rPr>
          <w:rFonts w:ascii="Book Antiqua" w:hAnsi="Book Antiqua"/>
          <w:i/>
          <w:iCs/>
          <w:noProof/>
          <w:sz w:val="24"/>
          <w:szCs w:val="24"/>
          <w:lang w:val="id-ID"/>
        </w:rPr>
        <w:t>jizyah</w:t>
      </w:r>
      <w:r w:rsidRPr="008F67B1">
        <w:rPr>
          <w:rFonts w:ascii="Book Antiqua" w:hAnsi="Book Antiqua"/>
          <w:noProof/>
          <w:sz w:val="24"/>
          <w:szCs w:val="24"/>
          <w:lang w:val="id-ID"/>
        </w:rPr>
        <w:t xml:space="preserve">, untuk wanita dan anak kecil tidak. Terkait dengan besaran </w:t>
      </w:r>
      <w:r w:rsidRPr="008F67B1">
        <w:rPr>
          <w:rFonts w:ascii="Book Antiqua" w:hAnsi="Book Antiqua"/>
          <w:i/>
          <w:iCs/>
          <w:noProof/>
          <w:sz w:val="24"/>
          <w:szCs w:val="24"/>
          <w:lang w:val="id-ID"/>
        </w:rPr>
        <w:t>jizyah</w:t>
      </w:r>
      <w:r w:rsidRPr="008F67B1">
        <w:rPr>
          <w:rFonts w:ascii="Book Antiqua" w:hAnsi="Book Antiqua"/>
          <w:noProof/>
          <w:sz w:val="24"/>
          <w:szCs w:val="24"/>
          <w:lang w:val="id-ID"/>
        </w:rPr>
        <w:t xml:space="preserve">, ia membuat kategori yaitu untuk orang mampu membayar 48 dirham, untuk orang sederhana 24 dirham, dan untuk kelompok bawah seperti pekerja dan petani diwajibkan </w:t>
      </w:r>
      <w:r w:rsidRPr="008F67B1">
        <w:rPr>
          <w:rFonts w:ascii="Book Antiqua" w:hAnsi="Book Antiqua"/>
          <w:noProof/>
          <w:sz w:val="24"/>
          <w:szCs w:val="24"/>
          <w:lang w:val="id-ID"/>
        </w:rPr>
        <w:lastRenderedPageBreak/>
        <w:t xml:space="preserve">membayar 18 dirham. Namun jika mempunyai harta seperti hewan ternak, perhiasan  dan lain sebagainya maka dihitung berdasarkan harganya. Lebih lanjut ia menjelaskan jika </w:t>
      </w:r>
      <w:r w:rsidRPr="008F67B1">
        <w:rPr>
          <w:rFonts w:ascii="Book Antiqua" w:hAnsi="Book Antiqua"/>
          <w:i/>
          <w:iCs/>
          <w:noProof/>
          <w:sz w:val="24"/>
          <w:szCs w:val="24"/>
          <w:lang w:val="id-ID"/>
        </w:rPr>
        <w:t xml:space="preserve">jizyah </w:t>
      </w:r>
      <w:r w:rsidRPr="008F67B1">
        <w:rPr>
          <w:rFonts w:ascii="Book Antiqua" w:hAnsi="Book Antiqua"/>
          <w:noProof/>
          <w:sz w:val="24"/>
          <w:szCs w:val="24"/>
          <w:lang w:val="id-ID"/>
        </w:rPr>
        <w:t xml:space="preserve">ini  harus diambil dari barang-barang yang suci tidak boleh dari yang bernajis seperti khamar, babi, anjing dan lain sebagainya. Dalam hal penarikan </w:t>
      </w:r>
      <w:r w:rsidRPr="008F67B1">
        <w:rPr>
          <w:rFonts w:ascii="Book Antiqua" w:hAnsi="Book Antiqua"/>
          <w:i/>
          <w:iCs/>
          <w:noProof/>
          <w:sz w:val="24"/>
          <w:szCs w:val="24"/>
          <w:lang w:val="id-ID"/>
        </w:rPr>
        <w:t xml:space="preserve">usr’ </w:t>
      </w:r>
      <w:r w:rsidRPr="008F67B1">
        <w:rPr>
          <w:rFonts w:ascii="Book Antiqua" w:hAnsi="Book Antiqua"/>
          <w:noProof/>
          <w:sz w:val="24"/>
          <w:szCs w:val="24"/>
          <w:lang w:val="id-ID"/>
        </w:rPr>
        <w:t>atau harta perdagangan yang masuk ke wilayah negara Islam, Abu Yusuf menyarankan dua syarat.</w:t>
      </w:r>
      <w:r w:rsidRPr="008F67B1">
        <w:rPr>
          <w:rFonts w:ascii="Book Antiqua" w:hAnsi="Book Antiqua"/>
          <w:i/>
          <w:iCs/>
          <w:noProof/>
          <w:sz w:val="24"/>
          <w:szCs w:val="24"/>
          <w:lang w:val="id-ID"/>
        </w:rPr>
        <w:t xml:space="preserve"> pertama, </w:t>
      </w:r>
      <w:r w:rsidRPr="008F67B1">
        <w:rPr>
          <w:rFonts w:ascii="Book Antiqua" w:hAnsi="Book Antiqua"/>
          <w:noProof/>
          <w:sz w:val="24"/>
          <w:szCs w:val="24"/>
          <w:lang w:val="id-ID"/>
        </w:rPr>
        <w:t xml:space="preserve">barang-barang tersebut adalah barang yang dimaksudkan untuk jual atau diperdagangkan di negara Islam dan </w:t>
      </w:r>
      <w:r w:rsidRPr="008F67B1">
        <w:rPr>
          <w:rFonts w:ascii="Book Antiqua" w:hAnsi="Book Antiqua"/>
          <w:i/>
          <w:iCs/>
          <w:noProof/>
          <w:sz w:val="24"/>
          <w:szCs w:val="24"/>
          <w:lang w:val="id-ID"/>
        </w:rPr>
        <w:t xml:space="preserve">kedua, </w:t>
      </w:r>
      <w:r w:rsidRPr="008F67B1">
        <w:rPr>
          <w:rFonts w:ascii="Book Antiqua" w:hAnsi="Book Antiqua"/>
          <w:noProof/>
          <w:sz w:val="24"/>
          <w:szCs w:val="24"/>
          <w:lang w:val="id-ID"/>
        </w:rPr>
        <w:t xml:space="preserve">nilai dari keseluruhan barang harus lebih dari  200 dirham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w:t>
      </w:r>
    </w:p>
    <w:p w:rsidR="004A5838" w:rsidRPr="008F67B1" w:rsidRDefault="004A5838" w:rsidP="0005798A">
      <w:pPr>
        <w:spacing w:after="0" w:line="240" w:lineRule="auto"/>
        <w:ind w:firstLine="900"/>
        <w:contextualSpacing/>
        <w:jc w:val="both"/>
        <w:rPr>
          <w:rFonts w:ascii="Book Antiqua" w:hAnsi="Book Antiqua"/>
          <w:noProof/>
          <w:sz w:val="24"/>
          <w:szCs w:val="24"/>
          <w:lang w:val="id-ID"/>
        </w:rPr>
      </w:pPr>
      <w:r w:rsidRPr="008F67B1">
        <w:rPr>
          <w:rFonts w:ascii="Book Antiqua" w:hAnsi="Book Antiqua"/>
          <w:i/>
          <w:iCs/>
          <w:noProof/>
          <w:sz w:val="24"/>
          <w:szCs w:val="24"/>
          <w:lang w:val="id-ID"/>
        </w:rPr>
        <w:t xml:space="preserve">  </w:t>
      </w:r>
      <w:r w:rsidRPr="008F67B1">
        <w:rPr>
          <w:rFonts w:ascii="Book Antiqua" w:hAnsi="Book Antiqua"/>
          <w:noProof/>
          <w:sz w:val="24"/>
          <w:szCs w:val="24"/>
          <w:lang w:val="id-ID"/>
        </w:rPr>
        <w:t xml:space="preserve">                  </w:t>
      </w:r>
      <w:r w:rsidRPr="008F67B1">
        <w:rPr>
          <w:rFonts w:ascii="Book Antiqua" w:hAnsi="Book Antiqua"/>
          <w:i/>
          <w:iCs/>
          <w:noProof/>
          <w:sz w:val="24"/>
          <w:szCs w:val="24"/>
          <w:lang w:val="id-ID"/>
        </w:rPr>
        <w:t xml:space="preserve"> </w:t>
      </w:r>
    </w:p>
    <w:p w:rsidR="004A5838" w:rsidRPr="008F67B1" w:rsidRDefault="004A5838" w:rsidP="0005798A">
      <w:pPr>
        <w:spacing w:after="0" w:line="240" w:lineRule="auto"/>
        <w:contextualSpacing/>
        <w:rPr>
          <w:rFonts w:ascii="Book Antiqua" w:hAnsi="Book Antiqua"/>
          <w:b/>
          <w:bCs/>
          <w:noProof/>
          <w:sz w:val="24"/>
          <w:szCs w:val="24"/>
          <w:lang w:val="id-ID"/>
        </w:rPr>
      </w:pPr>
      <w:r w:rsidRPr="008F67B1">
        <w:rPr>
          <w:rFonts w:ascii="Book Antiqua" w:hAnsi="Book Antiqua"/>
          <w:b/>
          <w:bCs/>
          <w:noProof/>
          <w:sz w:val="24"/>
          <w:szCs w:val="24"/>
          <w:lang w:val="id-ID"/>
        </w:rPr>
        <w:t>Al-Syaibani</w:t>
      </w:r>
    </w:p>
    <w:p w:rsidR="004A5838" w:rsidRPr="008F67B1" w:rsidRDefault="004A5838" w:rsidP="0005798A">
      <w:pPr>
        <w:pStyle w:val="ListParagraph"/>
        <w:numPr>
          <w:ilvl w:val="0"/>
          <w:numId w:val="10"/>
        </w:numPr>
        <w:spacing w:after="0" w:line="240" w:lineRule="auto"/>
        <w:ind w:left="284" w:hanging="284"/>
        <w:jc w:val="both"/>
        <w:rPr>
          <w:rFonts w:ascii="Book Antiqua" w:hAnsi="Book Antiqua"/>
          <w:b/>
          <w:bCs/>
          <w:noProof/>
          <w:sz w:val="24"/>
          <w:szCs w:val="24"/>
          <w:lang w:val="id-ID"/>
        </w:rPr>
      </w:pPr>
      <w:r w:rsidRPr="008F67B1">
        <w:rPr>
          <w:rFonts w:ascii="Book Antiqua" w:hAnsi="Book Antiqua"/>
          <w:b/>
          <w:bCs/>
          <w:noProof/>
          <w:sz w:val="24"/>
          <w:szCs w:val="24"/>
          <w:lang w:val="id-ID"/>
        </w:rPr>
        <w:t>Riwayat Hidup Al-Syaibani</w:t>
      </w:r>
    </w:p>
    <w:p w:rsidR="004A5838"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Abu Abdillah Muhammad bin Al-Hasan bin Farqad Al-Syaibani atau yang lebih masyhur dengan nama Al-Syaibani lahir di kota Wasith, ibukota Iraq pada tahun </w:t>
      </w:r>
      <w:r w:rsidRPr="008F67B1">
        <w:rPr>
          <w:rFonts w:ascii="Book Antiqua" w:hAnsi="Book Antiqua"/>
          <w:sz w:val="24"/>
          <w:szCs w:val="24"/>
          <w:lang w:val="id-ID"/>
        </w:rPr>
        <w:t xml:space="preserve">132 Hijriyyah.  </w:t>
      </w:r>
      <w:proofErr w:type="spellStart"/>
      <w:proofErr w:type="gramStart"/>
      <w:r w:rsidRPr="008F67B1">
        <w:rPr>
          <w:rFonts w:ascii="Book Antiqua" w:hAnsi="Book Antiqua"/>
          <w:sz w:val="24"/>
          <w:szCs w:val="24"/>
        </w:rPr>
        <w:t>Ia</w:t>
      </w:r>
      <w:proofErr w:type="spellEnd"/>
      <w:proofErr w:type="gramEnd"/>
      <w:r w:rsidRPr="008F67B1">
        <w:rPr>
          <w:rFonts w:ascii="Book Antiqua" w:hAnsi="Book Antiqua"/>
          <w:sz w:val="24"/>
          <w:szCs w:val="24"/>
        </w:rPr>
        <w:t xml:space="preserve"> </w:t>
      </w:r>
      <w:proofErr w:type="spellStart"/>
      <w:r w:rsidRPr="008F67B1">
        <w:rPr>
          <w:rFonts w:ascii="Book Antiqua" w:hAnsi="Book Antiqua"/>
          <w:sz w:val="24"/>
          <w:szCs w:val="24"/>
        </w:rPr>
        <w:t>lahir</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pada</w:t>
      </w:r>
      <w:proofErr w:type="spellEnd"/>
      <w:r w:rsidRPr="008F67B1">
        <w:rPr>
          <w:rFonts w:ascii="Book Antiqua" w:hAnsi="Book Antiqua"/>
          <w:sz w:val="24"/>
          <w:szCs w:val="24"/>
          <w:lang w:val="id-ID"/>
        </w:rPr>
        <w:t xml:space="preserve"> masa akhir pemerintahan </w:t>
      </w:r>
      <w:proofErr w:type="spellStart"/>
      <w:r w:rsidRPr="008F67B1">
        <w:rPr>
          <w:rFonts w:ascii="Book Antiqua" w:hAnsi="Book Antiqua"/>
          <w:sz w:val="24"/>
          <w:szCs w:val="24"/>
        </w:rPr>
        <w:t>Dinasti</w:t>
      </w:r>
      <w:proofErr w:type="spellEnd"/>
      <w:r w:rsidRPr="008F67B1">
        <w:rPr>
          <w:rFonts w:ascii="Book Antiqua" w:hAnsi="Book Antiqua"/>
          <w:sz w:val="24"/>
          <w:szCs w:val="24"/>
          <w:lang w:val="id-ID"/>
        </w:rPr>
        <w:t xml:space="preserve"> Umayyah di Damaskus. Panggilan Al-Syaibani berasal dari nasab ayahnya yang berasal dari sebuah kota di Jazirah Arab, yakni kota Syaiban </w:t>
      </w:r>
      <w:r w:rsidRPr="008F67B1">
        <w:rPr>
          <w:rStyle w:val="FootnoteReference"/>
          <w:rFonts w:ascii="Book Antiqua" w:hAnsi="Book Antiqua"/>
          <w:sz w:val="24"/>
          <w:szCs w:val="24"/>
        </w:rPr>
        <w:fldChar w:fldCharType="begin" w:fldLock="1"/>
      </w:r>
      <w:r w:rsidRPr="008F67B1">
        <w:rPr>
          <w:rFonts w:ascii="Book Antiqua" w:hAnsi="Book Antiqua"/>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sz w:val="24"/>
          <w:szCs w:val="24"/>
        </w:rPr>
        <w:fldChar w:fldCharType="separate"/>
      </w:r>
      <w:r w:rsidRPr="008F67B1">
        <w:rPr>
          <w:rFonts w:ascii="Book Antiqua" w:hAnsi="Book Antiqua"/>
          <w:noProof/>
          <w:sz w:val="24"/>
          <w:szCs w:val="24"/>
          <w:lang w:val="id-ID"/>
        </w:rPr>
        <w:t>(Abdullah, 2010)</w:t>
      </w:r>
      <w:r w:rsidRPr="008F67B1">
        <w:rPr>
          <w:rStyle w:val="FootnoteReference"/>
          <w:rFonts w:ascii="Book Antiqua" w:hAnsi="Book Antiqua"/>
          <w:sz w:val="24"/>
          <w:szCs w:val="24"/>
        </w:rPr>
        <w:fldChar w:fldCharType="end"/>
      </w:r>
      <w:r w:rsidRPr="008F67B1">
        <w:rPr>
          <w:rFonts w:ascii="Book Antiqua" w:hAnsi="Book Antiqua"/>
          <w:sz w:val="24"/>
          <w:szCs w:val="24"/>
          <w:lang w:val="id-ID"/>
        </w:rPr>
        <w:t>.</w:t>
      </w:r>
      <w:r w:rsidRPr="008F67B1">
        <w:rPr>
          <w:rFonts w:ascii="Book Antiqua" w:hAnsi="Book Antiqua"/>
          <w:noProof/>
          <w:sz w:val="24"/>
          <w:szCs w:val="24"/>
          <w:lang w:val="id-ID"/>
        </w:rPr>
        <w:t xml:space="preserve"> Al-Syaibani dibawa pindah oleh kedua orangtuanya dari kota Wasith ke kota Kuffah, yang mana kota Kuffah ini menjadi pusat kajian keilmuan. Di kota itu ia belajar bahasa, sastra, fikih serta keilmuan lainnya kepada ulama-ulama besar seperti Umar bin Dzar, Mus’ar bin Khadam, Sufyan Tsauri dan Malik bin Maghul. </w:t>
      </w:r>
      <w:r w:rsidRPr="008F67B1">
        <w:rPr>
          <w:rFonts w:ascii="Book Antiqua" w:hAnsi="Book Antiqua"/>
          <w:noProof/>
          <w:sz w:val="24"/>
          <w:szCs w:val="24"/>
        </w:rPr>
        <w:t xml:space="preserve">Selain itu juga ia pernah menimba ilmu kepada </w:t>
      </w:r>
      <w:r w:rsidRPr="008F67B1">
        <w:rPr>
          <w:rFonts w:ascii="Book Antiqua" w:hAnsi="Book Antiqua"/>
          <w:noProof/>
          <w:sz w:val="24"/>
          <w:szCs w:val="24"/>
          <w:lang w:val="id-ID"/>
        </w:rPr>
        <w:t xml:space="preserve"> Imam Abu Hanifah pada usia </w:t>
      </w:r>
      <w:r w:rsidRPr="008F67B1">
        <w:rPr>
          <w:rFonts w:ascii="Book Antiqua" w:hAnsi="Book Antiqua"/>
          <w:sz w:val="24"/>
          <w:szCs w:val="24"/>
          <w:lang w:val="id-ID"/>
        </w:rPr>
        <w:t>14 tahun sampai</w:t>
      </w:r>
      <w:r w:rsidRPr="008F67B1">
        <w:rPr>
          <w:rFonts w:ascii="Book Antiqua" w:hAnsi="Book Antiqua"/>
          <w:sz w:val="24"/>
          <w:szCs w:val="24"/>
        </w:rPr>
        <w:t xml:space="preserve"> Abu </w:t>
      </w:r>
      <w:r w:rsidRPr="008F67B1">
        <w:rPr>
          <w:rFonts w:ascii="Book Antiqua" w:hAnsi="Book Antiqua"/>
          <w:sz w:val="24"/>
          <w:szCs w:val="24"/>
          <w:lang w:val="id-ID"/>
        </w:rPr>
        <w:t>Hanifah meninggal. Setelah Imam Abu Hanifah meninggal beliau berguru kepada Abu Yusuf sebagai penerusnya dan keduanya konsisten bersama-sama dalam menyebarkan madzhab Hanafi</w:t>
      </w:r>
      <w:r w:rsidRPr="008F67B1">
        <w:rPr>
          <w:rFonts w:ascii="Book Antiqua" w:hAnsi="Book Antiqua"/>
          <w:sz w:val="24"/>
          <w:szCs w:val="24"/>
        </w:rPr>
        <w:t xml:space="preserve"> </w:t>
      </w:r>
      <w:r w:rsidRPr="008F67B1">
        <w:rPr>
          <w:rStyle w:val="FootnoteReference"/>
          <w:rFonts w:ascii="Book Antiqua" w:hAnsi="Book Antiqua"/>
          <w:sz w:val="24"/>
          <w:szCs w:val="24"/>
          <w:lang w:val="id-ID"/>
        </w:rPr>
        <w:fldChar w:fldCharType="begin" w:fldLock="1"/>
      </w:r>
      <w:r w:rsidRPr="008F67B1">
        <w:rPr>
          <w:rFonts w:ascii="Book Antiqua" w:hAnsi="Book Antiqua"/>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sz w:val="24"/>
          <w:szCs w:val="24"/>
          <w:lang w:val="id-ID"/>
        </w:rPr>
        <w:fldChar w:fldCharType="end"/>
      </w:r>
      <w:r w:rsidRPr="008F67B1">
        <w:rPr>
          <w:rStyle w:val="FootnoteReference"/>
          <w:rFonts w:ascii="Book Antiqua" w:hAnsi="Book Antiqua"/>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sz w:val="24"/>
          <w:szCs w:val="24"/>
          <w:lang w:val="id-ID"/>
        </w:rPr>
        <w:t xml:space="preserve">Dalam proses mencari ilmu Al-Syaibani berkelana ke beberapa tempat, seperti ke Madinah, Mekkah, Khurasan, Syiria, dan Basrah, untuk menimba ilmu kepada ulama-ulama besar diantaranya seperti Imam Malik, Sufyan bin ‘Uyainah dan Al-Auzai’. Ketika belajar </w:t>
      </w:r>
      <w:r w:rsidRPr="008F67B1">
        <w:rPr>
          <w:rFonts w:ascii="Book Antiqua" w:hAnsi="Book Antiqua"/>
          <w:i/>
          <w:iCs/>
          <w:sz w:val="24"/>
          <w:szCs w:val="24"/>
          <w:lang w:val="id-ID"/>
        </w:rPr>
        <w:t xml:space="preserve">al-Muwattha </w:t>
      </w:r>
      <w:r w:rsidRPr="008F67B1">
        <w:rPr>
          <w:rFonts w:ascii="Book Antiqua" w:hAnsi="Book Antiqua"/>
          <w:sz w:val="24"/>
          <w:szCs w:val="24"/>
          <w:lang w:val="id-ID"/>
        </w:rPr>
        <w:t xml:space="preserve">kepada Imam Malik, Al-Syaibani bertemu dengan Imam Syafi’I dan beliau jugasempat menjadi guru bagi Imam Syafi’I dan Abu Ubaid. Luasnya pendidikan yang perolehnya membuat Al-Syaibani mampu mengombinasikan antara pemikiran di Irak yang bercorak </w:t>
      </w:r>
      <w:r w:rsidRPr="008F67B1">
        <w:rPr>
          <w:rFonts w:ascii="Book Antiqua" w:hAnsi="Book Antiqua"/>
          <w:i/>
          <w:iCs/>
          <w:sz w:val="24"/>
          <w:szCs w:val="24"/>
          <w:lang w:val="id-ID"/>
        </w:rPr>
        <w:t xml:space="preserve">ahl ar-ra’yi </w:t>
      </w:r>
      <w:r w:rsidRPr="008F67B1">
        <w:rPr>
          <w:rFonts w:ascii="Book Antiqua" w:hAnsi="Book Antiqua"/>
          <w:sz w:val="24"/>
          <w:szCs w:val="24"/>
          <w:lang w:val="id-ID"/>
        </w:rPr>
        <w:t xml:space="preserve">dan di Madinah yang bercorak </w:t>
      </w:r>
      <w:r w:rsidRPr="008F67B1">
        <w:rPr>
          <w:rFonts w:ascii="Book Antiqua" w:hAnsi="Book Antiqua"/>
          <w:i/>
          <w:iCs/>
          <w:sz w:val="24"/>
          <w:szCs w:val="24"/>
          <w:lang w:val="id-ID"/>
        </w:rPr>
        <w:t xml:space="preserve">ahl al-hadis </w:t>
      </w:r>
      <w:r w:rsidRPr="008F67B1">
        <w:rPr>
          <w:rStyle w:val="FootnoteReference"/>
          <w:rFonts w:ascii="Book Antiqua" w:hAnsi="Book Antiqua"/>
          <w:i/>
          <w:iCs/>
          <w:color w:val="000000"/>
          <w:sz w:val="24"/>
          <w:szCs w:val="24"/>
          <w:lang w:val="id-ID"/>
        </w:rPr>
        <w:fldChar w:fldCharType="begin" w:fldLock="1"/>
      </w:r>
      <w:r w:rsidRPr="008F67B1">
        <w:rPr>
          <w:rFonts w:ascii="Book Antiqua" w:hAnsi="Book Antiqua"/>
          <w:iCs/>
          <w:color w:val="000000"/>
          <w:sz w:val="24"/>
          <w:szCs w:val="24"/>
          <w:lang w:val="id-ID"/>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Style w:val="FootnoteReference"/>
          <w:rFonts w:ascii="Book Antiqua" w:hAnsi="Book Antiqua"/>
          <w:i/>
          <w:iCs/>
          <w:color w:val="000000"/>
          <w:sz w:val="24"/>
          <w:szCs w:val="24"/>
          <w:lang w:val="id-ID"/>
        </w:rPr>
        <w:fldChar w:fldCharType="separate"/>
      </w:r>
      <w:r w:rsidRPr="008F67B1">
        <w:rPr>
          <w:rFonts w:ascii="Book Antiqua" w:hAnsi="Book Antiqua"/>
          <w:iCs/>
          <w:noProof/>
          <w:color w:val="000000"/>
          <w:sz w:val="24"/>
          <w:szCs w:val="24"/>
          <w:lang w:val="id-ID"/>
        </w:rPr>
        <w:t>(Abdullah, 2010)</w:t>
      </w:r>
      <w:r w:rsidRPr="008F67B1">
        <w:rPr>
          <w:rStyle w:val="FootnoteReference"/>
          <w:rFonts w:ascii="Book Antiqua" w:hAnsi="Book Antiqua"/>
          <w:i/>
          <w:iCs/>
          <w:color w:val="000000"/>
          <w:sz w:val="24"/>
          <w:szCs w:val="24"/>
          <w:lang w:val="id-ID"/>
        </w:rPr>
        <w:fldChar w:fldCharType="end"/>
      </w:r>
      <w:r w:rsidRPr="008F67B1">
        <w:rPr>
          <w:rFonts w:ascii="Book Antiqua" w:hAnsi="Book Antiqua"/>
          <w:noProof/>
          <w:color w:val="000000"/>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lang w:val="id-ID"/>
        </w:rPr>
        <w:t xml:space="preserve">Setelah berkelana menimba ilmu ke berbagai tempat, Al-Syaibani kemudian kembali ke kota Baghdad dimana pada waktu itu Baghdad sudah berada di bawah kepemimpinan Bani  Abbasiyah. Sepeninggal Abu Yusuf, khalifah Harun as-Rasyid memberikan kedudukan dalam pemerintahannya yakni diangkat sebagai hakim untuk sebuah kota di Iraq. Namun, jabatan ini tidak berlangsung lama karena Al-Syaibani memilih untuk berkonsetrasi dalam melakukan pengajaran serta pendalaman ilmu </w:t>
      </w:r>
      <w:r w:rsidRPr="008F67B1">
        <w:rPr>
          <w:rFonts w:ascii="Book Antiqua" w:hAnsi="Book Antiqua"/>
          <w:noProof/>
          <w:sz w:val="24"/>
          <w:szCs w:val="24"/>
          <w:lang w:val="id-ID"/>
        </w:rPr>
        <w:lastRenderedPageBreak/>
        <w:t xml:space="preserve">fikih dan berhenti dari jabatan hakim yang diberikan. </w:t>
      </w:r>
      <w:r w:rsidRPr="008F67B1">
        <w:rPr>
          <w:rFonts w:ascii="Book Antiqua" w:hAnsi="Book Antiqua"/>
          <w:noProof/>
          <w:sz w:val="24"/>
          <w:szCs w:val="24"/>
        </w:rPr>
        <w:t xml:space="preserve">Pada usia 58 tahun Al-Syaibani meninggal dunia di Kota Ar-Ray </w:t>
      </w:r>
      <w:r w:rsidRPr="008F67B1">
        <w:rPr>
          <w:rFonts w:ascii="Book Antiqua" w:hAnsi="Book Antiqua"/>
          <w:noProof/>
          <w:sz w:val="24"/>
          <w:szCs w:val="24"/>
          <w:lang w:val="id-ID"/>
        </w:rPr>
        <w:t xml:space="preserve">tepatnya </w:t>
      </w:r>
      <w:r w:rsidRPr="008F67B1">
        <w:rPr>
          <w:rFonts w:ascii="Book Antiqua" w:hAnsi="Book Antiqua"/>
          <w:noProof/>
          <w:sz w:val="24"/>
          <w:szCs w:val="24"/>
        </w:rPr>
        <w:t xml:space="preserve">pada tahun </w:t>
      </w:r>
      <w:r w:rsidRPr="008F67B1">
        <w:rPr>
          <w:rFonts w:ascii="Book Antiqua" w:hAnsi="Book Antiqua"/>
          <w:sz w:val="24"/>
          <w:szCs w:val="24"/>
        </w:rPr>
        <w:t xml:space="preserve">158 </w:t>
      </w:r>
      <w:proofErr w:type="spellStart"/>
      <w:r w:rsidRPr="008F67B1">
        <w:rPr>
          <w:rFonts w:ascii="Book Antiqua" w:hAnsi="Book Antiqua"/>
          <w:sz w:val="24"/>
          <w:szCs w:val="24"/>
        </w:rPr>
        <w:t>Hijriyyah</w:t>
      </w:r>
      <w:proofErr w:type="spellEnd"/>
      <w:r w:rsidRPr="008F67B1">
        <w:rPr>
          <w:rFonts w:ascii="Book Antiqua" w:hAnsi="Book Antiqua"/>
          <w:sz w:val="24"/>
          <w:szCs w:val="24"/>
        </w:rPr>
        <w:t xml:space="preserve"> </w:t>
      </w:r>
      <w:r w:rsidRPr="008F67B1">
        <w:rPr>
          <w:rStyle w:val="FootnoteReference"/>
          <w:rFonts w:ascii="Book Antiqua" w:hAnsi="Book Antiqua"/>
          <w:sz w:val="24"/>
          <w:szCs w:val="24"/>
        </w:rPr>
        <w:fldChar w:fldCharType="begin" w:fldLock="1"/>
      </w:r>
      <w:r w:rsidRPr="008F67B1">
        <w:rPr>
          <w:rFonts w:ascii="Book Antiqua" w:hAnsi="Book Antiqua"/>
          <w:sz w:val="24"/>
          <w:szCs w:val="24"/>
        </w:rPr>
        <w:instrText>ADDIN CSL_CITATION {"citationItems":[{"id":"ITEM-1","itemData":{"abstract":"Tulisan ini mencoba mengemukakan pemikiran ekonomi Abu Abdullah Muhammad bin Hasan bin Farqad Jazariya As-Syaibani atau yang lebih dikenal dengan As-Syaibani. Ia lahir di kota Wasith 132 H/750 M. Pemikiran ekonomi As-Syaibani ia tuangkan dalam lima unsur pokok yaitu 1. Al-Kasb (Kerja), 2. konsep kekayaan dan kefakiran, 3. Mengklasifikasi usaha-usaha perekonomian 4. kebutuhankebutuhan ekonomi dan 5. distribusi pekerjaan. Menurut As-Syaibani, usaha-usaha dalam memajukan perekonomian Islam pada masa Dinasti Abbasiyah terbagi menjadi empat, yaitu: 1). Sewa-menyewa, 2). Pertanian, 3). Perdagangan dan 4). Perindustrian. Pemikiran As-Syaibani akhirnya berdampak pada ekonomi Dinasti Abbasiyah.dalam memajukan perekonomian Abbasiyah, As-Syaibani lebih mengutamakan usaha pertanian dari pada dengan yang lainnya, hal ini bertujuan agar menyejahterakan masyarakat bawahan, dimana kebutuhan primer dan sekunder didapatkan dari dari hasil bertani yang menunjang berbagai kebutuhan masyarakat.As-Syaibani juga menganjurkan untuk berbondong-bondong membangun berbagai usaha dalam bidang industri, sehingga kota baghdad akhirnya menjadi kota yang ramai, dan menjadi kota pusat perniagaan.Penelitian ini merupakan penelitian sejarah dengan pendekatan fenomenologi, penelitian sejarah karena konteksnya adalah masa lampau, sedangkan pendekatan fenomenologi menganalisis tentang fenomena dan pengalaman tokoh AsSyaibani dalam membahas pemikiran ekonomi dan pembangunan pada masa Dinasti Abbasiyah.","author":[{"dropping-particle":"","family":"Gurdachi","given":"Ahmad","non-dropping-particle":"","parse-names":false,"suffix":""},{"dropping-particle":"","family":"Afabel","given":"Hasan","non-dropping-particle":"","parse-names":false,"suffix":""},{"dropping-particle":"","family":"Fakultas","given":"Mahasiswa","non-dropping-particle":"","parse-names":false,"suffix":""},{"dropping-particle":"","family":"Uin","given":"Humaniora","non-dropping-particle":"","parse-names":false,"suffix":""},{"dropping-particle":"","family":"Fatah","given":"Raden","non-dropping-particle":"","parse-names":false,"suffix":""},{"dropping-particle":"","family":"Abdullah","given":"Abu","non-dropping-particle":"","parse-names":false,"suffix":""}],"container-title":"El-Tarikh","id":"ITEM-1","issue":"1","issued":{"date-parts":[["2021"]]},"page":"92-104","title":"Dampak Pemikiran As-Syaibani Bagi Pembangunan Perekonomian Dinasti Abbasiyah ( 750- 804 M )","type":"article-journal","volume":"02"},"uris":["http://www.mendeley.com/documents/?uuid=614339a2-90b2-46ca-91e9-8bb006c81469"]}],"mendeley":{"formattedCitation":"(Gurdachi et al., 2021)","plainTextFormattedCitation":"(Gurdachi et al., 2021)","previouslyFormattedCitation":"(Gurdachi et al. 2021)"},"properties":{"noteIndex":0},"schema":"https://github.com/citation-style-language/schema/raw/master/csl-citation.json"}</w:instrText>
      </w:r>
      <w:r w:rsidRPr="008F67B1">
        <w:rPr>
          <w:rStyle w:val="FootnoteReference"/>
          <w:rFonts w:ascii="Book Antiqua" w:hAnsi="Book Antiqua"/>
          <w:sz w:val="24"/>
          <w:szCs w:val="24"/>
        </w:rPr>
        <w:fldChar w:fldCharType="separate"/>
      </w:r>
      <w:r w:rsidRPr="008F67B1">
        <w:rPr>
          <w:rFonts w:ascii="Book Antiqua" w:hAnsi="Book Antiqua"/>
          <w:bCs/>
          <w:noProof/>
          <w:sz w:val="24"/>
          <w:szCs w:val="24"/>
        </w:rPr>
        <w:t>(Gurdachi et al., 2021)</w:t>
      </w:r>
      <w:r w:rsidRPr="008F67B1">
        <w:rPr>
          <w:rStyle w:val="FootnoteReference"/>
          <w:rFonts w:ascii="Book Antiqua" w:hAnsi="Book Antiqua"/>
          <w:sz w:val="24"/>
          <w:szCs w:val="24"/>
        </w:rPr>
        <w:fldChar w:fldCharType="end"/>
      </w:r>
      <w:r w:rsidRPr="008F67B1">
        <w:rPr>
          <w:rFonts w:ascii="Book Antiqua" w:hAnsi="Book Antiqua"/>
          <w:sz w:val="24"/>
          <w:szCs w:val="24"/>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Selama masa hidupnya Al-Syaibani banyak melahirkan karya-karya yang dihasilkan melalui pemikirannya yang memadukan antara aliran </w:t>
      </w:r>
      <w:r w:rsidRPr="008F67B1">
        <w:rPr>
          <w:rFonts w:ascii="Book Antiqua" w:hAnsi="Book Antiqua"/>
          <w:i/>
          <w:iCs/>
          <w:noProof/>
          <w:sz w:val="24"/>
          <w:szCs w:val="24"/>
          <w:lang w:val="id-ID"/>
        </w:rPr>
        <w:t xml:space="preserve">ahl ra’yu </w:t>
      </w:r>
      <w:r w:rsidRPr="008F67B1">
        <w:rPr>
          <w:rFonts w:ascii="Book Antiqua" w:hAnsi="Book Antiqua"/>
          <w:noProof/>
          <w:sz w:val="24"/>
          <w:szCs w:val="24"/>
          <w:lang w:val="id-ID"/>
        </w:rPr>
        <w:t xml:space="preserve">dan </w:t>
      </w:r>
      <w:r w:rsidRPr="008F67B1">
        <w:rPr>
          <w:rFonts w:ascii="Book Antiqua" w:hAnsi="Book Antiqua"/>
          <w:i/>
          <w:iCs/>
          <w:noProof/>
          <w:sz w:val="24"/>
          <w:szCs w:val="24"/>
          <w:lang w:val="id-ID"/>
        </w:rPr>
        <w:t xml:space="preserve">ahl al-hadis </w:t>
      </w:r>
      <w:r w:rsidRPr="008F67B1">
        <w:rPr>
          <w:rFonts w:ascii="Book Antiqua" w:hAnsi="Book Antiqua"/>
          <w:noProof/>
          <w:sz w:val="24"/>
          <w:szCs w:val="24"/>
          <w:lang w:val="id-ID"/>
        </w:rPr>
        <w:t>dengan men</w:t>
      </w:r>
      <w:r w:rsidRPr="008F67B1">
        <w:rPr>
          <w:rFonts w:ascii="Book Antiqua" w:hAnsi="Book Antiqua"/>
          <w:noProof/>
          <w:sz w:val="24"/>
          <w:szCs w:val="24"/>
        </w:rPr>
        <w:t>jadikan</w:t>
      </w:r>
      <w:r w:rsidRPr="008F67B1">
        <w:rPr>
          <w:rFonts w:ascii="Book Antiqua" w:hAnsi="Book Antiqua"/>
          <w:noProof/>
          <w:sz w:val="24"/>
          <w:szCs w:val="24"/>
          <w:lang w:val="id-ID"/>
        </w:rPr>
        <w:t xml:space="preserve"> </w:t>
      </w:r>
      <w:r w:rsidRPr="008F67B1">
        <w:rPr>
          <w:rFonts w:ascii="Book Antiqua" w:hAnsi="Book Antiqua"/>
          <w:i/>
          <w:iCs/>
          <w:noProof/>
          <w:sz w:val="24"/>
          <w:szCs w:val="24"/>
          <w:lang w:val="id-ID"/>
        </w:rPr>
        <w:t xml:space="preserve">istihsan </w:t>
      </w:r>
      <w:r w:rsidRPr="008F67B1">
        <w:rPr>
          <w:rFonts w:ascii="Book Antiqua" w:hAnsi="Book Antiqua"/>
          <w:noProof/>
          <w:sz w:val="24"/>
          <w:szCs w:val="24"/>
          <w:lang w:val="id-ID"/>
        </w:rPr>
        <w:t xml:space="preserve">sebagai </w:t>
      </w:r>
      <w:r w:rsidRPr="008F67B1">
        <w:rPr>
          <w:rFonts w:ascii="Book Antiqua" w:hAnsi="Book Antiqua"/>
          <w:noProof/>
          <w:sz w:val="24"/>
          <w:szCs w:val="24"/>
        </w:rPr>
        <w:t>jalan</w:t>
      </w:r>
      <w:r w:rsidRPr="008F67B1">
        <w:rPr>
          <w:rFonts w:ascii="Book Antiqua" w:hAnsi="Book Antiqua"/>
          <w:noProof/>
          <w:sz w:val="24"/>
          <w:szCs w:val="24"/>
          <w:lang w:val="id-ID"/>
        </w:rPr>
        <w:t xml:space="preserve"> ijtihadnya. Karya-karya tulisnya dapat dibagi menjadi dua kategori, yaitu:</w:t>
      </w:r>
    </w:p>
    <w:p w:rsidR="004A5838" w:rsidRPr="008F67B1" w:rsidRDefault="004A5838" w:rsidP="0005798A">
      <w:pPr>
        <w:numPr>
          <w:ilvl w:val="0"/>
          <w:numId w:val="1"/>
        </w:numPr>
        <w:spacing w:before="240" w:after="0" w:line="240" w:lineRule="auto"/>
        <w:contextualSpacing/>
        <w:jc w:val="both"/>
        <w:rPr>
          <w:rFonts w:ascii="Book Antiqua" w:hAnsi="Book Antiqua"/>
          <w:noProof/>
          <w:sz w:val="24"/>
          <w:szCs w:val="24"/>
          <w:lang w:val="id-ID"/>
        </w:rPr>
      </w:pPr>
      <w:r w:rsidRPr="008F67B1">
        <w:rPr>
          <w:rFonts w:ascii="Book Antiqua" w:hAnsi="Book Antiqua"/>
          <w:i/>
          <w:iCs/>
          <w:noProof/>
          <w:sz w:val="24"/>
          <w:szCs w:val="24"/>
          <w:lang w:val="id-ID"/>
        </w:rPr>
        <w:t>Zharir al Riwayah,</w:t>
      </w:r>
      <w:r w:rsidRPr="008F67B1">
        <w:rPr>
          <w:rFonts w:ascii="Book Antiqua" w:hAnsi="Book Antiqua"/>
          <w:noProof/>
          <w:sz w:val="24"/>
          <w:szCs w:val="24"/>
          <w:lang w:val="id-ID"/>
        </w:rPr>
        <w:t xml:space="preserve"> yakni karya yang ditulisnya berdasarkan pendidikan yang di dapatnya dari Abu Hanifah, diantaranya yaitu kitab </w:t>
      </w:r>
      <w:r w:rsidRPr="008F67B1">
        <w:rPr>
          <w:rFonts w:ascii="Book Antiqua" w:hAnsi="Book Antiqua"/>
          <w:i/>
          <w:iCs/>
          <w:noProof/>
          <w:sz w:val="24"/>
          <w:szCs w:val="24"/>
          <w:lang w:val="id-ID"/>
        </w:rPr>
        <w:t xml:space="preserve">al-Mabsut, al-Jami’ al-Kabir, al-Jami’ as-Shagir, al-Siyar al-Kabir, al-Siyar al-Shagir, </w:t>
      </w:r>
      <w:r w:rsidRPr="008F67B1">
        <w:rPr>
          <w:rFonts w:ascii="Book Antiqua" w:hAnsi="Book Antiqua"/>
          <w:noProof/>
          <w:sz w:val="24"/>
          <w:szCs w:val="24"/>
          <w:lang w:val="id-ID"/>
        </w:rPr>
        <w:t xml:space="preserve">dan </w:t>
      </w:r>
      <w:r w:rsidRPr="008F67B1">
        <w:rPr>
          <w:rFonts w:ascii="Book Antiqua" w:hAnsi="Book Antiqua"/>
          <w:i/>
          <w:iCs/>
          <w:noProof/>
          <w:sz w:val="24"/>
          <w:szCs w:val="24"/>
          <w:lang w:val="id-ID"/>
        </w:rPr>
        <w:t xml:space="preserve">al-Ziyadat. </w:t>
      </w:r>
      <w:r w:rsidRPr="008F67B1">
        <w:rPr>
          <w:rFonts w:ascii="Book Antiqua" w:hAnsi="Book Antiqua"/>
          <w:noProof/>
          <w:sz w:val="24"/>
          <w:szCs w:val="24"/>
          <w:lang w:val="id-ID"/>
        </w:rPr>
        <w:t xml:space="preserve">Oleh Abi Al-Fadl Muhammad ibn Muhammad ibn Ahmad Al-Maruzi dikumpulkan dalam satu kitab yang diberinama </w:t>
      </w:r>
      <w:r w:rsidRPr="008F67B1">
        <w:rPr>
          <w:rFonts w:ascii="Book Antiqua" w:hAnsi="Book Antiqua"/>
          <w:i/>
          <w:iCs/>
          <w:noProof/>
          <w:sz w:val="24"/>
          <w:szCs w:val="24"/>
          <w:lang w:val="id-ID"/>
        </w:rPr>
        <w:t>Al-Kafi.</w:t>
      </w:r>
    </w:p>
    <w:p w:rsidR="004A5838" w:rsidRPr="008F67B1" w:rsidRDefault="004A5838" w:rsidP="0005798A">
      <w:pPr>
        <w:numPr>
          <w:ilvl w:val="0"/>
          <w:numId w:val="1"/>
        </w:numPr>
        <w:spacing w:before="240" w:after="0" w:line="240" w:lineRule="auto"/>
        <w:contextualSpacing/>
        <w:jc w:val="both"/>
        <w:rPr>
          <w:rFonts w:ascii="Book Antiqua" w:hAnsi="Book Antiqua"/>
          <w:noProof/>
          <w:sz w:val="24"/>
          <w:szCs w:val="24"/>
          <w:lang w:val="id-ID"/>
        </w:rPr>
      </w:pPr>
      <w:r w:rsidRPr="008F67B1">
        <w:rPr>
          <w:rFonts w:ascii="Book Antiqua" w:hAnsi="Book Antiqua"/>
          <w:i/>
          <w:iCs/>
          <w:noProof/>
          <w:sz w:val="24"/>
          <w:szCs w:val="24"/>
          <w:lang w:val="id-ID"/>
        </w:rPr>
        <w:t xml:space="preserve">Al-Nawadir, </w:t>
      </w:r>
      <w:r w:rsidRPr="008F67B1">
        <w:rPr>
          <w:rFonts w:ascii="Book Antiqua" w:hAnsi="Book Antiqua"/>
          <w:noProof/>
          <w:sz w:val="24"/>
          <w:szCs w:val="24"/>
          <w:lang w:val="id-ID"/>
        </w:rPr>
        <w:t>yaitu kitab-kitab yang ditulis berdasarkan dari pemikiran-pemikirannya sendiri, diantaranya kitab ‘</w:t>
      </w:r>
      <w:r w:rsidRPr="008F67B1">
        <w:rPr>
          <w:rFonts w:ascii="Book Antiqua" w:hAnsi="Book Antiqua"/>
          <w:i/>
          <w:iCs/>
          <w:noProof/>
          <w:sz w:val="24"/>
          <w:szCs w:val="24"/>
          <w:lang w:val="id-ID"/>
        </w:rPr>
        <w:t>Amali Muhammad fi Al-Fiqh, al-Ruqayat, al-Makharij fi al-Hiyal, al-Radd ‘ala Ahl Madinah. Al-Ziyadah, al</w:t>
      </w:r>
      <w:r w:rsidRPr="008F67B1">
        <w:rPr>
          <w:rFonts w:ascii="Book Antiqua" w:hAnsi="Book Antiqua"/>
          <w:i/>
          <w:iCs/>
          <w:noProof/>
          <w:sz w:val="24"/>
          <w:szCs w:val="24"/>
        </w:rPr>
        <w:t>-</w:t>
      </w:r>
      <w:r w:rsidRPr="008F67B1">
        <w:rPr>
          <w:rFonts w:ascii="Book Antiqua" w:hAnsi="Book Antiqua"/>
          <w:i/>
          <w:iCs/>
          <w:noProof/>
          <w:sz w:val="24"/>
          <w:szCs w:val="24"/>
          <w:lang w:val="id-ID"/>
        </w:rPr>
        <w:t xml:space="preserve">Atsar, </w:t>
      </w:r>
      <w:r w:rsidRPr="008F67B1">
        <w:rPr>
          <w:rFonts w:ascii="Book Antiqua" w:hAnsi="Book Antiqua"/>
          <w:noProof/>
          <w:sz w:val="24"/>
          <w:szCs w:val="24"/>
          <w:lang w:val="id-ID"/>
        </w:rPr>
        <w:t xml:space="preserve">dan </w:t>
      </w:r>
      <w:r w:rsidRPr="008F67B1">
        <w:rPr>
          <w:rFonts w:ascii="Book Antiqua" w:hAnsi="Book Antiqua"/>
          <w:i/>
          <w:iCs/>
          <w:noProof/>
          <w:sz w:val="24"/>
          <w:szCs w:val="24"/>
          <w:lang w:val="id-ID"/>
        </w:rPr>
        <w:t xml:space="preserve">al-Kasb </w:t>
      </w:r>
      <w:r w:rsidRPr="008F67B1">
        <w:rPr>
          <w:rFonts w:ascii="Book Antiqua" w:hAnsi="Book Antiqua"/>
          <w:noProof/>
          <w:sz w:val="24"/>
          <w:szCs w:val="24"/>
          <w:lang w:val="id-ID"/>
        </w:rPr>
        <w:t>(Wally, 2018)</w:t>
      </w:r>
      <w:r w:rsidRPr="008F67B1">
        <w:rPr>
          <w:rFonts w:ascii="Book Antiqua" w:hAnsi="Book Antiqua"/>
          <w:noProof/>
          <w:sz w:val="24"/>
          <w:szCs w:val="24"/>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Salah satu karya monumentalnya adalah kitab </w:t>
      </w:r>
      <w:r w:rsidRPr="008F67B1">
        <w:rPr>
          <w:rFonts w:ascii="Book Antiqua" w:hAnsi="Book Antiqua"/>
          <w:i/>
          <w:iCs/>
          <w:noProof/>
          <w:sz w:val="24"/>
          <w:szCs w:val="24"/>
          <w:lang w:val="id-ID"/>
        </w:rPr>
        <w:t xml:space="preserve">al-Iktisab fi al-Rizq al-Mustashab </w:t>
      </w:r>
      <w:r w:rsidRPr="008F67B1">
        <w:rPr>
          <w:rFonts w:ascii="Book Antiqua" w:hAnsi="Book Antiqua"/>
          <w:noProof/>
          <w:sz w:val="24"/>
          <w:szCs w:val="24"/>
          <w:lang w:val="id-ID"/>
        </w:rPr>
        <w:t xml:space="preserve">yang isinya berkaitan dengan masalah ekonomi tentang laba hidup bersih. Kitab ini adalah ringkasan dari 20.000  buku, kata salah satu pengikutnya yaitu Muhammad Ibnu Sama’ah. Kitab ini juga berisi komentar dari para ulama-ulama lain seperti Al-Sarkhasi (w. 483 H). Dalam penulisannya kitab ini menggunakan metode deduktif, dimana beliau memunculkan masalahnya, kemudian meneliti </w:t>
      </w:r>
      <w:r w:rsidRPr="008F67B1">
        <w:rPr>
          <w:rFonts w:ascii="Book Antiqua" w:hAnsi="Book Antiqua"/>
          <w:i/>
          <w:iCs/>
          <w:noProof/>
          <w:sz w:val="24"/>
          <w:szCs w:val="24"/>
          <w:lang w:val="id-ID"/>
        </w:rPr>
        <w:t>nash</w:t>
      </w:r>
      <w:r w:rsidRPr="008F67B1">
        <w:rPr>
          <w:rFonts w:ascii="Book Antiqua" w:hAnsi="Book Antiqua"/>
          <w:noProof/>
          <w:sz w:val="24"/>
          <w:szCs w:val="24"/>
          <w:lang w:val="id-ID"/>
        </w:rPr>
        <w:t xml:space="preserve"> (Al-Qur’an dan Hadits Nabi) </w:t>
      </w:r>
      <w:r w:rsidRPr="008F67B1">
        <w:rPr>
          <w:rFonts w:ascii="Book Antiqua" w:hAnsi="Book Antiqua"/>
          <w:noProof/>
          <w:sz w:val="24"/>
          <w:szCs w:val="24"/>
        </w:rPr>
        <w:t>kemudian</w:t>
      </w:r>
      <w:r w:rsidRPr="008F67B1">
        <w:rPr>
          <w:rFonts w:ascii="Book Antiqua" w:hAnsi="Book Antiqua"/>
          <w:noProof/>
          <w:sz w:val="24"/>
          <w:szCs w:val="24"/>
          <w:lang w:val="id-ID"/>
        </w:rPr>
        <w:t xml:space="preserve"> mengemukakan pendapatnya. Ketika timbul sebuah permasalahan yang kontroversial, ia akan mulai membahas dari pertanyaan, mengumpulkan dalil-dalil dari Al-Qur’an dan Hadist, menggunakan analisisnya lalu menarik sebuah kesimpulan yang memiliki dampak yang menarik, dengan menggunakan sebuah pendekatan analisis hakim yang tentu saja ini menunjukkan kapasitasnya sebagai seorang hakim yang bermadzhab Hanafi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-446-185-0","author":[{"dropping-particle":"","family":"Janwari","given":"Yadi","non-dropping-particle":"","parse-names":false,"suffix":""}],"edition":"1","editor":[{"dropping-particle":"","family":"Kuswandi","given":"E","non-dropping-particle":"","parse-names":false,"suffix":""}],"id":"ITEM-1","issued":{"date-parts":[["2017"]]},"number-of-pages":"277","publisher":"PT. Remaja Rosda Karya","publisher-place":"Bandung","title":"Peradaban Ekonomi Islam","type":"book"},"uris":["http://www.mendeley.com/documents/?uuid=5f4722fe-7c17-4b50-bc4d-76c39cc58b9e"]}],"mendeley":{"formattedCitation":"(Janwari, 2017)","plainTextFormattedCitation":"(Janwari, 2017)","previouslyFormattedCitation":"(Janwari 2017)"},"properties":{"noteIndex":0},"schema":"https://github.com/citation-style-language/schema/raw/master/csl-citation.json"}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bCs/>
          <w:noProof/>
          <w:sz w:val="24"/>
          <w:szCs w:val="24"/>
          <w:lang w:val="id-ID"/>
        </w:rPr>
        <w:t>(Janwari, 2017)</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p>
    <w:p w:rsidR="004A5838" w:rsidRPr="008F67B1" w:rsidRDefault="004A5838" w:rsidP="0005798A">
      <w:pPr>
        <w:pStyle w:val="ListParagraph"/>
        <w:numPr>
          <w:ilvl w:val="0"/>
          <w:numId w:val="10"/>
        </w:numPr>
        <w:spacing w:after="0" w:line="240" w:lineRule="auto"/>
        <w:ind w:left="284" w:hanging="284"/>
        <w:jc w:val="both"/>
        <w:rPr>
          <w:rFonts w:ascii="Book Antiqua" w:hAnsi="Book Antiqua"/>
          <w:noProof/>
          <w:sz w:val="24"/>
          <w:szCs w:val="24"/>
          <w:lang w:val="id-ID"/>
        </w:rPr>
      </w:pPr>
      <w:r w:rsidRPr="008F67B1">
        <w:rPr>
          <w:rFonts w:ascii="Book Antiqua" w:hAnsi="Book Antiqua"/>
          <w:b/>
          <w:bCs/>
          <w:noProof/>
          <w:sz w:val="24"/>
          <w:szCs w:val="24"/>
          <w:lang w:val="id-ID"/>
        </w:rPr>
        <w:t xml:space="preserve">Pemikiran Ekonomi Al-Syaibani </w:t>
      </w:r>
      <w:r w:rsidRPr="008F67B1">
        <w:rPr>
          <w:rFonts w:ascii="Book Antiqua" w:hAnsi="Book Antiqua"/>
          <w:noProof/>
          <w:sz w:val="24"/>
          <w:szCs w:val="24"/>
          <w:lang w:val="id-ID"/>
        </w:rPr>
        <w:t xml:space="preserve">    </w:t>
      </w:r>
      <w:r w:rsidRPr="008F67B1">
        <w:rPr>
          <w:rFonts w:ascii="Book Antiqua" w:hAnsi="Book Antiqua"/>
          <w:sz w:val="24"/>
          <w:szCs w:val="24"/>
          <w:lang w:val="id-ID"/>
        </w:rPr>
        <w:t xml:space="preserve">    </w:t>
      </w:r>
      <w:r w:rsidRPr="008F67B1">
        <w:rPr>
          <w:rFonts w:ascii="Book Antiqua" w:hAnsi="Book Antiqua"/>
          <w:noProof/>
          <w:sz w:val="24"/>
          <w:szCs w:val="24"/>
          <w:lang w:val="id-ID"/>
        </w:rPr>
        <w:t xml:space="preserve">     </w:t>
      </w:r>
    </w:p>
    <w:p w:rsidR="003C7117" w:rsidRPr="008F67B1" w:rsidRDefault="004A5838" w:rsidP="0005798A">
      <w:pPr>
        <w:spacing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Pemikiran ekonomi Al-Syaibani bisa ditelusuri dalam karya-karyanya. Pemikiran ekonominya lebih cenderung kepada persoalan ekonomi mikro, tema besar yang dibahasnya terkait dengan pendapatan, sumber-sumber pendapatan, dan prilaku konsumsi serta distribusi. Berikut beberapa pokok pemikiran Al-Syaibani yang berhubungan dengan ekonomi, yaitu:</w:t>
      </w:r>
    </w:p>
    <w:p w:rsidR="004A5838" w:rsidRPr="008F67B1" w:rsidRDefault="004A5838" w:rsidP="0005798A">
      <w:pPr>
        <w:numPr>
          <w:ilvl w:val="0"/>
          <w:numId w:val="2"/>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Tentang </w:t>
      </w:r>
      <w:r w:rsidRPr="008F67B1">
        <w:rPr>
          <w:rFonts w:ascii="Book Antiqua" w:hAnsi="Book Antiqua"/>
          <w:i/>
          <w:iCs/>
          <w:noProof/>
          <w:sz w:val="24"/>
          <w:szCs w:val="24"/>
          <w:lang w:val="id-ID"/>
        </w:rPr>
        <w:t xml:space="preserve">Kasb </w:t>
      </w:r>
      <w:r w:rsidRPr="008F67B1">
        <w:rPr>
          <w:rFonts w:ascii="Book Antiqua" w:hAnsi="Book Antiqua"/>
          <w:noProof/>
          <w:sz w:val="24"/>
          <w:szCs w:val="24"/>
          <w:lang w:val="id-ID"/>
        </w:rPr>
        <w:t>(Kerja)</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Menurut Al-Syaibani </w:t>
      </w:r>
      <w:r w:rsidRPr="008F67B1">
        <w:rPr>
          <w:rFonts w:ascii="Book Antiqua" w:hAnsi="Book Antiqua"/>
          <w:i/>
          <w:iCs/>
          <w:noProof/>
          <w:sz w:val="24"/>
          <w:szCs w:val="24"/>
          <w:lang w:val="id-ID"/>
        </w:rPr>
        <w:t xml:space="preserve">kasb </w:t>
      </w:r>
      <w:r w:rsidRPr="008F67B1">
        <w:rPr>
          <w:rFonts w:ascii="Book Antiqua" w:hAnsi="Book Antiqua"/>
          <w:noProof/>
          <w:sz w:val="24"/>
          <w:szCs w:val="24"/>
          <w:lang w:val="id-ID"/>
        </w:rPr>
        <w:t xml:space="preserve">ialah kegiatan yang dilakukan dalam upaya mencari rejeki dengan jalan yang diperbolehkan atau dalam literatur ekonomi kontemporer disebut juga dengan produksi.. Fungsi produksi </w:t>
      </w:r>
      <w:r w:rsidRPr="008F67B1">
        <w:rPr>
          <w:rFonts w:ascii="Book Antiqua" w:hAnsi="Book Antiqua"/>
          <w:noProof/>
          <w:sz w:val="24"/>
          <w:szCs w:val="24"/>
          <w:lang w:val="id-ID"/>
        </w:rPr>
        <w:lastRenderedPageBreak/>
        <w:t>adalah mengubah atau menghasilkan barang yang bernilai guna (</w:t>
      </w:r>
      <w:r w:rsidRPr="008F67B1">
        <w:rPr>
          <w:rFonts w:ascii="Book Antiqua" w:hAnsi="Book Antiqua"/>
          <w:i/>
          <w:iCs/>
          <w:noProof/>
          <w:sz w:val="24"/>
          <w:szCs w:val="24"/>
          <w:lang w:val="id-ID"/>
        </w:rPr>
        <w:t xml:space="preserve">utilitas) </w:t>
      </w:r>
      <w:r w:rsidRPr="008F67B1">
        <w:rPr>
          <w:rFonts w:ascii="Book Antiqua" w:hAnsi="Book Antiqua"/>
          <w:noProof/>
          <w:sz w:val="24"/>
          <w:szCs w:val="24"/>
          <w:lang w:val="id-ID"/>
        </w:rPr>
        <w:t xml:space="preserve">serta memiliki kemashlahatan jika ditinjau dari sisi ekonomi Islam.  Al-Syaibani memandang bahwa kerja adalah kegiatan yang penting karena dapat menunjang kehidupan manusia serta dapat menunjang terlaksananya kegiatan peribadahan. Nampak bahwa kerja difungsikan bukan hanya untuk meraih kemaslahatan dunia, tetapi juga kemaslahatan akhirat sesuai dengan prinsip </w:t>
      </w:r>
      <w:r w:rsidRPr="008F67B1">
        <w:rPr>
          <w:rFonts w:ascii="Book Antiqua" w:hAnsi="Book Antiqua"/>
          <w:i/>
          <w:iCs/>
          <w:noProof/>
          <w:sz w:val="24"/>
          <w:szCs w:val="24"/>
          <w:lang w:val="id-ID"/>
        </w:rPr>
        <w:t xml:space="preserve">maqasid al-syariah </w:t>
      </w:r>
      <w:r w:rsidRPr="008F67B1">
        <w:rPr>
          <w:rStyle w:val="FootnoteReference"/>
          <w:rFonts w:ascii="Book Antiqua" w:hAnsi="Book Antiqua"/>
          <w:i/>
          <w:iCs/>
          <w:noProof/>
          <w:sz w:val="24"/>
          <w:szCs w:val="24"/>
          <w:lang w:val="id-ID"/>
        </w:rPr>
        <w:fldChar w:fldCharType="begin" w:fldLock="1"/>
      </w:r>
      <w:r w:rsidRPr="008F67B1">
        <w:rPr>
          <w:rFonts w:ascii="Book Antiqua" w:hAnsi="Book Antiqua"/>
          <w:iCs/>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i/>
          <w:iCs/>
          <w:noProof/>
          <w:sz w:val="24"/>
          <w:szCs w:val="24"/>
          <w:lang w:val="id-ID"/>
        </w:rPr>
        <w:fldChar w:fldCharType="separate"/>
      </w:r>
      <w:r w:rsidRPr="008F67B1">
        <w:rPr>
          <w:rFonts w:ascii="Book Antiqua" w:hAnsi="Book Antiqua"/>
          <w:iCs/>
          <w:noProof/>
          <w:sz w:val="24"/>
          <w:szCs w:val="24"/>
          <w:lang w:val="id-ID"/>
        </w:rPr>
        <w:t>(Qoyum et al., 2021)</w:t>
      </w:r>
      <w:r w:rsidRPr="008F67B1">
        <w:rPr>
          <w:rStyle w:val="FootnoteReference"/>
          <w:rFonts w:ascii="Book Antiqua" w:hAnsi="Book Antiqua"/>
          <w:i/>
          <w:iCs/>
          <w:noProof/>
          <w:sz w:val="24"/>
          <w:szCs w:val="24"/>
          <w:lang w:val="id-ID"/>
        </w:rPr>
        <w:fldChar w:fldCharType="end"/>
      </w:r>
      <w:r w:rsidRPr="008F67B1">
        <w:rPr>
          <w:rFonts w:ascii="Book Antiqua" w:hAnsi="Book Antiqua"/>
          <w:noProof/>
          <w:sz w:val="24"/>
          <w:szCs w:val="24"/>
          <w:lang w:val="id-ID"/>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Penjelasan lebih lanjut  terdapat dalam tulisannya, Al-Syaibani menjadikan hadits Nabi sebagai landasannya, yaitu: “</w:t>
      </w:r>
      <w:r w:rsidRPr="008F67B1">
        <w:rPr>
          <w:rFonts w:ascii="Book Antiqua" w:hAnsi="Book Antiqua"/>
          <w:i/>
          <w:iCs/>
          <w:noProof/>
          <w:sz w:val="24"/>
          <w:szCs w:val="24"/>
          <w:lang w:val="id-ID"/>
        </w:rPr>
        <w:t xml:space="preserve">mencari pendapatan wajib hukumnya bagi setiap muslim” </w:t>
      </w:r>
      <w:r w:rsidRPr="008F67B1">
        <w:rPr>
          <w:rFonts w:ascii="Book Antiqua" w:hAnsi="Book Antiqua"/>
          <w:noProof/>
          <w:sz w:val="24"/>
          <w:szCs w:val="24"/>
          <w:lang w:val="id-ID"/>
        </w:rPr>
        <w:t>serta diperkuat oleh dalil lainnya. Ia menyatakan bahwa sesuatu yang menjadi penunjang terhadap terlaksananya perkara yang wajib seperti beribadah, maka perkara yang mendukung terlaksananya kegiatan ibadah menjadi wajib adanya. Badan tidak akan bisa melaksanakn kegiatan peribadahan tanpa adanya asupan energi. Asupan energi atau tenaga untuk badan dihasilkan dari makanan. Makanan bisa diperoleh dengan cara membuat sendiri atau membelinya dari orang lain. Kegiatan membuat atau memproduksi makanan ini masuk dalam definisi bekerja, karena makanan menjadi hal yang wajib untuk terlaksananya kegiatan peribadahan maka bekerja untuk memperoleh makanan pun menjadi wajib hukumnya. Menurut al-Syaibani bekerja bukan hanya diniatkan untuk urusan keduniawian tapi bisa diorientasikan untuk merasih keridhaan Allah Swt.</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rPr>
        <w:t xml:space="preserve">Pendapatnya ini juga ditujukan untuk merespon atas adanya sikap zuhud yang dilakukan oleh kaum sufi. Kaum sufi pada zaman Al-Syaibani banyak tumbuh dan berkembang. Dalam pemahaman kaum sufi, persoalan bekerja itu hanya bersifat duniawi saja dan tidak terlalu penting, selain itu juga mereka memperolok-olok orang-orang yangbekerja mencari penghidupan dunia. Menurut al-Syaibani mereka tidak seharusnya begitu, karena dalam pandangannya bekerja bukan hanya tentang urusan kebahagiaan duniawi saja tapi bisa juga digunakan untuk meraih kebahagiaan akhirat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{"citationItems":[{"id":"ITEM-1","itemData":{"ISBN":"978-602-451-404-4","author":[{"dropping-particle":"","family":"Fauzi","given":"Iskandar","non-dropping-particle":"","parse-names":false,"suffix":""},{"dropping-particle":"","family":"Prashinta","given":"Agustina Weny","non-dropping-particle":"","parse-names":false,"suffix":""},{"dropping-particle":"","family":"Wibowo","given":"Aris","non-dropping-particle":"","parse-names":false,"suffix":""},{"dropping-particle":"","family":"Berlianto","given":"","non-dropping-particle":"","parse-names":false,"suffix":""},{"dropping-particle":"","family":"Raida","given":"Efti","non-dropping-particle":"","parse-names":false,"suffix":""},{"dropping-particle":"","family":"Herawaty","given":"Evy","non-dropping-particle":"","parse-names":false,"suffix":""},{"dropping-particle":"","family":"Yasin","given":"Arif","non-dropping-particle":"","parse-names":false,"suffix":""},{"dropping-particle":"","family":"Hengki","given":"","non-dropping-particle":"","parse-names":false,"suffix":""},{"dropping-particle":"","family":"Zuhroni","given":"Khilmi","non-dropping-particle":"","parse-names":false,"suffix":""},{"dropping-particle":"","family":"Rakhman","given":"M.Hadiannor","non-dropping-particle":"","parse-names":false,"suffix":""},{"dropping-particle":"","family":"Hasbi","given":"Muhammad","non-dropping-particle":"","parse-names":false,"suffix":""},{"dropping-particle":"","family":"Efina","given":"Natra","non-dropping-particle":"","parse-names":false,"suffix":""},{"dropping-particle":"","family":"Patimah","given":"Sri Dewi","non-dropping-particle":"","parse-names":false,"suffix":""},{"dropping-particle":"","family":"Martiningsih","given":"Sri Endah","non-dropping-particle":"","parse-names":false,"suffix":""},{"dropping-particle":"","family":"Rofianingsih","given":"Tri Hadi Anis","non-dropping-particle":"","parse-names":false,"suffix":""}],"edition":"1","editor":[{"dropping-particle":"","family":"Helim","given":"Abdul","non-dropping-particle":"","parse-names":false,"suffix":""}],"id":"ITEM-1","issued":{"date-parts":[["2019"]]},"number-of-pages":"234","publisher":"K-Media","publisher-place":"Yogyakarta","title":"Sejarah Pemikiran Ekonomi Islam (Masa Rasulullah sampai Masa Kontemporer)","type":"book"},"uris":["http://www.mendeley.com/documents/?uuid=7f10f5eb-10b6-4b06-9d2f-1e7a4ecedb0c"]}],"mendeley":{"formattedCitation":"(Fauzi et al., 2019)","plainTextFormattedCitation":"(Fauzi et al., 2019)","previouslyFormattedCitation":"(Fauzi et al. 2019)"},"properties":{"noteIndex":0},"schema":"https://github.com/citation-style-language/schema/raw/master/csl-citation.json"}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bCs/>
          <w:noProof/>
          <w:sz w:val="24"/>
          <w:szCs w:val="24"/>
        </w:rPr>
        <w:t>(Fauzi et al., 2019)</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rPr>
        <w:t>.</w:t>
      </w:r>
      <w:r w:rsidRPr="008F67B1">
        <w:rPr>
          <w:rFonts w:ascii="Book Antiqua" w:hAnsi="Book Antiqua"/>
          <w:noProof/>
          <w:sz w:val="24"/>
          <w:szCs w:val="24"/>
          <w:lang w:val="id-ID"/>
        </w:rPr>
        <w:t xml:space="preserve"> </w:t>
      </w:r>
    </w:p>
    <w:p w:rsidR="004A5838" w:rsidRPr="008F67B1" w:rsidRDefault="004A5838" w:rsidP="0005798A">
      <w:pPr>
        <w:numPr>
          <w:ilvl w:val="0"/>
          <w:numId w:val="2"/>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Tentang Fakir dan Kaya</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Tentang fakir dan kaya, walaupun ada dalil-dalil yang menunjukkan tentang keutamaan yang kaya, dimata Al-Syaibani sifat fakir lebih tinggi kedudukannya</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{"citationItems":[{"id":"ITEM-1","itemData":{"abstract":"Artikel ini menjelaskan tentang pemikiran ekonomi Islam menurut tokoh ekonom Islam yaitu Al Syaibani dan Abu Ubaid. Dalam pembahasannya mengemukakan tentang pemikiran dua tokoh ekonom Islam yaitu Al-Syaibani yang menitik beratkan pemikirannya terhadap ekonomi mikro dan tertuang didalam karyanya yaitu kitab al-Kasb, dan juga pemikiran Abu Ubaid yang menekankan pemikirannya kepada ekonomi makro dengan mengupas secara detail dalam kitabnya yaitu al-Amwal yang membahas tentang hak dan kewajiban negara. Dan menyimpulkan bahwa pemikiran kedua tokoh ini berbeda pandangan dalam menanggapi permasalahan ekonomi, tetapi keduanya mempunyai tujuan bersama yaitu untuk kesejahteraan ummat dan tujuan utama yaitu keridhoan Allah. Kata Kunci: sejarah, ekonomi Islam, al-kasb, al-amwal","author":[{"dropping-particle":"","family":"Wally","given":"Salidin","non-dropping-particle":"","parse-names":false,"suffix":""}],"container-title":"Tahkim","id":"ITEM-1","issue":"1","issued":{"date-parts":[["2018"]]},"page":"124-144","title":"Sejarah Pemikiran Ekonomi Islam Asy-Syaibani dan Abu Ubaid","type":"article-journal","volume":"14"},"uris":["http://www.mendeley.com/documents/?uuid=1024a578-bad1-47a7-8781-fe78cbc3bd11"]}],"mendeley":{"formattedCitation":"(Wally, 2018)","plainTextFormattedCitation":"(Wally, 2018)","previouslyFormattedCitation":"(Wally 2018)"},"properties":{"noteIndex":0},"schema":"https://github.com/citation-style-language/schema/raw/master/csl-citation.json"}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bCs/>
          <w:noProof/>
          <w:sz w:val="24"/>
          <w:szCs w:val="24"/>
          <w:lang w:val="id-ID"/>
        </w:rPr>
        <w:t>(Wally, 2018)</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 xml:space="preserve">.  Hal tersebut karena konsepsinya tentang fakir, bukanlah golongan </w:t>
      </w:r>
      <w:r w:rsidRPr="008F67B1">
        <w:rPr>
          <w:rFonts w:ascii="Book Antiqua" w:hAnsi="Book Antiqua"/>
          <w:i/>
          <w:iCs/>
          <w:noProof/>
          <w:sz w:val="24"/>
          <w:szCs w:val="24"/>
          <w:lang w:val="id-ID"/>
        </w:rPr>
        <w:t xml:space="preserve">mustad’afhin, </w:t>
      </w:r>
      <w:r w:rsidRPr="008F67B1">
        <w:rPr>
          <w:rFonts w:ascii="Book Antiqua" w:hAnsi="Book Antiqua"/>
          <w:noProof/>
          <w:sz w:val="24"/>
          <w:szCs w:val="24"/>
          <w:lang w:val="id-ID"/>
        </w:rPr>
        <w:t xml:space="preserve">yang lemah, suka minta-minta atau papa. </w:t>
      </w:r>
      <w:r w:rsidRPr="008F67B1">
        <w:rPr>
          <w:rFonts w:ascii="Book Antiqua" w:hAnsi="Book Antiqua"/>
          <w:noProof/>
          <w:sz w:val="24"/>
          <w:szCs w:val="24"/>
        </w:rPr>
        <w:t>Fakir yang dimaksud oleh Al-Syaibani ini</w:t>
      </w:r>
      <w:r w:rsidRPr="008F67B1">
        <w:rPr>
          <w:rFonts w:ascii="Book Antiqua" w:hAnsi="Book Antiqua"/>
          <w:noProof/>
          <w:sz w:val="24"/>
          <w:szCs w:val="24"/>
          <w:lang w:val="id-ID"/>
        </w:rPr>
        <w:t xml:space="preserve"> lebih mengarah kepada orang-orang yang berkecukupan. Ia menyatakan jika manusia telah merasa tercukupi kebutuhannya maka itu akan membuatnya tenang dan bisa menyelesaikan urusan dunianya serta bisa lebih fokus dalam urusan akhiratnya. Sedangkan sifat kaya lebih cenderung kepada kondisi yang bermewah-mewahan, sombong, dan lainnya. Sekalipun begitu dia tidak mendiskreditkan kehidupan yang lebih dari berkecukupan dengan  catatan </w:t>
      </w:r>
      <w:r w:rsidRPr="008F67B1">
        <w:rPr>
          <w:rFonts w:ascii="Book Antiqua" w:hAnsi="Book Antiqua"/>
          <w:noProof/>
          <w:sz w:val="24"/>
          <w:szCs w:val="24"/>
          <w:lang w:val="id-ID"/>
        </w:rPr>
        <w:lastRenderedPageBreak/>
        <w:t xml:space="preserve">bahwa kelebihan harta kekayaannya itu digunakan sebagai sarana kebaikan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lang w:val="id-ID"/>
        </w:rPr>
        <w:t>.</w:t>
      </w:r>
    </w:p>
    <w:p w:rsidR="004A5838" w:rsidRPr="008F67B1" w:rsidRDefault="004A5838" w:rsidP="0005798A">
      <w:pPr>
        <w:numPr>
          <w:ilvl w:val="0"/>
          <w:numId w:val="2"/>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Tentang sumber-sumber pendapatan</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Dalam kaitannya tentang sumber-sumber pendapatan, Al-Syaibani membaginya menjadi empat klasifikasi, yakni sewa-menyewa, industri, pertanian, dan perdagangan. Persoalan menjadi menarik ketika Al-Syaibani memisahkan sewa menyewa menjadi satu indikator terpisah karena biasanya sewa menyewa ini masuk kedalam tiga kategori yang ada yaitu industri, pertanian dan perdagangan. Penjelasan dasar yang diberikan oleh Al-Syaibani dalam memisahkan sektor sewa menyewa ini berkaitan dengan kepemilikan alat-alat produksi</w:t>
      </w:r>
      <w:r w:rsidRPr="0005798A">
        <w:rPr>
          <w:rFonts w:ascii="Book Antiqua" w:hAnsi="Book Antiqua"/>
          <w:noProof/>
          <w:sz w:val="24"/>
          <w:szCs w:val="24"/>
          <w:lang w:val="id-ID"/>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{"citationItems":[{"id":"ITEM-1","itemData":{"ISBN":"978-90-04-15134-5","author":[{"dropping-particle":"","family":"El-Ashker","given":"Ahmed A.F","non-dropping-particle":"","parse-names":false,"suffix":""},{"dropping-particle":"","family":"Wilson","given":"Rodney","non-dropping-particle":"","parse-names":false,"suffix":""}],"edition":"3","id":"ITEM-1","issued":{"date-parts":[["2006"]]},"number-of-pages":"450","publisher":"Koninklijke Brill NV","publisher-place":"Leiden","title":"Islamic Economic : A Short History","type":"book"},"uris":["http://www.mendeley.com/documents/?uuid=19c8f899-71e9-433e-ae2c-569692a7312c"]}],"mendeley":{"formattedCitation":"(El-Ashker &amp; Wilson, 2006)","plainTextFormattedCitation":"(El-Ashker &amp; Wilson, 2006)","previouslyFormattedCitation":"(El-Ashker and Wilson 2006)"},"properties":{"noteIndex":0},"schema":"https://github.com/citation-style-language/schema/raw/master/csl-citation.json"}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bCs/>
          <w:noProof/>
          <w:sz w:val="24"/>
          <w:szCs w:val="24"/>
          <w:lang w:val="id-ID"/>
        </w:rPr>
        <w:t>(El-</w:t>
      </w:r>
      <w:r w:rsidRPr="008F67B1">
        <w:rPr>
          <w:rFonts w:ascii="Book Antiqua" w:hAnsi="Book Antiqua"/>
          <w:bCs/>
          <w:noProof/>
          <w:sz w:val="24"/>
          <w:szCs w:val="24"/>
        </w:rPr>
        <w:t>Ashker &amp; Wilson, 2006)</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 xml:space="preserve">. Dari keempat kategori sumber pendapatan ini, sektor pertanian menjadi sumber yang mendaat perhatian lebih Al-Syaibani karena menurutnya bahan-bahan pokok yang dapat menopang manusia dalam melaksanakan kewajibannya dihasilkan dari sektor pertanian. </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Dari sudut pandang hukumnya, Al-Syaibani mengklasifikasikan hukum usaha menjadi dua, yakni </w:t>
      </w:r>
      <w:r w:rsidRPr="008F67B1">
        <w:rPr>
          <w:rFonts w:ascii="Book Antiqua" w:hAnsi="Book Antiqua"/>
          <w:i/>
          <w:iCs/>
          <w:noProof/>
          <w:sz w:val="24"/>
          <w:szCs w:val="24"/>
          <w:lang w:val="id-ID"/>
        </w:rPr>
        <w:t xml:space="preserve">fardhu ain </w:t>
      </w:r>
      <w:r w:rsidRPr="008F67B1">
        <w:rPr>
          <w:rFonts w:ascii="Book Antiqua" w:hAnsi="Book Antiqua"/>
          <w:noProof/>
          <w:sz w:val="24"/>
          <w:szCs w:val="24"/>
          <w:lang w:val="id-ID"/>
        </w:rPr>
        <w:t xml:space="preserve">dan </w:t>
      </w:r>
      <w:r w:rsidRPr="008F67B1">
        <w:rPr>
          <w:rFonts w:ascii="Book Antiqua" w:hAnsi="Book Antiqua"/>
          <w:i/>
          <w:iCs/>
          <w:noProof/>
          <w:sz w:val="24"/>
          <w:szCs w:val="24"/>
          <w:lang w:val="id-ID"/>
        </w:rPr>
        <w:t xml:space="preserve">fardhu kifayah. </w:t>
      </w:r>
      <w:r w:rsidRPr="008F67B1">
        <w:rPr>
          <w:rFonts w:ascii="Book Antiqua" w:hAnsi="Book Antiqua"/>
          <w:noProof/>
          <w:sz w:val="24"/>
          <w:szCs w:val="24"/>
          <w:lang w:val="id-ID"/>
        </w:rPr>
        <w:t xml:space="preserve">Untuk melihat mana yang termasuk ke dalam kategori hukum </w:t>
      </w:r>
      <w:r w:rsidRPr="008F67B1">
        <w:rPr>
          <w:rFonts w:ascii="Book Antiqua" w:hAnsi="Book Antiqua"/>
          <w:i/>
          <w:iCs/>
          <w:noProof/>
          <w:sz w:val="24"/>
          <w:szCs w:val="24"/>
          <w:lang w:val="id-ID"/>
        </w:rPr>
        <w:t xml:space="preserve">fardhu ain </w:t>
      </w:r>
      <w:r w:rsidRPr="008F67B1">
        <w:rPr>
          <w:rFonts w:ascii="Book Antiqua" w:hAnsi="Book Antiqua"/>
          <w:noProof/>
          <w:sz w:val="24"/>
          <w:szCs w:val="24"/>
          <w:lang w:val="id-ID"/>
        </w:rPr>
        <w:t xml:space="preserve">atau </w:t>
      </w:r>
      <w:r w:rsidRPr="008F67B1">
        <w:rPr>
          <w:rFonts w:ascii="Book Antiqua" w:hAnsi="Book Antiqua"/>
          <w:i/>
          <w:iCs/>
          <w:noProof/>
          <w:sz w:val="24"/>
          <w:szCs w:val="24"/>
          <w:lang w:val="id-ID"/>
        </w:rPr>
        <w:t>fardhu kifayahnya</w:t>
      </w:r>
      <w:r w:rsidRPr="008F67B1">
        <w:rPr>
          <w:rFonts w:ascii="Book Antiqua" w:hAnsi="Book Antiqua"/>
          <w:noProof/>
          <w:sz w:val="24"/>
          <w:szCs w:val="24"/>
          <w:lang w:val="id-ID"/>
        </w:rPr>
        <w:t xml:space="preserve"> dilihat berdasarkan </w:t>
      </w:r>
      <w:r w:rsidRPr="008F67B1">
        <w:rPr>
          <w:rFonts w:ascii="Book Antiqua" w:hAnsi="Book Antiqua"/>
          <w:i/>
          <w:iCs/>
          <w:noProof/>
          <w:sz w:val="24"/>
          <w:szCs w:val="24"/>
          <w:lang w:val="id-ID"/>
        </w:rPr>
        <w:t xml:space="preserve">muqtadhal hal </w:t>
      </w:r>
      <w:r w:rsidRPr="008F67B1">
        <w:rPr>
          <w:rFonts w:ascii="Book Antiqua" w:hAnsi="Book Antiqua"/>
          <w:noProof/>
          <w:sz w:val="24"/>
          <w:szCs w:val="24"/>
          <w:lang w:val="id-ID"/>
        </w:rPr>
        <w:t xml:space="preserve">(situasi dan kondisi). Masuk kategori </w:t>
      </w:r>
      <w:r w:rsidRPr="008F67B1">
        <w:rPr>
          <w:rFonts w:ascii="Book Antiqua" w:hAnsi="Book Antiqua"/>
          <w:i/>
          <w:iCs/>
          <w:noProof/>
          <w:sz w:val="24"/>
          <w:szCs w:val="24"/>
          <w:lang w:val="id-ID"/>
        </w:rPr>
        <w:t xml:space="preserve">fardhu ain </w:t>
      </w:r>
      <w:r w:rsidRPr="008F67B1">
        <w:rPr>
          <w:rFonts w:ascii="Book Antiqua" w:hAnsi="Book Antiqua"/>
          <w:noProof/>
          <w:sz w:val="24"/>
          <w:szCs w:val="24"/>
          <w:lang w:val="id-ID"/>
        </w:rPr>
        <w:t xml:space="preserve">jika tidak melakukan kegiatan usaha dapat mengancam atau membahayakan jiwa seperti mati karena kelaparan. Terhukumi </w:t>
      </w:r>
      <w:r w:rsidRPr="008F67B1">
        <w:rPr>
          <w:rFonts w:ascii="Book Antiqua" w:hAnsi="Book Antiqua"/>
          <w:i/>
          <w:iCs/>
          <w:noProof/>
          <w:sz w:val="24"/>
          <w:szCs w:val="24"/>
          <w:lang w:val="id-ID"/>
        </w:rPr>
        <w:t xml:space="preserve">fardhu kifayah </w:t>
      </w:r>
      <w:r w:rsidRPr="008F67B1">
        <w:rPr>
          <w:rFonts w:ascii="Book Antiqua" w:hAnsi="Book Antiqua"/>
          <w:noProof/>
          <w:sz w:val="24"/>
          <w:szCs w:val="24"/>
          <w:lang w:val="id-ID"/>
        </w:rPr>
        <w:t xml:space="preserve">jika ada satu pihak yang tidak melakukan tugasnya dan berimplikasi atau berdampak mengganggu sistem usaha bersamanya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lang w:val="id-ID"/>
        </w:rPr>
        <w:t>.</w:t>
      </w:r>
      <w:r w:rsidRPr="008F67B1">
        <w:rPr>
          <w:rFonts w:ascii="Book Antiqua" w:hAnsi="Book Antiqua"/>
          <w:noProof/>
          <w:sz w:val="24"/>
          <w:szCs w:val="24"/>
          <w:lang w:val="id-ID"/>
        </w:rPr>
        <w:t xml:space="preserve"> </w:t>
      </w:r>
    </w:p>
    <w:p w:rsidR="004A5838" w:rsidRPr="008F67B1" w:rsidRDefault="004A5838" w:rsidP="0005798A">
      <w:pPr>
        <w:numPr>
          <w:ilvl w:val="0"/>
          <w:numId w:val="2"/>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Tentang kebutuhan ekonomi</w:t>
      </w:r>
    </w:p>
    <w:p w:rsidR="003C7117"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lang w:val="id-ID"/>
        </w:rPr>
        <w:t xml:space="preserve">Al-Syaibani menyatakan bahwa manusia diciptajan  Allah SWT sebagai sebuah makhluk yang terdiri dari ruh dan jasad/tubuh yang dimana tubuh ini membutuhkan empat perkara, yaitu makanan, minuman, pakaian serta tempat tinggal. Menurut para ekonom keempat kategori ini merupakan tema pokok dalam  ekonomi. Jika keempat perkara ini tidak </w:t>
      </w:r>
      <w:r w:rsidRPr="008F67B1">
        <w:rPr>
          <w:rFonts w:ascii="Book Antiqua" w:hAnsi="Book Antiqua"/>
          <w:noProof/>
          <w:sz w:val="24"/>
          <w:szCs w:val="24"/>
        </w:rPr>
        <w:t>dapat</w:t>
      </w:r>
      <w:r w:rsidRPr="008F67B1">
        <w:rPr>
          <w:rFonts w:ascii="Book Antiqua" w:hAnsi="Book Antiqua"/>
          <w:noProof/>
          <w:sz w:val="24"/>
          <w:szCs w:val="24"/>
          <w:lang w:val="id-ID"/>
        </w:rPr>
        <w:t xml:space="preserve"> terpenuhi maka akan menimbulkan kesengsaraan</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{"citationItems":[{"id":"ITEM-1","itemData":{"abstract":"Artikel ini menjelaskan tentang pemikiran ekonomi Islam menurut tokoh ekonom Islam yaitu Al Syaibani dan Abu Ubaid. Dalam pembahasannya mengemukakan tentang pemikiran dua tokoh ekonom Islam yaitu Al-Syaibani yang menitik beratkan pemikirannya terhadap ekonomi mikro dan tertuang didalam karyanya yaitu kitab al-Kasb, dan juga pemikiran Abu Ubaid yang menekankan pemikirannya kepada ekonomi makro dengan mengupas secara detail dalam kitabnya yaitu al-Amwal yang membahas tentang hak dan kewajiban negara. Dan menyimpulkan bahwa pemikiran kedua tokoh ini berbeda pandangan dalam menanggapi permasalahan ekonomi, tetapi keduanya mempunyai tujuan bersama yaitu untuk kesejahteraan ummat dan tujuan utama yaitu keridhoan Allah. Kata Kunci: sejarah, ekonomi Islam, al-kasb, al-amwal","author":[{"dropping-particle":"","family":"Wally","given":"Salidin","non-dropping-particle":"","parse-names":false,"suffix":""}],"container-title":"Tahkim","id":"ITEM-1","issue":"1","issued":{"date-parts":[["2018"]]},"page":"124-144","title":"Sejarah Pemikiran Ekonomi Islam Asy-Syaibani dan Abu Ubaid","type":"article-journal","volume":"14"},"uris":["http://www.mendeley.com/documents/?uuid=1024a578-bad1-47a7-8781-fe78cbc3bd11"]}],"mendeley":{"formattedCitation":"(Wally, 2018)","plainTextFormattedCitation":"(Wally, 2018)","previouslyFormattedCitation":"(Wally 2018)"},"properties":{"noteIndex":0},"schema":"https://github.com/citation-style-language/schema/raw/master/csl-citation.json"}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(Wally, 2018)</w:t>
      </w:r>
      <w:r w:rsidRPr="008F67B1">
        <w:rPr>
          <w:rStyle w:val="FootnoteReference"/>
          <w:rFonts w:ascii="Book Antiqua" w:hAnsi="Book Antiqua"/>
          <w:noProof/>
          <w:sz w:val="24"/>
          <w:szCs w:val="24"/>
          <w:lang w:val="id-ID"/>
        </w:rPr>
        <w:fldChar w:fldCharType="end"/>
      </w:r>
      <w:r w:rsidR="003C7117">
        <w:rPr>
          <w:rFonts w:ascii="Book Antiqua" w:hAnsi="Book Antiqua"/>
          <w:noProof/>
          <w:sz w:val="24"/>
          <w:szCs w:val="24"/>
        </w:rPr>
        <w:t>.</w:t>
      </w:r>
    </w:p>
    <w:p w:rsidR="004A5838" w:rsidRPr="008F67B1" w:rsidRDefault="004A5838" w:rsidP="0005798A">
      <w:pPr>
        <w:numPr>
          <w:ilvl w:val="0"/>
          <w:numId w:val="2"/>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Tentang spesialisasi kerja</w:t>
      </w:r>
    </w:p>
    <w:p w:rsidR="004A5838" w:rsidRPr="008F67B1" w:rsidRDefault="004A5838" w:rsidP="0005798A">
      <w:pPr>
        <w:spacing w:before="240" w:after="0" w:line="240" w:lineRule="auto"/>
        <w:ind w:firstLine="720"/>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Berbicara tentang spesialisasi pekerjaan dalam kehidupan sosial ekonomi, Al-Syaibani menyatakan kalau bidang keilmuan pekerjaan itu sangat luas, sehingga jika seseorang selama seumur hidupnya mempelajari itu tidak akan mampu menguasai semuanya. Maka itulah dibutuhkan kerjasama dan identifikasi yang dapat menyeimbangkan prangkat serta tatanan sosial kehidupan. Dalam serta porfesi tersebut harusnya setiap muslim memiliki kesadaran untuk membantu sesamanya, karena pada </w:t>
      </w:r>
      <w:r w:rsidRPr="008F67B1">
        <w:rPr>
          <w:rFonts w:ascii="Book Antiqua" w:hAnsi="Book Antiqua"/>
          <w:noProof/>
          <w:sz w:val="24"/>
          <w:szCs w:val="24"/>
        </w:rPr>
        <w:t>prinsipnya</w:t>
      </w:r>
      <w:r w:rsidRPr="008F67B1">
        <w:rPr>
          <w:rFonts w:ascii="Book Antiqua" w:hAnsi="Book Antiqua"/>
          <w:noProof/>
          <w:sz w:val="24"/>
          <w:szCs w:val="24"/>
          <w:lang w:val="id-ID"/>
        </w:rPr>
        <w:t xml:space="preserve"> </w:t>
      </w:r>
      <w:r w:rsidRPr="008F67B1">
        <w:rPr>
          <w:rFonts w:ascii="Book Antiqua" w:hAnsi="Book Antiqua"/>
          <w:noProof/>
          <w:sz w:val="24"/>
          <w:szCs w:val="24"/>
        </w:rPr>
        <w:t>orang</w:t>
      </w:r>
      <w:r w:rsidRPr="008F67B1">
        <w:rPr>
          <w:rFonts w:ascii="Book Antiqua" w:hAnsi="Book Antiqua"/>
          <w:noProof/>
          <w:sz w:val="24"/>
          <w:szCs w:val="24"/>
          <w:lang w:val="id-ID"/>
        </w:rPr>
        <w:t xml:space="preserve"> itu membutuhkan satu sama lain</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ISBN":"9786026004284","author":[{"dropping-particle":"","family":"Qoyum","given":"Abdul","non-dropping-particle":"","parse-names":false,"suffix":""},{"dropping-particle":"","family":"Nurhalim","given":"Asep","non-dropping-particle":"","parse-names":false,"suffix":""},{"dropping-particle":"","family":"Fithriady","given":"","non-dropping-particle":"","parse-names":false,"suffix":""},{"dropping-particle":"","family":"Pusparini","given":"Martini Dwi","non-dropping-particle":"","parse-names":false,"suffix":""},{"dropping-particle":"","family":"Ismail","given":"Nurizal","non-dropping-particle":"","parse-names":false,"suffix":""},{"dropping-particle":"","family":"Haikal","given":"Muhammad","non-dropping-particle":"","parse-names":false,"suffix":""},{"dropping-particle":"","family":"Ali","given":"Khalifah Muhammad","non-dropping-particle":"","parse-names":false,"suffix":""}],"edition":"1","editor":[{"dropping-particle":"","family":"Sakti","given":"Ali","non-dropping-particle":"","parse-names":false,"suffix":""},{"dropping-particle":"","family":"Hidayat","given":"Sutan Emir","non-dropping-particle":"","parse-names":false,"suffix":""},{"dropping-particle":"","family":"Samidi","given":"Sudarmawan","non-dropping-particle":"","parse-names":false,"suffix":""}],"id":"ITEM-1","issued":{"date-parts":[["2021"]]},"number-of-pages":"598","publisher":"Departemen Ekonomi dan Keuangan Syariah - Bank Indonesia","publisher-place":"Jakarta","title":"Sejarah Pemikiran Ekonomi Islam","type":"book"},"uris":["http://www.mendeley.com/documents/?uuid=d8434cce-55c9-492f-81d6-29d31ab78e9d"]}],"mendeley":{"formattedCitation":"(Qoyum et al., 2021)","plainTextFormattedCitation":"(Qoyum et al., 2021)","previouslyFormattedCitation":"(Qoyum et al. 2021)"},"properties":{"noteIndex":0},"schema":"https://github.com/citation-style-language/schema/raw/master/csl-citation.json"}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(Qoyum et al., 2021)</w:t>
      </w:r>
      <w:r w:rsidRPr="008F67B1">
        <w:rPr>
          <w:rStyle w:val="FootnoteReference"/>
          <w:rFonts w:ascii="Book Antiqua" w:hAnsi="Book Antiqua"/>
          <w:noProof/>
          <w:sz w:val="24"/>
          <w:szCs w:val="24"/>
          <w:lang w:val="id-ID"/>
        </w:rPr>
        <w:fldChar w:fldCharType="end"/>
      </w:r>
      <w:r w:rsidRPr="008F67B1">
        <w:rPr>
          <w:rFonts w:ascii="Book Antiqua" w:hAnsi="Book Antiqua"/>
          <w:noProof/>
          <w:sz w:val="24"/>
          <w:szCs w:val="24"/>
          <w:lang w:val="id-ID"/>
        </w:rPr>
        <w:t xml:space="preserve">. Seperti halnya petani yang membutuhkan tukang tenun untuk pakaiannya, begitu juga tukang tenun membutuhkan petani untuk makannya, orang kayak membutuhkan orang miskin untuk bersedekah demikian juga orang </w:t>
      </w:r>
      <w:r w:rsidRPr="008F67B1">
        <w:rPr>
          <w:rFonts w:ascii="Book Antiqua" w:hAnsi="Book Antiqua"/>
          <w:noProof/>
          <w:sz w:val="24"/>
          <w:szCs w:val="24"/>
          <w:lang w:val="id-ID"/>
        </w:rPr>
        <w:lastRenderedPageBreak/>
        <w:t xml:space="preserve">miskin membutuhkan yang kayak dalam pekerjaannya. Namun yang perlu diperhatikan bahwa dalam ekonomi Islam ada aspek hukum yang berbicara tentang halal atau haramnya dalam Islam. Sikap tolong menolong yang dilakukan selayaknya ada pada jalan kebajikan bukan keburukan. </w:t>
      </w:r>
    </w:p>
    <w:p w:rsidR="004A5838" w:rsidRDefault="004A5838" w:rsidP="0005798A">
      <w:pPr>
        <w:spacing w:before="240" w:after="0" w:line="240" w:lineRule="auto"/>
        <w:ind w:firstLine="720"/>
        <w:contextualSpacing/>
        <w:jc w:val="both"/>
        <w:rPr>
          <w:rFonts w:ascii="Book Antiqua" w:hAnsi="Book Antiqua"/>
          <w:noProof/>
          <w:sz w:val="24"/>
          <w:szCs w:val="24"/>
          <w:lang w:val="id-ID"/>
        </w:rPr>
      </w:pPr>
    </w:p>
    <w:p w:rsidR="0005798A" w:rsidRPr="008F67B1" w:rsidRDefault="0005798A" w:rsidP="0005798A">
      <w:pPr>
        <w:spacing w:before="240" w:after="0" w:line="240" w:lineRule="auto"/>
        <w:ind w:firstLine="720"/>
        <w:contextualSpacing/>
        <w:jc w:val="both"/>
        <w:rPr>
          <w:rFonts w:ascii="Book Antiqua" w:hAnsi="Book Antiqua"/>
          <w:noProof/>
          <w:sz w:val="24"/>
          <w:szCs w:val="24"/>
          <w:lang w:val="id-ID"/>
        </w:rPr>
      </w:pPr>
    </w:p>
    <w:p w:rsidR="004A5838" w:rsidRPr="008F67B1" w:rsidRDefault="004A5838" w:rsidP="0005798A">
      <w:pPr>
        <w:spacing w:before="240" w:after="0" w:line="240" w:lineRule="auto"/>
        <w:contextualSpacing/>
        <w:jc w:val="both"/>
        <w:rPr>
          <w:rFonts w:ascii="Book Antiqua" w:hAnsi="Book Antiqua"/>
          <w:b/>
          <w:bCs/>
          <w:noProof/>
          <w:sz w:val="24"/>
          <w:szCs w:val="24"/>
          <w:lang w:val="id-ID"/>
        </w:rPr>
      </w:pPr>
      <w:r w:rsidRPr="008F67B1">
        <w:rPr>
          <w:rFonts w:ascii="Book Antiqua" w:hAnsi="Book Antiqua"/>
          <w:b/>
          <w:bCs/>
          <w:noProof/>
          <w:sz w:val="24"/>
          <w:szCs w:val="24"/>
          <w:lang w:val="id-ID"/>
        </w:rPr>
        <w:t>Relevansi Pemikiran Ekonomi Abu Yusuf dan Al-Syaibani dengan ekonomi Indonesia</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lang w:val="id-ID"/>
        </w:rPr>
        <w:t xml:space="preserve">Berdasarkan pada pembahaasn sebelumnya, dapat disimpulkan bahwa pemikiran-pemikiran ekonomi Abu Yusuf dan Al-Syaibani memiliki perbedaan yang mendasar. </w:t>
      </w:r>
      <w:r w:rsidRPr="008F67B1">
        <w:rPr>
          <w:rFonts w:ascii="Book Antiqua" w:hAnsi="Book Antiqua"/>
          <w:noProof/>
          <w:sz w:val="24"/>
          <w:szCs w:val="24"/>
        </w:rPr>
        <w:t>Abu Yusuf cenderung membahas persoalan-persoalan ekonomi makro seperti halnya tentang pendapatan dan pengeluaran negara. Adapun Al-Syaibani lebih cenderung kepada persoalan-persoalan ekonomi mikro. Sehingga cukup sulit menemukan persoalan ekonomi yang menjadi pembahasan oleh kedua tokoh ini. Pada pembahasan ini akan difokuskan terhadap salah satu pemikiran dari keduanya agar lebih fokus dan mendalam. Yakni konsep perpajakan</w:t>
      </w:r>
      <w:r w:rsidRPr="008F67B1">
        <w:rPr>
          <w:rFonts w:ascii="Book Antiqua" w:hAnsi="Book Antiqua"/>
          <w:noProof/>
          <w:sz w:val="24"/>
          <w:szCs w:val="24"/>
          <w:lang w:val="id-ID"/>
        </w:rPr>
        <w:t xml:space="preserve"> </w:t>
      </w:r>
      <w:r w:rsidRPr="008F67B1">
        <w:rPr>
          <w:rFonts w:ascii="Book Antiqua" w:hAnsi="Book Antiqua"/>
          <w:i/>
          <w:iCs/>
          <w:noProof/>
          <w:sz w:val="24"/>
          <w:szCs w:val="24"/>
          <w:lang w:val="id-ID"/>
        </w:rPr>
        <w:t>(al-kharaj)</w:t>
      </w:r>
      <w:r w:rsidRPr="008F67B1">
        <w:rPr>
          <w:rFonts w:ascii="Book Antiqua" w:hAnsi="Book Antiqua"/>
          <w:noProof/>
          <w:sz w:val="24"/>
          <w:szCs w:val="24"/>
        </w:rPr>
        <w:t xml:space="preserve"> yang dicetuskan oleh Abu Yusuf dan </w:t>
      </w:r>
      <w:r w:rsidRPr="008F67B1">
        <w:rPr>
          <w:rFonts w:ascii="Book Antiqua" w:hAnsi="Book Antiqua"/>
          <w:noProof/>
          <w:sz w:val="24"/>
          <w:szCs w:val="24"/>
          <w:lang w:val="id-ID"/>
        </w:rPr>
        <w:t xml:space="preserve">tentang bekerja </w:t>
      </w:r>
      <w:r w:rsidRPr="008F67B1">
        <w:rPr>
          <w:rFonts w:ascii="Book Antiqua" w:hAnsi="Book Antiqua"/>
          <w:i/>
          <w:iCs/>
          <w:noProof/>
          <w:sz w:val="24"/>
          <w:szCs w:val="24"/>
          <w:lang w:val="id-ID"/>
        </w:rPr>
        <w:t>(kasb)</w:t>
      </w:r>
      <w:r w:rsidRPr="008F67B1">
        <w:rPr>
          <w:rFonts w:ascii="Book Antiqua" w:hAnsi="Book Antiqua"/>
          <w:noProof/>
          <w:sz w:val="24"/>
          <w:szCs w:val="24"/>
        </w:rPr>
        <w:t xml:space="preserve"> </w:t>
      </w:r>
      <w:r w:rsidRPr="008F67B1">
        <w:rPr>
          <w:rFonts w:ascii="Book Antiqua" w:hAnsi="Book Antiqua"/>
          <w:noProof/>
          <w:sz w:val="24"/>
          <w:szCs w:val="24"/>
          <w:lang w:val="id-ID"/>
        </w:rPr>
        <w:t>dari</w:t>
      </w:r>
      <w:r w:rsidRPr="008F67B1">
        <w:rPr>
          <w:rFonts w:ascii="Book Antiqua" w:hAnsi="Book Antiqua"/>
          <w:noProof/>
          <w:sz w:val="24"/>
          <w:szCs w:val="24"/>
        </w:rPr>
        <w:t xml:space="preserve"> Al-Syaibani.</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Abu Yusuf telah banyak mencurahkan pemikirannya dalam bidang ekonomi, khususnya dalam ekonomi yang bersifat makro, yakni terkait dengan kebijakan-kebijakan penguasa atau pemerintah untuk menjaga stabilitas pendapatan dan pengeluaran negara dengan tujuan akhir menciptakan kemakmuran bagi rakyat dan pemerintah. Pajak menjadi salah satu sumber pendapatan negara, dan Abu Yusuf telah memberikan sumbangsih pemikirannya terkait dengan perpajakan pada masanya.</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 xml:space="preserve">Pajak merupakan iuran wajib yang di berikan kepada negara dan dimanfaatkan sebesar-besarnya untuk kepentingan umum, termasuk pembayar pajak. Dalam persoalan perpajakan Abu Yusuf telah meletakkan prinsip-prinsip dasar perpajakan yang pada perkembangan selanjutnya dikenal dengan </w:t>
      </w:r>
      <w:r w:rsidRPr="008F67B1">
        <w:rPr>
          <w:rFonts w:ascii="Book Antiqua" w:hAnsi="Book Antiqua"/>
          <w:i/>
          <w:iCs/>
          <w:noProof/>
          <w:sz w:val="24"/>
          <w:szCs w:val="24"/>
        </w:rPr>
        <w:t xml:space="preserve">cannons of taxation. </w:t>
      </w:r>
      <w:r w:rsidRPr="008F67B1">
        <w:rPr>
          <w:rFonts w:ascii="Book Antiqua" w:hAnsi="Book Antiqua"/>
          <w:noProof/>
          <w:sz w:val="24"/>
          <w:szCs w:val="24"/>
        </w:rPr>
        <w:t xml:space="preserve">yakni asas-asas yang digunakan dalam pemungutan pajak, seperti asas persamaan, asas kepastian, asas kemampuan dan keadilan, asas efisiensi serta asas kenyamanan dalam pembayaran. Menurut Abu Yusuf, jika asas-asas ini diterapkan maka akan tercipta situasi yang kondusif dan mempermudah serta menjamin pembayaran pajak bagi para wajib pajak. Dengan demikian ketika pembayaran pajak lancar, tentunya akan berpengaruh terhadap pendapatan negara. </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Prinsip-prinsip dasar dalam pemungutan pajak ini menghendaki adanya kelonggaran bagi para wajib pajak dalam hal membayar pajak. Dalam hal ini, Abu Yusuf mencontohkan prilaku Umar bin Khattab yang bersikap lembut pada Bani Tlaghlah, ia mengutip pernyataan Umar bin Khattab,</w:t>
      </w:r>
    </w:p>
    <w:p w:rsidR="004A5838" w:rsidRPr="008F67B1" w:rsidRDefault="004A5838" w:rsidP="0005798A">
      <w:pPr>
        <w:spacing w:before="240" w:after="0" w:line="240" w:lineRule="auto"/>
        <w:ind w:firstLine="720"/>
        <w:contextualSpacing/>
        <w:jc w:val="both"/>
        <w:rPr>
          <w:rFonts w:ascii="Book Antiqua" w:hAnsi="Book Antiqua"/>
          <w:b/>
          <w:bCs/>
          <w:noProof/>
          <w:sz w:val="24"/>
          <w:szCs w:val="24"/>
        </w:rPr>
      </w:pPr>
      <w:r w:rsidRPr="008F67B1">
        <w:rPr>
          <w:rFonts w:ascii="Book Antiqua" w:hAnsi="Book Antiqua"/>
          <w:noProof/>
          <w:sz w:val="24"/>
          <w:szCs w:val="24"/>
        </w:rPr>
        <w:lastRenderedPageBreak/>
        <w:t>“</w:t>
      </w:r>
      <w:r w:rsidR="003242E8">
        <w:rPr>
          <w:rFonts w:ascii="Book Antiqua" w:hAnsi="Book Antiqua"/>
          <w:i/>
          <w:iCs/>
          <w:noProof/>
          <w:sz w:val="24"/>
          <w:szCs w:val="24"/>
        </w:rPr>
        <w:t>P</w:t>
      </w:r>
      <w:r w:rsidRPr="008F67B1">
        <w:rPr>
          <w:rFonts w:ascii="Book Antiqua" w:hAnsi="Book Antiqua"/>
          <w:i/>
          <w:iCs/>
          <w:noProof/>
          <w:sz w:val="24"/>
          <w:szCs w:val="24"/>
        </w:rPr>
        <w:t>ajak dibenarkan jika di pungut dengan cara yang adil dan sah serta digunakan secara adil dan sah pula. Berkaitan dengan pajak yang dipungut, aku menganggap diriku sendiri seperti wali kekayaan anak yatim. Masyarakat berhak untuk bertanya, apakah aku menggunakan pajak yang dikumpulkan tersebut dengan sah</w:t>
      </w:r>
      <w:r w:rsidRPr="008F67B1">
        <w:rPr>
          <w:rFonts w:ascii="Book Antiqua" w:hAnsi="Book Antiqua"/>
          <w:noProof/>
          <w:sz w:val="24"/>
          <w:szCs w:val="24"/>
        </w:rPr>
        <w:t xml:space="preserve">” </w:t>
      </w:r>
      <w:r w:rsidRPr="008F67B1">
        <w:rPr>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Fonts w:ascii="Book Antiqua" w:hAnsi="Book Antiqua"/>
          <w:noProof/>
          <w:sz w:val="24"/>
          <w:szCs w:val="24"/>
        </w:rPr>
        <w:fldChar w:fldCharType="separate"/>
      </w:r>
      <w:r w:rsidRPr="008F67B1">
        <w:rPr>
          <w:rFonts w:ascii="Book Antiqua" w:hAnsi="Book Antiqua"/>
          <w:noProof/>
          <w:sz w:val="24"/>
          <w:szCs w:val="24"/>
        </w:rPr>
        <w:t>(Abdullah, 2010)</w:t>
      </w:r>
      <w:r w:rsidRPr="008F67B1">
        <w:rPr>
          <w:rFonts w:ascii="Book Antiqua" w:hAnsi="Book Antiqua"/>
          <w:noProof/>
          <w:sz w:val="24"/>
          <w:szCs w:val="24"/>
        </w:rPr>
        <w:fldChar w:fldCharType="end"/>
      </w:r>
      <w:r w:rsidRPr="008F67B1">
        <w:rPr>
          <w:rFonts w:ascii="Book Antiqua" w:hAnsi="Book Antiqua"/>
          <w:noProof/>
          <w:sz w:val="24"/>
          <w:szCs w:val="24"/>
        </w:rPr>
        <w:t>.</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Sebagai upaya mencegah adanya kesalahan dalam perpajakan, maka Abu Yusuf melakukan sentralisasi administrasi pembuatan kebijakan perpajakan dengan merumuskan beberapa ketentuan, seperti:</w:t>
      </w:r>
    </w:p>
    <w:p w:rsidR="004A5838" w:rsidRPr="008F67B1" w:rsidRDefault="004A5838" w:rsidP="0005798A">
      <w:pPr>
        <w:numPr>
          <w:ilvl w:val="0"/>
          <w:numId w:val="4"/>
        </w:numPr>
        <w:spacing w:before="240" w:after="0" w:line="240" w:lineRule="auto"/>
        <w:contextualSpacing/>
        <w:jc w:val="both"/>
        <w:rPr>
          <w:rFonts w:ascii="Book Antiqua" w:hAnsi="Book Antiqua"/>
          <w:noProof/>
          <w:sz w:val="24"/>
          <w:szCs w:val="24"/>
        </w:rPr>
      </w:pPr>
      <w:r w:rsidRPr="008F67B1">
        <w:rPr>
          <w:rFonts w:ascii="Book Antiqua" w:hAnsi="Book Antiqua"/>
          <w:i/>
          <w:iCs/>
          <w:noProof/>
          <w:sz w:val="24"/>
          <w:szCs w:val="24"/>
        </w:rPr>
        <w:t xml:space="preserve">Charging a justifiable minimum, </w:t>
      </w:r>
      <w:r w:rsidRPr="008F67B1">
        <w:rPr>
          <w:rFonts w:ascii="Book Antiqua" w:hAnsi="Book Antiqua"/>
          <w:noProof/>
          <w:sz w:val="24"/>
          <w:szCs w:val="24"/>
        </w:rPr>
        <w:t>Departemen perpajakan menentukan persentase pajak sesuai dengan jenisnya. Jumlah nominal tarif yang harus ditagih serta hukumnya harus diatur.</w:t>
      </w:r>
    </w:p>
    <w:p w:rsidR="004A5838" w:rsidRPr="008F67B1" w:rsidRDefault="004A5838" w:rsidP="0005798A">
      <w:pPr>
        <w:numPr>
          <w:ilvl w:val="0"/>
          <w:numId w:val="4"/>
        </w:numPr>
        <w:spacing w:before="240" w:after="0" w:line="240" w:lineRule="auto"/>
        <w:contextualSpacing/>
        <w:jc w:val="both"/>
        <w:rPr>
          <w:rFonts w:ascii="Book Antiqua" w:hAnsi="Book Antiqua"/>
          <w:noProof/>
          <w:sz w:val="24"/>
          <w:szCs w:val="24"/>
        </w:rPr>
      </w:pPr>
      <w:r w:rsidRPr="008F67B1">
        <w:rPr>
          <w:rFonts w:ascii="Book Antiqua" w:hAnsi="Book Antiqua"/>
          <w:i/>
          <w:iCs/>
          <w:noProof/>
          <w:sz w:val="24"/>
          <w:szCs w:val="24"/>
        </w:rPr>
        <w:t xml:space="preserve">No oppression of tax payers, </w:t>
      </w:r>
      <w:r w:rsidRPr="008F67B1">
        <w:rPr>
          <w:rFonts w:ascii="Book Antiqua" w:hAnsi="Book Antiqua"/>
          <w:noProof/>
          <w:sz w:val="24"/>
          <w:szCs w:val="24"/>
        </w:rPr>
        <w:t>Departemen perpajakan tidak boleh melakukan pemaksaan dan penindasan ataupun berupa ancaman kepada wajib pajak. Wajib pajak berhak membayar kewajibannya tanpa harus adanya pemaksaan dan penindasan dari petugas pajak. Karena hal ini dapat membuat wajib pajak menjadi tidak nyaman dan memilih melarikan diri dari wajib pajak dan ini akan menjadi sebuah kerugian bagi negara.</w:t>
      </w:r>
    </w:p>
    <w:p w:rsidR="004A5838" w:rsidRPr="008F67B1" w:rsidRDefault="004A5838" w:rsidP="0005798A">
      <w:pPr>
        <w:numPr>
          <w:ilvl w:val="0"/>
          <w:numId w:val="4"/>
        </w:numPr>
        <w:spacing w:before="240" w:after="0" w:line="240" w:lineRule="auto"/>
        <w:contextualSpacing/>
        <w:jc w:val="both"/>
        <w:rPr>
          <w:rFonts w:ascii="Book Antiqua" w:hAnsi="Book Antiqua"/>
          <w:noProof/>
          <w:sz w:val="24"/>
          <w:szCs w:val="24"/>
        </w:rPr>
      </w:pPr>
      <w:r w:rsidRPr="008F67B1">
        <w:rPr>
          <w:rFonts w:ascii="Book Antiqua" w:hAnsi="Book Antiqua"/>
          <w:i/>
          <w:iCs/>
          <w:noProof/>
          <w:sz w:val="24"/>
          <w:szCs w:val="24"/>
        </w:rPr>
        <w:t xml:space="preserve">Maintenance of a healthy treasury, </w:t>
      </w:r>
      <w:r w:rsidRPr="008F67B1">
        <w:rPr>
          <w:rFonts w:ascii="Book Antiqua" w:hAnsi="Book Antiqua"/>
          <w:noProof/>
          <w:sz w:val="24"/>
          <w:szCs w:val="24"/>
        </w:rPr>
        <w:t>pemerintahan harus senantia melakukan pemeliharaan dan pemeriksaan terhadap asset-aset yang dimiliki, baik aset tetap ataupun tidak tetap. Karena hal ini akan mempermudah dalam mengetahui nilai asetnya, sehingga dapat memaksimalkan pengeluaran negara.</w:t>
      </w:r>
    </w:p>
    <w:p w:rsidR="004A5838" w:rsidRPr="008F67B1" w:rsidRDefault="004A5838" w:rsidP="0005798A">
      <w:pPr>
        <w:numPr>
          <w:ilvl w:val="0"/>
          <w:numId w:val="4"/>
        </w:numPr>
        <w:spacing w:before="240" w:after="0" w:line="240" w:lineRule="auto"/>
        <w:contextualSpacing/>
        <w:jc w:val="both"/>
        <w:rPr>
          <w:rFonts w:ascii="Book Antiqua" w:hAnsi="Book Antiqua"/>
          <w:noProof/>
          <w:sz w:val="24"/>
          <w:szCs w:val="24"/>
        </w:rPr>
      </w:pPr>
      <w:r w:rsidRPr="008F67B1">
        <w:rPr>
          <w:rFonts w:ascii="Book Antiqua" w:hAnsi="Book Antiqua"/>
          <w:i/>
          <w:iCs/>
          <w:noProof/>
          <w:sz w:val="24"/>
          <w:szCs w:val="24"/>
        </w:rPr>
        <w:t xml:space="preserve">Benefiting both goverenment and payers, </w:t>
      </w:r>
      <w:r w:rsidRPr="008F67B1">
        <w:rPr>
          <w:rFonts w:ascii="Book Antiqua" w:hAnsi="Book Antiqua"/>
          <w:noProof/>
          <w:sz w:val="24"/>
          <w:szCs w:val="24"/>
        </w:rPr>
        <w:t>harus ada sinergi antara departemen perpajakan dengan wajib pajak. Karena pada dasarnya keduanya saling menguntungkan, pemungut pajak memiliki keuntungan atas pajak yang dikumpulkan dan wajib pajak dapat memperoleh keuntungan berupa fasilitas yang dibangun dari pajak tersebut.</w:t>
      </w:r>
    </w:p>
    <w:p w:rsidR="004A5838" w:rsidRPr="008F67B1" w:rsidRDefault="004A5838" w:rsidP="0005798A">
      <w:pPr>
        <w:numPr>
          <w:ilvl w:val="0"/>
          <w:numId w:val="4"/>
        </w:numPr>
        <w:spacing w:before="240" w:after="0" w:line="240" w:lineRule="auto"/>
        <w:contextualSpacing/>
        <w:jc w:val="both"/>
        <w:rPr>
          <w:rFonts w:ascii="Book Antiqua" w:hAnsi="Book Antiqua"/>
          <w:noProof/>
          <w:sz w:val="24"/>
          <w:szCs w:val="24"/>
        </w:rPr>
      </w:pPr>
      <w:r w:rsidRPr="008F67B1">
        <w:rPr>
          <w:rFonts w:ascii="Book Antiqua" w:hAnsi="Book Antiqua"/>
          <w:i/>
          <w:iCs/>
          <w:noProof/>
          <w:sz w:val="24"/>
          <w:szCs w:val="24"/>
        </w:rPr>
        <w:t>In choosing between alternative policies having the same effect on treasury, preferring the one that benefits tax payers,</w:t>
      </w:r>
      <w:r w:rsidRPr="008F67B1">
        <w:rPr>
          <w:rFonts w:ascii="Book Antiqua" w:hAnsi="Book Antiqua"/>
          <w:noProof/>
          <w:sz w:val="24"/>
          <w:szCs w:val="24"/>
        </w:rPr>
        <w:t xml:space="preserve">dalam menentukan pilihan keuntungan antara departemen perpajakan dengan wajib pajak maka didahulukan keuntungan untuk wajib pajak. Karena pada dasarnya negara membutuhkan peran wajib pajak untuk mendapatkan pemasukan dan pendapatan agar dapat membiayai anggaran belanja negara. Ketika departemen perpajakan memaksa wajib pajak dengan cara-cara penindasan maka para wajib pajak akan memilih lari dan tidak membayar pajak </w:t>
      </w:r>
      <w:r w:rsidRPr="008F67B1">
        <w:rPr>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{"citationItems":[{"id":"ITEM-1","itemData":{"DOI":"10.35719/fenomena.v20i1.49","author":[{"dropping-particle":"","family":"Zunaidi","given":"Arif","non-dropping-particle":"","parse-names":false,"suffix":""}],"container-title":"Jurnal FENOMENA","id":"ITEM-1","issue":"1","issued":{"date-parts":[["2021"]]},"title":"Abu Yusuf dan Pajak (Konsep dalam Kitab Al-Kharaj dan Relevansinya dalam Ekonomi Saat Ini)","type":"article-journal","volume":"20"},"uris":["http://www.mendeley.com/documents/?uuid=b2559f37-6f94-4b4f-8804-1b39e6a5a386"]}],"mendeley":{"formattedCitation":"(Zunaidi, 2021)","plainTextFormattedCitation":"(Zunaidi, 2021)","previouslyFormattedCitation":"(Zunaidi 2021)"},"properties":{"noteIndex":0},"schema":"https://github.com/citation-style-language/schema/raw/master/csl-citation.json"}</w:instrText>
      </w:r>
      <w:r w:rsidRPr="008F67B1">
        <w:rPr>
          <w:rFonts w:ascii="Book Antiqua" w:hAnsi="Book Antiqua"/>
          <w:noProof/>
          <w:sz w:val="24"/>
          <w:szCs w:val="24"/>
        </w:rPr>
        <w:fldChar w:fldCharType="separate"/>
      </w:r>
      <w:r w:rsidRPr="008F67B1">
        <w:rPr>
          <w:rFonts w:ascii="Book Antiqua" w:hAnsi="Book Antiqua"/>
          <w:noProof/>
          <w:sz w:val="24"/>
          <w:szCs w:val="24"/>
        </w:rPr>
        <w:t>(Zunaidi, 2021)</w:t>
      </w:r>
      <w:r w:rsidRPr="008F67B1">
        <w:rPr>
          <w:rFonts w:ascii="Book Antiqua" w:hAnsi="Book Antiqua"/>
          <w:noProof/>
          <w:sz w:val="24"/>
          <w:szCs w:val="24"/>
        </w:rPr>
        <w:fldChar w:fldCharType="end"/>
      </w:r>
      <w:r w:rsidRPr="008F67B1">
        <w:rPr>
          <w:rFonts w:ascii="Book Antiqua" w:hAnsi="Book Antiqua"/>
          <w:noProof/>
          <w:sz w:val="24"/>
          <w:szCs w:val="24"/>
        </w:rPr>
        <w:t xml:space="preserve">. </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 xml:space="preserve">   Dalam Islam dikenal beberapa jenis pajak, antara lain:</w:t>
      </w:r>
    </w:p>
    <w:p w:rsidR="004A5838" w:rsidRPr="008F67B1" w:rsidRDefault="004A5838" w:rsidP="0005798A">
      <w:pPr>
        <w:numPr>
          <w:ilvl w:val="0"/>
          <w:numId w:val="5"/>
        </w:numPr>
        <w:spacing w:before="240" w:after="0" w:line="240" w:lineRule="auto"/>
        <w:ind w:left="993"/>
        <w:contextualSpacing/>
        <w:jc w:val="both"/>
        <w:rPr>
          <w:rFonts w:ascii="Book Antiqua" w:hAnsi="Book Antiqua"/>
          <w:noProof/>
          <w:sz w:val="24"/>
          <w:szCs w:val="24"/>
        </w:rPr>
      </w:pPr>
      <w:r w:rsidRPr="008F67B1">
        <w:rPr>
          <w:rFonts w:ascii="Book Antiqua" w:hAnsi="Book Antiqua"/>
          <w:i/>
          <w:iCs/>
          <w:noProof/>
          <w:sz w:val="24"/>
          <w:szCs w:val="24"/>
        </w:rPr>
        <w:t xml:space="preserve">Kharaj, </w:t>
      </w:r>
      <w:r w:rsidRPr="008F67B1">
        <w:rPr>
          <w:rFonts w:ascii="Book Antiqua" w:hAnsi="Book Antiqua"/>
          <w:noProof/>
          <w:sz w:val="24"/>
          <w:szCs w:val="24"/>
        </w:rPr>
        <w:t xml:space="preserve">merupakan pajak yang dikenakan kepada lahan-lahan yang ditaklukan melalui peperangan, singkatnya </w:t>
      </w:r>
      <w:r w:rsidRPr="008F67B1">
        <w:rPr>
          <w:rFonts w:ascii="Book Antiqua" w:hAnsi="Book Antiqua"/>
          <w:i/>
          <w:iCs/>
          <w:noProof/>
          <w:sz w:val="24"/>
          <w:szCs w:val="24"/>
        </w:rPr>
        <w:t xml:space="preserve">kharaj </w:t>
      </w:r>
      <w:r w:rsidRPr="008F67B1">
        <w:rPr>
          <w:rFonts w:ascii="Book Antiqua" w:hAnsi="Book Antiqua"/>
          <w:noProof/>
          <w:sz w:val="24"/>
          <w:szCs w:val="24"/>
        </w:rPr>
        <w:t>adalah pajak atas tanah.</w:t>
      </w:r>
    </w:p>
    <w:p w:rsidR="004A5838" w:rsidRPr="008F67B1" w:rsidRDefault="004A5838" w:rsidP="0005798A">
      <w:pPr>
        <w:numPr>
          <w:ilvl w:val="0"/>
          <w:numId w:val="5"/>
        </w:numPr>
        <w:spacing w:before="240" w:after="0" w:line="240" w:lineRule="auto"/>
        <w:ind w:left="993"/>
        <w:contextualSpacing/>
        <w:jc w:val="both"/>
        <w:rPr>
          <w:rFonts w:ascii="Book Antiqua" w:hAnsi="Book Antiqua"/>
          <w:noProof/>
          <w:sz w:val="24"/>
          <w:szCs w:val="24"/>
        </w:rPr>
      </w:pPr>
      <w:r w:rsidRPr="008F67B1">
        <w:rPr>
          <w:rFonts w:ascii="Book Antiqua" w:hAnsi="Book Antiqua"/>
          <w:i/>
          <w:iCs/>
          <w:noProof/>
          <w:sz w:val="24"/>
          <w:szCs w:val="24"/>
        </w:rPr>
        <w:lastRenderedPageBreak/>
        <w:t xml:space="preserve">Jizyah, </w:t>
      </w:r>
      <w:r w:rsidRPr="008F67B1">
        <w:rPr>
          <w:rFonts w:ascii="Book Antiqua" w:hAnsi="Book Antiqua"/>
          <w:noProof/>
          <w:sz w:val="24"/>
          <w:szCs w:val="24"/>
        </w:rPr>
        <w:t>merupakan pajak yang dikenakan bagi warga non-muslim yang tinggal dinegara Islam dan sebagai jaminan yang diberikan oleh Negara Islam.</w:t>
      </w:r>
    </w:p>
    <w:p w:rsidR="004A5838" w:rsidRPr="008F67B1" w:rsidRDefault="004A5838" w:rsidP="0005798A">
      <w:pPr>
        <w:numPr>
          <w:ilvl w:val="0"/>
          <w:numId w:val="5"/>
        </w:numPr>
        <w:spacing w:before="240" w:after="0" w:line="240" w:lineRule="auto"/>
        <w:ind w:left="993"/>
        <w:contextualSpacing/>
        <w:jc w:val="both"/>
        <w:rPr>
          <w:rFonts w:ascii="Book Antiqua" w:hAnsi="Book Antiqua"/>
          <w:noProof/>
          <w:sz w:val="24"/>
          <w:szCs w:val="24"/>
        </w:rPr>
      </w:pPr>
      <w:r w:rsidRPr="008F67B1">
        <w:rPr>
          <w:rFonts w:ascii="Book Antiqua" w:hAnsi="Book Antiqua"/>
          <w:i/>
          <w:iCs/>
          <w:noProof/>
          <w:sz w:val="24"/>
          <w:szCs w:val="24"/>
        </w:rPr>
        <w:t xml:space="preserve">Usyr, </w:t>
      </w:r>
      <w:r w:rsidRPr="008F67B1">
        <w:rPr>
          <w:rFonts w:ascii="Book Antiqua" w:hAnsi="Book Antiqua"/>
          <w:noProof/>
          <w:sz w:val="24"/>
          <w:szCs w:val="24"/>
        </w:rPr>
        <w:t xml:space="preserve">adalah pajak perdagangan atau pajak yang dikenakan untuk aktivitas perdagangan ekspor dan impor (bea cukai) </w:t>
      </w:r>
      <w:r w:rsidRPr="008F67B1">
        <w:rPr>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{"citationItems":[{"id":"ITEM-1","itemData":{"author":[{"dropping-particle":"","family":"Karim","given":"Adiwarman Azwar","non-dropping-particle":"","parse-names":false,"suffix":""}],"id":"ITEM-1","issued":{"date-parts":[["2002"]]},"publisher":"Pustaka Pelajar","publisher-place":"Jakarta","title":"Sejarah Pemikiran Ekonomi Islam","type":"book"},"uris":["http://www.mendeley.com/documents/?uuid=964b3a8b-c81c-4eec-9cef-9510f7b901c4"]}],"mendeley":{"formattedCitation":"(Karim, 2002)","plainTextFormattedCitation":"(Karim, 2002)","previouslyFormattedCitation":"(Karim 2002)"},"properties":{"noteIndex":0},"schema":"https://github.com/citation-style-language/schema/raw/master/csl-citation.json"}</w:instrText>
      </w:r>
      <w:r w:rsidRPr="008F67B1">
        <w:rPr>
          <w:rFonts w:ascii="Book Antiqua" w:hAnsi="Book Antiqua"/>
          <w:noProof/>
          <w:sz w:val="24"/>
          <w:szCs w:val="24"/>
        </w:rPr>
        <w:fldChar w:fldCharType="separate"/>
      </w:r>
      <w:r w:rsidRPr="008F67B1">
        <w:rPr>
          <w:rFonts w:ascii="Book Antiqua" w:hAnsi="Book Antiqua"/>
          <w:noProof/>
          <w:sz w:val="24"/>
          <w:szCs w:val="24"/>
        </w:rPr>
        <w:t>(Karim, 2002)</w:t>
      </w:r>
      <w:r w:rsidRPr="008F67B1">
        <w:rPr>
          <w:rFonts w:ascii="Book Antiqua" w:hAnsi="Book Antiqua"/>
          <w:noProof/>
          <w:sz w:val="24"/>
          <w:szCs w:val="24"/>
        </w:rPr>
        <w:fldChar w:fldCharType="end"/>
      </w:r>
      <w:r w:rsidRPr="008F67B1">
        <w:rPr>
          <w:rFonts w:ascii="Book Antiqua" w:hAnsi="Book Antiqua"/>
          <w:noProof/>
          <w:sz w:val="24"/>
          <w:szCs w:val="24"/>
        </w:rPr>
        <w:t xml:space="preserve">. </w:t>
      </w:r>
    </w:p>
    <w:p w:rsidR="004A5838" w:rsidRPr="008F67B1" w:rsidRDefault="004A5838" w:rsidP="0005798A">
      <w:pPr>
        <w:spacing w:before="240" w:after="0" w:line="240" w:lineRule="auto"/>
        <w:ind w:firstLine="720"/>
        <w:contextualSpacing/>
        <w:jc w:val="both"/>
        <w:rPr>
          <w:rFonts w:ascii="Book Antiqua" w:hAnsi="Book Antiqua"/>
          <w:noProof/>
          <w:sz w:val="24"/>
          <w:szCs w:val="24"/>
        </w:rPr>
      </w:pPr>
      <w:r w:rsidRPr="008F67B1">
        <w:rPr>
          <w:rFonts w:ascii="Book Antiqua" w:hAnsi="Book Antiqua"/>
          <w:noProof/>
          <w:sz w:val="24"/>
          <w:szCs w:val="24"/>
        </w:rPr>
        <w:t xml:space="preserve">Abu Yusuf mencurahkan pemikirannya mengenai ketiga jenis pajak ini dalam kitabnya </w:t>
      </w:r>
      <w:r w:rsidRPr="008F67B1">
        <w:rPr>
          <w:rFonts w:ascii="Book Antiqua" w:hAnsi="Book Antiqua"/>
          <w:i/>
          <w:iCs/>
          <w:noProof/>
          <w:sz w:val="24"/>
          <w:szCs w:val="24"/>
        </w:rPr>
        <w:t xml:space="preserve">al-Kharaj. </w:t>
      </w:r>
      <w:r w:rsidRPr="008F67B1">
        <w:rPr>
          <w:rFonts w:ascii="Book Antiqua" w:hAnsi="Book Antiqua"/>
          <w:noProof/>
          <w:sz w:val="24"/>
          <w:szCs w:val="24"/>
        </w:rPr>
        <w:t xml:space="preserve">Tentang </w:t>
      </w:r>
      <w:r w:rsidRPr="008F67B1">
        <w:rPr>
          <w:rFonts w:ascii="Book Antiqua" w:hAnsi="Book Antiqua"/>
          <w:i/>
          <w:iCs/>
          <w:noProof/>
          <w:sz w:val="24"/>
          <w:szCs w:val="24"/>
        </w:rPr>
        <w:t xml:space="preserve">kharaj </w:t>
      </w:r>
      <w:r w:rsidRPr="008F67B1">
        <w:rPr>
          <w:rFonts w:ascii="Book Antiqua" w:hAnsi="Book Antiqua"/>
          <w:noProof/>
          <w:sz w:val="24"/>
          <w:szCs w:val="24"/>
        </w:rPr>
        <w:t>(pajak atas tanah) terdapat beberapa cara untuk menentukan tarif pajaknya,yaitu:</w:t>
      </w:r>
    </w:p>
    <w:p w:rsidR="004A5838" w:rsidRPr="008F67B1" w:rsidRDefault="004A5838" w:rsidP="0005798A">
      <w:pPr>
        <w:numPr>
          <w:ilvl w:val="0"/>
          <w:numId w:val="6"/>
        </w:numPr>
        <w:spacing w:before="240" w:after="0" w:line="240" w:lineRule="auto"/>
        <w:ind w:left="993"/>
        <w:contextualSpacing/>
        <w:jc w:val="both"/>
        <w:rPr>
          <w:rFonts w:ascii="Book Antiqua" w:hAnsi="Book Antiqua"/>
          <w:noProof/>
          <w:sz w:val="24"/>
          <w:szCs w:val="24"/>
        </w:rPr>
      </w:pPr>
      <w:r w:rsidRPr="008F67B1">
        <w:rPr>
          <w:rFonts w:ascii="Book Antiqua" w:hAnsi="Book Antiqua"/>
          <w:noProof/>
          <w:sz w:val="24"/>
          <w:szCs w:val="24"/>
        </w:rPr>
        <w:t xml:space="preserve">Metode </w:t>
      </w:r>
      <w:r w:rsidRPr="008F67B1">
        <w:rPr>
          <w:rFonts w:ascii="Book Antiqua" w:hAnsi="Book Antiqua"/>
          <w:i/>
          <w:iCs/>
          <w:noProof/>
          <w:sz w:val="24"/>
          <w:szCs w:val="24"/>
        </w:rPr>
        <w:t xml:space="preserve">misahah (fixed tax), </w:t>
      </w:r>
      <w:r w:rsidRPr="008F67B1">
        <w:rPr>
          <w:rFonts w:ascii="Book Antiqua" w:hAnsi="Book Antiqua"/>
          <w:noProof/>
          <w:sz w:val="24"/>
          <w:szCs w:val="24"/>
        </w:rPr>
        <w:t>yakni sistem penetapan tarif pajak tanah yang didasarkan pada ukuran dan luas lahan tanpa mempertimbangakan jenis tanah, kesuburan tanah serta tidak melihat sistem irigasi yang digunakan dan tanaman yang ditanam.</w:t>
      </w:r>
    </w:p>
    <w:p w:rsidR="003242E8" w:rsidRDefault="004A5838" w:rsidP="0005798A">
      <w:pPr>
        <w:numPr>
          <w:ilvl w:val="0"/>
          <w:numId w:val="6"/>
        </w:numPr>
        <w:spacing w:before="240" w:after="0" w:line="240" w:lineRule="auto"/>
        <w:ind w:left="993"/>
        <w:contextualSpacing/>
        <w:jc w:val="both"/>
        <w:rPr>
          <w:rFonts w:ascii="Book Antiqua" w:hAnsi="Book Antiqua"/>
          <w:noProof/>
          <w:sz w:val="24"/>
          <w:szCs w:val="24"/>
        </w:rPr>
      </w:pPr>
      <w:r w:rsidRPr="008F67B1">
        <w:rPr>
          <w:rFonts w:ascii="Book Antiqua" w:hAnsi="Book Antiqua"/>
          <w:noProof/>
          <w:sz w:val="24"/>
          <w:szCs w:val="24"/>
        </w:rPr>
        <w:t xml:space="preserve">Metode </w:t>
      </w:r>
      <w:r w:rsidRPr="008F67B1">
        <w:rPr>
          <w:rFonts w:ascii="Book Antiqua" w:hAnsi="Book Antiqua"/>
          <w:i/>
          <w:iCs/>
          <w:noProof/>
          <w:sz w:val="24"/>
          <w:szCs w:val="24"/>
        </w:rPr>
        <w:t xml:space="preserve">muqasamah (proporsional tax), </w:t>
      </w:r>
      <w:r w:rsidRPr="008F67B1">
        <w:rPr>
          <w:rFonts w:ascii="Book Antiqua" w:hAnsi="Book Antiqua"/>
          <w:noProof/>
          <w:sz w:val="24"/>
          <w:szCs w:val="24"/>
        </w:rPr>
        <w:t xml:space="preserve">adalah sistem penentuan tarif pajak dengan menggunakan persentase disesuaikan dengan produktifitas tanah dan tanpa memperhatikan jumlah pengenaan pajak. Misalnya seperti, PBB sebesar 5%, PPN sebesar </w:t>
      </w:r>
      <w:r w:rsidRPr="008F67B1">
        <w:rPr>
          <w:rFonts w:ascii="Book Antiqua" w:hAnsi="Book Antiqua"/>
          <w:noProof/>
          <w:sz w:val="24"/>
          <w:szCs w:val="24"/>
          <w:lang w:val="id-ID"/>
        </w:rPr>
        <w:t>1</w:t>
      </w:r>
      <w:r w:rsidRPr="008F67B1">
        <w:rPr>
          <w:rFonts w:ascii="Book Antiqua" w:hAnsi="Book Antiqua"/>
          <w:noProof/>
          <w:sz w:val="24"/>
          <w:szCs w:val="24"/>
        </w:rPr>
        <w:t>0%, serta bea perolehan hak atas tanah dan bangunan sebesar 5%. Persentase ini bernilai tetap dan tidak berubah. Adapun untuk pertanian, perhitungannya didasarkan pada jenis tanaman, jenis tanah serta sistem irigasi yang digunakan.</w:t>
      </w:r>
    </w:p>
    <w:p w:rsidR="004A5838" w:rsidRPr="003242E8" w:rsidRDefault="004A5838" w:rsidP="0005798A">
      <w:pPr>
        <w:spacing w:before="240" w:after="0" w:line="240" w:lineRule="auto"/>
        <w:ind w:firstLine="720"/>
        <w:contextualSpacing/>
        <w:jc w:val="both"/>
        <w:rPr>
          <w:rFonts w:ascii="Book Antiqua" w:hAnsi="Book Antiqua"/>
          <w:noProof/>
          <w:sz w:val="24"/>
          <w:szCs w:val="24"/>
        </w:rPr>
      </w:pPr>
      <w:r w:rsidRPr="003242E8">
        <w:rPr>
          <w:rFonts w:ascii="Book Antiqua" w:hAnsi="Book Antiqua"/>
          <w:noProof/>
          <w:sz w:val="24"/>
          <w:szCs w:val="24"/>
        </w:rPr>
        <w:t>Abu Yusuf menentukan tarif pajak yang berbeda-beda atas setiap lahan yang dikenakan pajak, sesuai dengan sistem irigasinya, seperti:</w:t>
      </w:r>
    </w:p>
    <w:p w:rsidR="004A5838" w:rsidRPr="008F67B1" w:rsidRDefault="004A5838" w:rsidP="0005798A">
      <w:pPr>
        <w:numPr>
          <w:ilvl w:val="0"/>
          <w:numId w:val="7"/>
        </w:numPr>
        <w:spacing w:before="240" w:after="0" w:line="240" w:lineRule="auto"/>
        <w:ind w:left="993"/>
        <w:contextualSpacing/>
        <w:jc w:val="both"/>
        <w:rPr>
          <w:rFonts w:ascii="Book Antiqua" w:hAnsi="Book Antiqua"/>
          <w:noProof/>
          <w:sz w:val="24"/>
          <w:szCs w:val="24"/>
        </w:rPr>
      </w:pPr>
      <w:r w:rsidRPr="008F67B1">
        <w:rPr>
          <w:rFonts w:ascii="Book Antiqua" w:hAnsi="Book Antiqua"/>
          <w:noProof/>
          <w:sz w:val="24"/>
          <w:szCs w:val="24"/>
        </w:rPr>
        <w:t>Tarif pajak saat musim panas sebesar 25%.</w:t>
      </w:r>
    </w:p>
    <w:p w:rsidR="004A5838" w:rsidRPr="008F67B1" w:rsidRDefault="004A5838" w:rsidP="0005798A">
      <w:pPr>
        <w:numPr>
          <w:ilvl w:val="0"/>
          <w:numId w:val="7"/>
        </w:numPr>
        <w:spacing w:before="240" w:after="0" w:line="240" w:lineRule="auto"/>
        <w:ind w:left="993"/>
        <w:contextualSpacing/>
        <w:jc w:val="both"/>
        <w:rPr>
          <w:rFonts w:ascii="Book Antiqua" w:hAnsi="Book Antiqua"/>
          <w:noProof/>
          <w:sz w:val="24"/>
          <w:szCs w:val="24"/>
        </w:rPr>
      </w:pPr>
      <w:r w:rsidRPr="008F67B1">
        <w:rPr>
          <w:rFonts w:ascii="Book Antiqua" w:hAnsi="Book Antiqua"/>
          <w:noProof/>
          <w:sz w:val="24"/>
          <w:szCs w:val="24"/>
        </w:rPr>
        <w:t>Tarif pajak untuk lahan yang sistem irigasinya menggunakan irigasi buatan sebesar 30%, dan</w:t>
      </w:r>
    </w:p>
    <w:p w:rsidR="004A5838" w:rsidRPr="008F67B1" w:rsidRDefault="004A5838" w:rsidP="0005798A">
      <w:pPr>
        <w:numPr>
          <w:ilvl w:val="0"/>
          <w:numId w:val="7"/>
        </w:numPr>
        <w:spacing w:before="240" w:after="0" w:line="240" w:lineRule="auto"/>
        <w:ind w:left="993"/>
        <w:contextualSpacing/>
        <w:jc w:val="both"/>
        <w:rPr>
          <w:rFonts w:ascii="Book Antiqua" w:hAnsi="Book Antiqua"/>
          <w:noProof/>
          <w:sz w:val="24"/>
          <w:szCs w:val="24"/>
        </w:rPr>
      </w:pPr>
      <w:r w:rsidRPr="008F67B1">
        <w:rPr>
          <w:rFonts w:ascii="Book Antiqua" w:hAnsi="Book Antiqua"/>
          <w:noProof/>
          <w:sz w:val="24"/>
          <w:szCs w:val="24"/>
        </w:rPr>
        <w:t xml:space="preserve">Tarif pajak untuk tanah yang sistem irigasinya menggunakan hujan alami sebesar 40% </w:t>
      </w:r>
      <w:r w:rsidRPr="008F67B1">
        <w:rPr>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{"citationItems":[{"id":"ITEM-1","itemData":{"author":[{"dropping-particle":"","family":"Amalia","given":"Euis","non-dropping-particle":"","parse-names":false,"suffix":""}],"id":"ITEM-1","issued":{"date-parts":[["2005"]]},"publisher":"Pusaka Asatruss","publisher-place":"Jakarta","title":"Sejarah Pemikiran Ekonomi Islam: dari Masa Klasik hingga Masa Kontemporer","type":"book"},"uris":["http://www.mendeley.com/documents/?uuid=e93d18fe-b496-4488-ae08-fd26e442cc78"]}],"mendeley":{"formattedCitation":"(Amalia, 2005)","plainTextFormattedCitation":"(Amalia, 2005)","previouslyFormattedCitation":"(Amalia 2005)"},"properties":{"noteIndex":0},"schema":"https://github.com/citation-style-language/schema/raw/master/csl-citation.json"}</w:instrText>
      </w:r>
      <w:r w:rsidRPr="008F67B1">
        <w:rPr>
          <w:rFonts w:ascii="Book Antiqua" w:hAnsi="Book Antiqua"/>
          <w:noProof/>
          <w:sz w:val="24"/>
          <w:szCs w:val="24"/>
        </w:rPr>
        <w:fldChar w:fldCharType="separate"/>
      </w:r>
      <w:r w:rsidRPr="008F67B1">
        <w:rPr>
          <w:rFonts w:ascii="Book Antiqua" w:hAnsi="Book Antiqua"/>
          <w:noProof/>
          <w:sz w:val="24"/>
          <w:szCs w:val="24"/>
        </w:rPr>
        <w:t>(Amalia, 2005)</w:t>
      </w:r>
      <w:r w:rsidRPr="008F67B1">
        <w:rPr>
          <w:rFonts w:ascii="Book Antiqua" w:hAnsi="Book Antiqua"/>
          <w:noProof/>
          <w:sz w:val="24"/>
          <w:szCs w:val="24"/>
        </w:rPr>
        <w:fldChar w:fldCharType="end"/>
      </w:r>
      <w:r w:rsidRPr="008F67B1">
        <w:rPr>
          <w:rFonts w:ascii="Book Antiqua" w:hAnsi="Book Antiqua"/>
          <w:noProof/>
          <w:sz w:val="24"/>
          <w:szCs w:val="24"/>
        </w:rPr>
        <w:t>.</w:t>
      </w:r>
    </w:p>
    <w:p w:rsidR="004A5838" w:rsidRPr="008F67B1" w:rsidRDefault="004A5838" w:rsidP="0005798A">
      <w:pPr>
        <w:spacing w:before="240" w:after="0" w:line="240" w:lineRule="auto"/>
        <w:ind w:firstLine="709"/>
        <w:contextualSpacing/>
        <w:jc w:val="both"/>
        <w:rPr>
          <w:rFonts w:ascii="Book Antiqua" w:hAnsi="Book Antiqua"/>
          <w:noProof/>
          <w:sz w:val="24"/>
          <w:szCs w:val="24"/>
        </w:rPr>
      </w:pPr>
      <w:r w:rsidRPr="008F67B1">
        <w:rPr>
          <w:rFonts w:ascii="Book Antiqua" w:hAnsi="Book Antiqua"/>
          <w:noProof/>
          <w:sz w:val="24"/>
          <w:szCs w:val="24"/>
        </w:rPr>
        <w:t xml:space="preserve">Abu Yusuf lebih cenderung memilih menggunakan sistem </w:t>
      </w:r>
      <w:r w:rsidRPr="008F67B1">
        <w:rPr>
          <w:rFonts w:ascii="Book Antiqua" w:hAnsi="Book Antiqua"/>
          <w:i/>
          <w:iCs/>
          <w:noProof/>
          <w:sz w:val="24"/>
          <w:szCs w:val="24"/>
        </w:rPr>
        <w:t xml:space="preserve">muqasamah </w:t>
      </w:r>
      <w:r w:rsidRPr="008F67B1">
        <w:rPr>
          <w:rFonts w:ascii="Book Antiqua" w:hAnsi="Book Antiqua"/>
          <w:noProof/>
          <w:sz w:val="24"/>
          <w:szCs w:val="24"/>
        </w:rPr>
        <w:t>(</w:t>
      </w:r>
      <w:r w:rsidRPr="008F67B1">
        <w:rPr>
          <w:rFonts w:ascii="Book Antiqua" w:hAnsi="Book Antiqua"/>
          <w:i/>
          <w:iCs/>
          <w:noProof/>
          <w:sz w:val="24"/>
          <w:szCs w:val="24"/>
        </w:rPr>
        <w:t xml:space="preserve">proporsional tax) </w:t>
      </w:r>
      <w:r w:rsidRPr="008F67B1">
        <w:rPr>
          <w:rFonts w:ascii="Book Antiqua" w:hAnsi="Book Antiqua"/>
          <w:noProof/>
          <w:sz w:val="24"/>
          <w:szCs w:val="24"/>
        </w:rPr>
        <w:t xml:space="preserve">dibandingkan dengan sistem </w:t>
      </w:r>
      <w:r w:rsidRPr="008F67B1">
        <w:rPr>
          <w:rFonts w:ascii="Book Antiqua" w:hAnsi="Book Antiqua"/>
          <w:i/>
          <w:iCs/>
          <w:noProof/>
          <w:sz w:val="24"/>
          <w:szCs w:val="24"/>
        </w:rPr>
        <w:t xml:space="preserve">misahah </w:t>
      </w:r>
      <w:r w:rsidRPr="008F67B1">
        <w:rPr>
          <w:rFonts w:ascii="Book Antiqua" w:hAnsi="Book Antiqua"/>
          <w:noProof/>
          <w:sz w:val="24"/>
          <w:szCs w:val="24"/>
        </w:rPr>
        <w:t>(</w:t>
      </w:r>
      <w:r w:rsidRPr="008F67B1">
        <w:rPr>
          <w:rFonts w:ascii="Book Antiqua" w:hAnsi="Book Antiqua"/>
          <w:i/>
          <w:iCs/>
          <w:noProof/>
          <w:sz w:val="24"/>
          <w:szCs w:val="24"/>
        </w:rPr>
        <w:t xml:space="preserve">fixed tax), </w:t>
      </w:r>
      <w:r w:rsidRPr="008F67B1">
        <w:rPr>
          <w:rFonts w:ascii="Book Antiqua" w:hAnsi="Book Antiqua"/>
          <w:noProof/>
          <w:sz w:val="24"/>
          <w:szCs w:val="24"/>
        </w:rPr>
        <w:t xml:space="preserve">karena penentuan pajak tanah secara proporsional atas dasar produktifitas dianggap lebih efektif untuk digunakan. Adapun untuk </w:t>
      </w:r>
      <w:r w:rsidRPr="008F67B1">
        <w:rPr>
          <w:rFonts w:ascii="Book Antiqua" w:hAnsi="Book Antiqua"/>
          <w:i/>
          <w:iCs/>
          <w:noProof/>
          <w:sz w:val="24"/>
          <w:szCs w:val="24"/>
        </w:rPr>
        <w:t xml:space="preserve">Usyr’  </w:t>
      </w:r>
      <w:r w:rsidRPr="008F67B1">
        <w:rPr>
          <w:rFonts w:ascii="Book Antiqua" w:hAnsi="Book Antiqua"/>
          <w:noProof/>
          <w:sz w:val="24"/>
          <w:szCs w:val="24"/>
        </w:rPr>
        <w:t xml:space="preserve">Abu Yusuf mengajukan dua syarat, yaitu barang dagangan yang dikenai pajak hendak diperdagangkan di negara tersebut dan nilai dari barang dagangan yang dikenai pajak minimal sebesar 200 dirham. Pemikiran ekonomi Abu Yusuf tentang pajak memiliki relevansi dengan kebijakan ekonomi tentang pajak pada masa kini, khususnya di Indonesia. </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rPr>
        <w:t>Misalnya seperti pengenaan pajak tanah, p</w:t>
      </w:r>
      <w:r w:rsidRPr="008F67B1">
        <w:rPr>
          <w:rFonts w:ascii="Book Antiqua" w:hAnsi="Book Antiqua"/>
          <w:noProof/>
          <w:sz w:val="24"/>
          <w:szCs w:val="24"/>
          <w:lang w:val="id-ID"/>
        </w:rPr>
        <w:t xml:space="preserve">ajak tanah di Indonesia bisa dilihat pada Pajak Bumi Bangunan (PBB). Pajak Bumi dan Bangunan (PBB) merupakan pajak yang tarik atas tanah dan bangunan karena adanya keuntungan atau keadaan ekonomi yang lebih baik yang bagi orang atau </w:t>
      </w:r>
      <w:r w:rsidRPr="008F67B1">
        <w:rPr>
          <w:rFonts w:ascii="Book Antiqua" w:hAnsi="Book Antiqua"/>
          <w:noProof/>
          <w:sz w:val="24"/>
          <w:szCs w:val="24"/>
          <w:lang w:val="id-ID"/>
        </w:rPr>
        <w:lastRenderedPageBreak/>
        <w:t>badan usaha yang memiliki hak atasnya dan memperoleh keuntungan daripadanya.</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Penetapan tarif PBB ini berdasarkan pada Nilai Jual Objek Pajak(NJOP) yakni harga pasar/harga rata-rata nilai jual tanah yang setiap satu tahun sekali besarannya di tetapkan oleh Menteri Keuangan Republik Indonesia, dengan pertimbangan dari Bupati/Walikota setempat. Dalam menentukan besaran NJOP ini ada beberapa faktor yang </w:t>
      </w:r>
      <w:r w:rsidRPr="008F67B1">
        <w:rPr>
          <w:rFonts w:ascii="Book Antiqua" w:hAnsi="Book Antiqua"/>
          <w:noProof/>
          <w:sz w:val="24"/>
          <w:szCs w:val="24"/>
        </w:rPr>
        <w:t>menjadi pertimbangan</w:t>
      </w:r>
      <w:r w:rsidRPr="008F67B1">
        <w:rPr>
          <w:rFonts w:ascii="Book Antiqua" w:hAnsi="Book Antiqua"/>
          <w:noProof/>
          <w:sz w:val="24"/>
          <w:szCs w:val="24"/>
          <w:lang w:val="id-ID"/>
        </w:rPr>
        <w:t>, yaitu:</w:t>
      </w:r>
    </w:p>
    <w:p w:rsidR="004A5838" w:rsidRPr="008F67B1" w:rsidRDefault="004A5838" w:rsidP="0005798A">
      <w:pPr>
        <w:numPr>
          <w:ilvl w:val="0"/>
          <w:numId w:val="3"/>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Untuk NJOP bumi, pertimbangannya adalah letak, pemanfaatannya, peruntukan serta kondisi lingkungannya.</w:t>
      </w:r>
    </w:p>
    <w:p w:rsidR="004A5838" w:rsidRPr="008F67B1" w:rsidRDefault="004A5838" w:rsidP="0005798A">
      <w:pPr>
        <w:numPr>
          <w:ilvl w:val="0"/>
          <w:numId w:val="3"/>
        </w:numPr>
        <w:spacing w:before="240" w:after="0" w:line="240" w:lineRule="auto"/>
        <w:contextualSpacing/>
        <w:jc w:val="both"/>
        <w:rPr>
          <w:rFonts w:ascii="Book Antiqua" w:hAnsi="Book Antiqua"/>
          <w:noProof/>
          <w:sz w:val="24"/>
          <w:szCs w:val="24"/>
          <w:lang w:val="id-ID"/>
        </w:rPr>
      </w:pPr>
      <w:r w:rsidRPr="008F67B1">
        <w:rPr>
          <w:rFonts w:ascii="Book Antiqua" w:hAnsi="Book Antiqua"/>
          <w:noProof/>
          <w:sz w:val="24"/>
          <w:szCs w:val="24"/>
          <w:lang w:val="id-ID"/>
        </w:rPr>
        <w:t>Untuk NJOP bangunan, dasar pertimbangannya yaitu bahan yang digunakan dalam bangunan, rekayasa, kondisi dan letak bangunan</w:t>
      </w:r>
      <w:r w:rsidRPr="008F67B1">
        <w:rPr>
          <w:rFonts w:ascii="Book Antiqua" w:hAnsi="Book Antiqua"/>
          <w:noProof/>
          <w:sz w:val="24"/>
          <w:szCs w:val="24"/>
        </w:rPr>
        <w:t xml:space="preserve"> </w:t>
      </w:r>
      <w:r w:rsidRPr="008F67B1">
        <w:rPr>
          <w:rStyle w:val="FootnoteReference"/>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URL":"https://flazztax.com/2020/01/03/dasar-pengenaan-pajak-bumi-dan-bangunan/","accessed":{"date-parts":[["2021","9","25"]]},"author":[{"dropping-particle":"","family":"Firman","given":"Zul","non-dropping-particle":"","parse-names":false,"suffix":""}],"container-title":"FlazzTax.com","id":"ITEM-1","issued":{"date-parts":[["2020"]]},"title":"Dasar Pengenaan Pajak Bumi dan Bangunan","type":"webpage"},"uris":["http://www.mendeley.com/documents/?uuid=a5b84b24-e551-4ffb-8daf-a59448d3fa99"]}],"mendeley":{"formattedCitation":"(Firman, 2020)","plainTextFormattedCitation":"(Firman, 2020)","previouslyFormattedCitation":"(Firman 2020)"},"properties":{"noteIndex":0},"schema":"https://github.com/citation-style-language/schema/raw/master/csl-citation.json"}</w:instrText>
      </w:r>
      <w:r w:rsidRPr="008F67B1">
        <w:rPr>
          <w:rStyle w:val="FootnoteReference"/>
          <w:rFonts w:ascii="Book Antiqua" w:hAnsi="Book Antiqua"/>
          <w:noProof/>
          <w:sz w:val="24"/>
          <w:szCs w:val="24"/>
          <w:lang w:val="id-ID"/>
        </w:rPr>
        <w:fldChar w:fldCharType="separate"/>
      </w:r>
      <w:r w:rsidRPr="008F67B1">
        <w:rPr>
          <w:rFonts w:ascii="Book Antiqua" w:hAnsi="Book Antiqua"/>
          <w:noProof/>
          <w:sz w:val="24"/>
          <w:szCs w:val="24"/>
          <w:lang w:val="id-ID"/>
        </w:rPr>
        <w:t>(Firman, 2020)</w:t>
      </w:r>
      <w:r w:rsidRPr="008F67B1">
        <w:rPr>
          <w:rStyle w:val="FootnoteReference"/>
          <w:rFonts w:ascii="Book Antiqua" w:hAnsi="Book Antiqua"/>
          <w:noProof/>
          <w:sz w:val="24"/>
          <w:szCs w:val="24"/>
          <w:lang w:val="id-ID"/>
        </w:rPr>
        <w:fldChar w:fldCharType="end"/>
      </w:r>
      <w:r w:rsidRPr="008F67B1">
        <w:rPr>
          <w:rStyle w:val="FootnoteReference"/>
          <w:rFonts w:ascii="Book Antiqua" w:hAnsi="Book Antiqua"/>
          <w:noProof/>
          <w:sz w:val="24"/>
          <w:szCs w:val="24"/>
        </w:rPr>
        <w:t>.</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Rumus untuk menentukan Pajak Bumi Bangunan adalah perkalian kena pajak 0,5% dengan NJKP (Nila</w:t>
      </w:r>
      <w:r w:rsidRPr="008F67B1">
        <w:rPr>
          <w:rFonts w:ascii="Book Antiqua" w:hAnsi="Book Antiqua"/>
          <w:noProof/>
          <w:sz w:val="24"/>
          <w:szCs w:val="24"/>
        </w:rPr>
        <w:t>i</w:t>
      </w:r>
      <w:r w:rsidRPr="008F67B1">
        <w:rPr>
          <w:rFonts w:ascii="Book Antiqua" w:hAnsi="Book Antiqua"/>
          <w:noProof/>
          <w:sz w:val="24"/>
          <w:szCs w:val="24"/>
          <w:lang w:val="id-ID"/>
        </w:rPr>
        <w:t xml:space="preserve"> Jual Kena Pajak). NJKP adalah 20% dari NJOP. Dalam pengenaan pajak bumi/tanah ada beberapa hal yang menjadi indikatornya seperti, letak, pemanfaatan, peruntukan dan kondisi lingkungannya secara tidak langsung indikator-indikator ini sudah menunjukkan bahwa pengenaan pajak bumi di Indonesia disesuaikan berdasarkan produktifitas tanahnya bukan hanya dari luas tanah. Dengan demikian bahwa apa yang Abu Yusuf dulu sarankan, pada saat ini masih relevan untuk diterapkan.</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Baik konsep </w:t>
      </w:r>
      <w:r w:rsidRPr="008F67B1">
        <w:rPr>
          <w:rFonts w:ascii="Book Antiqua" w:hAnsi="Book Antiqua"/>
          <w:i/>
          <w:iCs/>
          <w:noProof/>
          <w:sz w:val="24"/>
          <w:szCs w:val="24"/>
          <w:lang w:val="id-ID"/>
        </w:rPr>
        <w:t xml:space="preserve">kharaj </w:t>
      </w:r>
      <w:r w:rsidRPr="008F67B1">
        <w:rPr>
          <w:rFonts w:ascii="Book Antiqua" w:hAnsi="Book Antiqua"/>
          <w:noProof/>
          <w:sz w:val="24"/>
          <w:szCs w:val="24"/>
          <w:lang w:val="id-ID"/>
        </w:rPr>
        <w:t xml:space="preserve">ataupun konsep PBB keduanya dipungut dan hasilnya dimanfaatkan oleh negara sebagai pendapatan negara, yang kemudian dapat diperuntukan bagi kepentingan umum. Adapun perbedaan kedua konsep ini ialah jika PBB dibebankan kepada semua  jenis tanah yang berada di wilayah negara, sedangakan </w:t>
      </w:r>
      <w:r w:rsidRPr="008F67B1">
        <w:rPr>
          <w:rFonts w:ascii="Book Antiqua" w:hAnsi="Book Antiqua"/>
          <w:i/>
          <w:iCs/>
          <w:noProof/>
          <w:sz w:val="24"/>
          <w:szCs w:val="24"/>
          <w:lang w:val="id-ID"/>
        </w:rPr>
        <w:t xml:space="preserve">kharaj </w:t>
      </w:r>
      <w:r w:rsidRPr="008F67B1">
        <w:rPr>
          <w:rFonts w:ascii="Book Antiqua" w:hAnsi="Book Antiqua"/>
          <w:noProof/>
          <w:sz w:val="24"/>
          <w:szCs w:val="24"/>
          <w:lang w:val="id-ID"/>
        </w:rPr>
        <w:t xml:space="preserve">hanya dibebankan pada tanah pertanian saja. </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Kemudian konsep pajak </w:t>
      </w:r>
      <w:r w:rsidRPr="008F67B1">
        <w:rPr>
          <w:rFonts w:ascii="Book Antiqua" w:hAnsi="Book Antiqua"/>
          <w:i/>
          <w:iCs/>
          <w:noProof/>
          <w:sz w:val="24"/>
          <w:szCs w:val="24"/>
          <w:lang w:val="id-ID"/>
        </w:rPr>
        <w:t xml:space="preserve">usyr’ </w:t>
      </w:r>
      <w:r w:rsidRPr="008F67B1">
        <w:rPr>
          <w:rFonts w:ascii="Book Antiqua" w:hAnsi="Book Antiqua"/>
          <w:noProof/>
          <w:sz w:val="24"/>
          <w:szCs w:val="24"/>
          <w:lang w:val="id-ID"/>
        </w:rPr>
        <w:t xml:space="preserve">yang diterapkan pada masa Abu Yusuf sama dengan pajak bea cukai yang diterapkan di masa kini. Konsep </w:t>
      </w:r>
      <w:r w:rsidRPr="008F67B1">
        <w:rPr>
          <w:rFonts w:ascii="Book Antiqua" w:hAnsi="Book Antiqua"/>
          <w:i/>
          <w:iCs/>
          <w:noProof/>
          <w:sz w:val="24"/>
          <w:szCs w:val="24"/>
          <w:lang w:val="id-ID"/>
        </w:rPr>
        <w:t xml:space="preserve">Usyr’ </w:t>
      </w:r>
      <w:r w:rsidRPr="008F67B1">
        <w:rPr>
          <w:rFonts w:ascii="Book Antiqua" w:hAnsi="Book Antiqua"/>
          <w:noProof/>
          <w:sz w:val="24"/>
          <w:szCs w:val="24"/>
          <w:lang w:val="id-ID"/>
        </w:rPr>
        <w:t xml:space="preserve">Abu Yusuf diterapkan bermula dari dterapkannya tarif pajak bagi pedagang muslim yang masuk ke daerah kafir harbi sebesar 1/10, maka sebagai gantinya pedagang dari wilayah lain yang masuk dan berdagang di negara muslim dikenakan tarif pajak juga. Pada pedagang kafir </w:t>
      </w:r>
      <w:r w:rsidRPr="008F67B1">
        <w:rPr>
          <w:rFonts w:ascii="Book Antiqua" w:hAnsi="Book Antiqua"/>
          <w:i/>
          <w:iCs/>
          <w:noProof/>
          <w:sz w:val="24"/>
          <w:szCs w:val="24"/>
          <w:lang w:val="id-ID"/>
        </w:rPr>
        <w:t xml:space="preserve">dzimmi </w:t>
      </w:r>
      <w:r w:rsidRPr="008F67B1">
        <w:rPr>
          <w:rFonts w:ascii="Book Antiqua" w:hAnsi="Book Antiqua"/>
          <w:noProof/>
          <w:sz w:val="24"/>
          <w:szCs w:val="24"/>
          <w:lang w:val="id-ID"/>
        </w:rPr>
        <w:t xml:space="preserve">dikenakan pajak sebesar 5%, adapun untuk pedagang muslim kenakan pajak sebesar 5% </w:t>
      </w:r>
      <w:r w:rsidRPr="008F67B1">
        <w:rPr>
          <w:rFonts w:ascii="Book Antiqua" w:hAnsi="Book Antiqua"/>
          <w:noProof/>
          <w:sz w:val="24"/>
          <w:szCs w:val="24"/>
          <w:lang w:val="id-ID"/>
        </w:rPr>
        <w:fldChar w:fldCharType="begin" w:fldLock="1"/>
      </w:r>
      <w:r w:rsidRPr="008F67B1">
        <w:rPr>
          <w:rFonts w:ascii="Book Antiqua" w:hAnsi="Book Antiqua"/>
          <w:noProof/>
          <w:sz w:val="24"/>
          <w:szCs w:val="24"/>
          <w:lang w:val="id-ID"/>
        </w:rPr>
        <w:instrText>ADDIN CSL_CITATION {"citationItems":[{"id":"ITEM-1","itemData":{"DOI":"10.35719/fenomena.v20i1.49","author":[{"dropping-particle":"","family":"Zunaidi","given":"Arif","non-dropping-particle":"","parse-names":false,"suffix":""}],"container-title":"Jurnal FENOMENA","id":"ITEM-1","issue":"1","issued":{"date-parts":[["2021"]]},"title":"Abu Yusuf dan Pajak (Konsep dalam Kitab Al-Kharaj dan Relevansinya dalam Ekonomi Saat Ini)","type":"article-journal","volume":"20"},"uris":["http://www.mendeley.com/documents/?uuid=b2559f37-6f94-4b4f-8804-1b39e6a5a386"]}],"mendeley":{"formattedCitation":"(Zunaidi, 2021)","plainTextFormattedCitation":"(Zunaidi, 2021)","previouslyFormattedCitation":"(Zunaidi 2021)"},"properties":{"noteIndex":0},"schema":"https://github.com/citation-style-language/schema/raw/master/csl-citation.json"}</w:instrText>
      </w:r>
      <w:r w:rsidRPr="008F67B1">
        <w:rPr>
          <w:rFonts w:ascii="Book Antiqua" w:hAnsi="Book Antiqua"/>
          <w:noProof/>
          <w:sz w:val="24"/>
          <w:szCs w:val="24"/>
          <w:lang w:val="id-ID"/>
        </w:rPr>
        <w:fldChar w:fldCharType="separate"/>
      </w:r>
      <w:r w:rsidRPr="008F67B1">
        <w:rPr>
          <w:rFonts w:ascii="Book Antiqua" w:hAnsi="Book Antiqua"/>
          <w:noProof/>
          <w:sz w:val="24"/>
          <w:szCs w:val="24"/>
          <w:lang w:val="id-ID"/>
        </w:rPr>
        <w:t>(Zunaidi, 2021)</w:t>
      </w:r>
      <w:r w:rsidRPr="008F67B1">
        <w:rPr>
          <w:rFonts w:ascii="Book Antiqua" w:hAnsi="Book Antiqua"/>
          <w:noProof/>
          <w:sz w:val="24"/>
          <w:szCs w:val="24"/>
          <w:lang w:val="id-ID"/>
        </w:rPr>
        <w:fldChar w:fldCharType="end"/>
      </w:r>
      <w:r w:rsidRPr="008F67B1">
        <w:rPr>
          <w:rFonts w:ascii="Book Antiqua" w:hAnsi="Book Antiqua"/>
          <w:noProof/>
          <w:sz w:val="24"/>
          <w:szCs w:val="24"/>
          <w:lang w:val="id-ID"/>
        </w:rPr>
        <w:t xml:space="preserve">. </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Pengenaan pajak </w:t>
      </w:r>
      <w:r w:rsidRPr="008F67B1">
        <w:rPr>
          <w:rFonts w:ascii="Book Antiqua" w:hAnsi="Book Antiqua"/>
          <w:i/>
          <w:iCs/>
          <w:noProof/>
          <w:sz w:val="24"/>
          <w:szCs w:val="24"/>
          <w:lang w:val="id-ID"/>
        </w:rPr>
        <w:t xml:space="preserve">usry’ </w:t>
      </w:r>
      <w:r w:rsidRPr="008F67B1">
        <w:rPr>
          <w:rFonts w:ascii="Book Antiqua" w:hAnsi="Book Antiqua"/>
          <w:noProof/>
          <w:sz w:val="24"/>
          <w:szCs w:val="24"/>
          <w:lang w:val="id-ID"/>
        </w:rPr>
        <w:t xml:space="preserve">ini pada prinsipnya memiliki kesamaan dengan apa yang diterapkan di Indonesia yang dikenal dengan bea cukai. Penarikan dan penetapan tarif bea cukai di Indonesia diatur dalam PMK-199/PMK.010/2019 tentang ketentuan Kepabeaan, Cukai dan Pajak atas Barang Impor Kiriman. Peraturan menteri keuangan ini meliputi aturan-aturan seperti barang yang dikenai bea cukai, kuantitas barang atau batas </w:t>
      </w:r>
      <w:r w:rsidRPr="008F67B1">
        <w:rPr>
          <w:rFonts w:ascii="Book Antiqua" w:hAnsi="Book Antiqua"/>
          <w:noProof/>
          <w:sz w:val="24"/>
          <w:szCs w:val="24"/>
          <w:lang w:val="id-ID"/>
        </w:rPr>
        <w:lastRenderedPageBreak/>
        <w:t>barang yang di bebani pajak cukai serta ketentuan tarif barang yang dikenai bea cukai.</w:t>
      </w:r>
    </w:p>
    <w:p w:rsidR="004A5838" w:rsidRPr="008F67B1" w:rsidRDefault="004A5838" w:rsidP="0005798A">
      <w:pPr>
        <w:spacing w:before="240" w:after="0" w:line="240" w:lineRule="auto"/>
        <w:ind w:firstLine="709"/>
        <w:contextualSpacing/>
        <w:jc w:val="both"/>
        <w:rPr>
          <w:rFonts w:ascii="Book Antiqua" w:hAnsi="Book Antiqua"/>
          <w:noProof/>
          <w:sz w:val="24"/>
          <w:szCs w:val="24"/>
          <w:lang w:val="id-ID"/>
        </w:rPr>
      </w:pPr>
      <w:r w:rsidRPr="008F67B1">
        <w:rPr>
          <w:rFonts w:ascii="Book Antiqua" w:hAnsi="Book Antiqua"/>
          <w:noProof/>
          <w:sz w:val="24"/>
          <w:szCs w:val="24"/>
          <w:lang w:val="id-ID"/>
        </w:rPr>
        <w:t xml:space="preserve">Konsep </w:t>
      </w:r>
      <w:r w:rsidRPr="008F67B1">
        <w:rPr>
          <w:rFonts w:ascii="Book Antiqua" w:hAnsi="Book Antiqua"/>
          <w:i/>
          <w:iCs/>
          <w:noProof/>
          <w:sz w:val="24"/>
          <w:szCs w:val="24"/>
          <w:lang w:val="id-ID"/>
        </w:rPr>
        <w:t xml:space="preserve">Usyr’ </w:t>
      </w:r>
      <w:r w:rsidRPr="008F67B1">
        <w:rPr>
          <w:rFonts w:ascii="Book Antiqua" w:hAnsi="Book Antiqua"/>
          <w:noProof/>
          <w:sz w:val="24"/>
          <w:szCs w:val="24"/>
          <w:lang w:val="id-ID"/>
        </w:rPr>
        <w:t xml:space="preserve">pada masa Abu Yusuf ketentuannya lebih sedikit dan sederhana berbeda dengan bea cukai yang menyesuaikan dengan perkembangan zaman terasa lebih kompleks. Pada intinya bahwa pengenaan </w:t>
      </w:r>
      <w:r w:rsidRPr="008F67B1">
        <w:rPr>
          <w:rFonts w:ascii="Book Antiqua" w:hAnsi="Book Antiqua"/>
          <w:i/>
          <w:iCs/>
          <w:noProof/>
          <w:sz w:val="24"/>
          <w:szCs w:val="24"/>
          <w:lang w:val="id-ID"/>
        </w:rPr>
        <w:t xml:space="preserve">usyr </w:t>
      </w:r>
      <w:r w:rsidRPr="008F67B1">
        <w:rPr>
          <w:rFonts w:ascii="Book Antiqua" w:hAnsi="Book Antiqua"/>
          <w:noProof/>
          <w:sz w:val="24"/>
          <w:szCs w:val="24"/>
          <w:lang w:val="id-ID"/>
        </w:rPr>
        <w:t xml:space="preserve">dan bea cukai ini memiliki persamaan yakni untuk menjamin masyarakat dan kemashlatan umat.  </w:t>
      </w:r>
    </w:p>
    <w:p w:rsidR="004A5838" w:rsidRPr="008F67B1" w:rsidRDefault="004A5838" w:rsidP="0005798A">
      <w:pPr>
        <w:spacing w:before="240" w:after="0" w:line="240" w:lineRule="auto"/>
        <w:ind w:firstLine="709"/>
        <w:contextualSpacing/>
        <w:jc w:val="both"/>
        <w:rPr>
          <w:rFonts w:ascii="Book Antiqua" w:hAnsi="Book Antiqua"/>
          <w:noProof/>
          <w:sz w:val="24"/>
          <w:szCs w:val="24"/>
        </w:rPr>
      </w:pPr>
      <w:r w:rsidRPr="008F67B1">
        <w:rPr>
          <w:rFonts w:ascii="Book Antiqua" w:hAnsi="Book Antiqua"/>
          <w:noProof/>
          <w:sz w:val="24"/>
          <w:szCs w:val="24"/>
          <w:lang w:val="id-ID"/>
        </w:rPr>
        <w:t xml:space="preserve">Terkait dengan pemikiran ekonomi Al-Syaibani tidak bisa dinafikan bahwa pemikiran-pemikirannya cukup memberikan kontribusi hingga saat ini. Al-Syaibani memberikan beberapa pemikiran cemerlangnya tentang ekonomi. Pemikiran-pemikiran ekonomi Al-Syaibani lebih terfokus pada persoalan ekonomi mikro, berbeda dengan Abu Yusuf yang banyak membicarakan persoalan keuangan publik atau dalam ranah ekonomi makro. </w:t>
      </w:r>
      <w:r w:rsidRPr="008F67B1">
        <w:rPr>
          <w:rFonts w:ascii="Book Antiqua" w:hAnsi="Book Antiqua"/>
          <w:noProof/>
          <w:sz w:val="24"/>
          <w:szCs w:val="24"/>
        </w:rPr>
        <w:t xml:space="preserve">Beberapa pemikiran ekonomi Al-Syaibani yaitu tentang </w:t>
      </w:r>
      <w:r w:rsidRPr="008F67B1">
        <w:rPr>
          <w:rFonts w:ascii="Book Antiqua" w:hAnsi="Book Antiqua"/>
          <w:i/>
          <w:iCs/>
          <w:noProof/>
          <w:sz w:val="24"/>
          <w:szCs w:val="24"/>
        </w:rPr>
        <w:t xml:space="preserve">al-kasb </w:t>
      </w:r>
      <w:r w:rsidRPr="008F67B1">
        <w:rPr>
          <w:rFonts w:ascii="Book Antiqua" w:hAnsi="Book Antiqua"/>
          <w:noProof/>
          <w:sz w:val="24"/>
          <w:szCs w:val="24"/>
        </w:rPr>
        <w:t>(kerja), klasifikasi atau spesialisasi pekerjaan, sumber-sumber pendapatan, serta tentang fakir dan kaya.</w:t>
      </w:r>
    </w:p>
    <w:p w:rsidR="004A5838" w:rsidRPr="008F67B1" w:rsidRDefault="004A5838" w:rsidP="0005798A">
      <w:pPr>
        <w:spacing w:before="240" w:after="0" w:line="240" w:lineRule="auto"/>
        <w:ind w:firstLine="709"/>
        <w:contextualSpacing/>
        <w:jc w:val="both"/>
        <w:rPr>
          <w:rFonts w:ascii="Book Antiqua" w:hAnsi="Book Antiqua"/>
          <w:b/>
          <w:bCs/>
          <w:noProof/>
          <w:sz w:val="24"/>
          <w:szCs w:val="24"/>
        </w:rPr>
      </w:pPr>
      <w:r w:rsidRPr="008F67B1">
        <w:rPr>
          <w:rFonts w:ascii="Book Antiqua" w:hAnsi="Book Antiqua"/>
          <w:i/>
          <w:iCs/>
          <w:noProof/>
          <w:sz w:val="24"/>
          <w:szCs w:val="24"/>
        </w:rPr>
        <w:t xml:space="preserve">Al-kasb </w:t>
      </w:r>
      <w:r w:rsidRPr="008F67B1">
        <w:rPr>
          <w:rFonts w:ascii="Book Antiqua" w:hAnsi="Book Antiqua"/>
          <w:noProof/>
          <w:sz w:val="24"/>
          <w:szCs w:val="24"/>
        </w:rPr>
        <w:t xml:space="preserve">(kerja) adalah salah satu pemikiran ekonomi Al-Syaibani, ia mendefinisikan kerja sebagai mencari perolehan harta melalui cara yang diperbolehkan dalam Islam </w:t>
      </w:r>
      <w:r w:rsidRPr="008F67B1">
        <w:rPr>
          <w:rFonts w:ascii="Book Antiqua" w:hAnsi="Book Antiqua"/>
          <w:i/>
          <w:iCs/>
          <w:noProof/>
          <w:sz w:val="24"/>
          <w:szCs w:val="24"/>
        </w:rPr>
        <w:t xml:space="preserve">(halal) </w:t>
      </w:r>
      <w:r w:rsidRPr="008F67B1">
        <w:rPr>
          <w:rFonts w:ascii="Book Antiqua" w:hAnsi="Book Antiqua"/>
          <w:i/>
          <w:iCs/>
          <w:noProof/>
          <w:sz w:val="24"/>
          <w:szCs w:val="24"/>
        </w:rPr>
        <w:fldChar w:fldCharType="begin" w:fldLock="1"/>
      </w:r>
      <w:r w:rsidRPr="008F67B1">
        <w:rPr>
          <w:rFonts w:ascii="Book Antiqua" w:hAnsi="Book Antiqua"/>
          <w:i/>
          <w:iCs/>
          <w:noProof/>
          <w:sz w:val="24"/>
          <w:szCs w:val="24"/>
        </w:rPr>
        <w:instrText>ADDIN CSL_CITATION {"citationItems":[{"id":"ITEM-1","itemData":{"author":[{"dropping-particle":"","family":"Syamsuri","given":"","non-dropping-particle":"","parse-names":false,"suffix":""},{"dropping-particle":"","family":"Zuhroh","given":"Ainun Amalia","non-dropping-particle":"","parse-names":false,"suffix":""}],"container-title":"el Barka: Journal of Islamic Economic and Bussiness","id":"ITEM-1","issue":"2","issued":{"date-parts":[["2020"]]},"title":"Strategi Pengentasan Kemiskinan Melalui Pekerjaan dan Distribusi Menurut As-Syaibani dan Relevansinya di Indonesia","type":"article-journal","volume":"3"},"uris":["http://www.mendeley.com/documents/?uuid=f2e296bc-36f3-4a36-b1f8-ccdc40a3383c"]}],"mendeley":{"formattedCitation":"(Syamsuri &amp; Zuhroh, 2020)","plainTextFormattedCitation":"(Syamsuri &amp; Zuhroh, 2020)","previouslyFormattedCitation":"(Syamsuri and Zuhroh 2020)"},"properties":{"noteIndex":0},"schema":"https://github.com/citation-style-language/schema/raw/master/csl-citation.json"}</w:instrText>
      </w:r>
      <w:r w:rsidRPr="008F67B1">
        <w:rPr>
          <w:rFonts w:ascii="Book Antiqua" w:hAnsi="Book Antiqua"/>
          <w:i/>
          <w:iCs/>
          <w:noProof/>
          <w:sz w:val="24"/>
          <w:szCs w:val="24"/>
        </w:rPr>
        <w:fldChar w:fldCharType="separate"/>
      </w:r>
      <w:r w:rsidRPr="008F67B1">
        <w:rPr>
          <w:rFonts w:ascii="Book Antiqua" w:hAnsi="Book Antiqua"/>
          <w:iCs/>
          <w:noProof/>
          <w:sz w:val="24"/>
          <w:szCs w:val="24"/>
        </w:rPr>
        <w:t>(Syamsuri &amp; Zuhroh, 2020)</w:t>
      </w:r>
      <w:r w:rsidRPr="008F67B1">
        <w:rPr>
          <w:rFonts w:ascii="Book Antiqua" w:hAnsi="Book Antiqua"/>
          <w:i/>
          <w:iCs/>
          <w:noProof/>
          <w:sz w:val="24"/>
          <w:szCs w:val="24"/>
        </w:rPr>
        <w:fldChar w:fldCharType="end"/>
      </w:r>
      <w:r w:rsidRPr="008F67B1">
        <w:rPr>
          <w:rFonts w:ascii="Book Antiqua" w:hAnsi="Book Antiqua"/>
          <w:i/>
          <w:iCs/>
          <w:noProof/>
          <w:sz w:val="24"/>
          <w:szCs w:val="24"/>
          <w:lang w:val="id-ID"/>
        </w:rPr>
        <w:t>.</w:t>
      </w:r>
      <w:r w:rsidRPr="008F67B1">
        <w:rPr>
          <w:rFonts w:ascii="Book Antiqua" w:hAnsi="Book Antiqua"/>
          <w:i/>
          <w:iCs/>
          <w:noProof/>
          <w:sz w:val="24"/>
          <w:szCs w:val="24"/>
        </w:rPr>
        <w:t xml:space="preserve"> </w:t>
      </w:r>
      <w:r w:rsidRPr="008F67B1">
        <w:rPr>
          <w:rFonts w:ascii="Book Antiqua" w:hAnsi="Book Antiqua"/>
          <w:noProof/>
          <w:sz w:val="24"/>
          <w:szCs w:val="24"/>
        </w:rPr>
        <w:t xml:space="preserve">Dalam ilmu ekonomi, aktivitas </w:t>
      </w:r>
      <w:r w:rsidRPr="008F67B1">
        <w:rPr>
          <w:rFonts w:ascii="Book Antiqua" w:hAnsi="Book Antiqua"/>
          <w:i/>
          <w:iCs/>
          <w:noProof/>
          <w:sz w:val="24"/>
          <w:szCs w:val="24"/>
        </w:rPr>
        <w:t xml:space="preserve">kasb </w:t>
      </w:r>
      <w:r w:rsidRPr="008F67B1">
        <w:rPr>
          <w:rFonts w:ascii="Book Antiqua" w:hAnsi="Book Antiqua"/>
          <w:noProof/>
          <w:sz w:val="24"/>
          <w:szCs w:val="24"/>
        </w:rPr>
        <w:t xml:space="preserve">yang dimaksud oleh Al-Syaibani termasuk kedalam aktivitas produksi </w:t>
      </w:r>
      <w:r w:rsidRPr="008F67B1">
        <w:rPr>
          <w:rFonts w:ascii="Book Antiqua" w:hAnsi="Book Antiqua"/>
          <w:noProof/>
          <w:sz w:val="24"/>
          <w:szCs w:val="24"/>
        </w:rPr>
        <w:fldChar w:fldCharType="begin" w:fldLock="1"/>
      </w:r>
      <w:r w:rsidRPr="008F67B1">
        <w:rPr>
          <w:rFonts w:ascii="Book Antiqua" w:hAnsi="Book Antiqua"/>
          <w:noProof/>
          <w:sz w:val="24"/>
          <w:szCs w:val="24"/>
        </w:rPr>
        <w:instrText>ADDIN CSL_CITATION {"citationItems":[{"id":"ITEM-1","itemData":{"author":[{"dropping-particle":"","family":"Abdullah","given":"Boedi","non-dropping-particle":"","parse-names":false,"suffix":""}],"id":"ITEM-1","issued":{"date-parts":[["2010"]]},"publisher":"Pustaka Setia","publisher-place":"Bandung","title":"Peradaban Pemikiran Ekonomi Islam","type":"book"},"uris":["http://www.mendeley.com/documents/?uuid=d242ead4-1c8f-4727-824e-6fec17d071a3"]}],"mendeley":{"formattedCitation":"(Abdullah, 2010)","plainTextFormattedCitation":"(Abdullah, 2010)","previouslyFormattedCitation":"(Abdullah 2010)"},"properties":{"noteIndex":0},"schema":"https://github.com/citation-style-language/schema/raw/master/csl-citation.json"}</w:instrText>
      </w:r>
      <w:r w:rsidRPr="008F67B1">
        <w:rPr>
          <w:rFonts w:ascii="Book Antiqua" w:hAnsi="Book Antiqua"/>
          <w:noProof/>
          <w:sz w:val="24"/>
          <w:szCs w:val="24"/>
        </w:rPr>
        <w:fldChar w:fldCharType="separate"/>
      </w:r>
      <w:r w:rsidRPr="008F67B1">
        <w:rPr>
          <w:rFonts w:ascii="Book Antiqua" w:hAnsi="Book Antiqua"/>
          <w:noProof/>
          <w:sz w:val="24"/>
          <w:szCs w:val="24"/>
        </w:rPr>
        <w:t>(Abdullah, 2010)</w:t>
      </w:r>
      <w:r w:rsidRPr="008F67B1">
        <w:rPr>
          <w:rFonts w:ascii="Book Antiqua" w:hAnsi="Book Antiqua"/>
          <w:noProof/>
          <w:sz w:val="24"/>
          <w:szCs w:val="24"/>
        </w:rPr>
        <w:fldChar w:fldCharType="end"/>
      </w:r>
      <w:r w:rsidRPr="008F67B1">
        <w:rPr>
          <w:rFonts w:ascii="Book Antiqua" w:hAnsi="Book Antiqua"/>
          <w:b/>
          <w:bCs/>
          <w:noProof/>
          <w:sz w:val="24"/>
          <w:szCs w:val="24"/>
        </w:rPr>
        <w:t xml:space="preserve">. </w:t>
      </w:r>
    </w:p>
    <w:p w:rsidR="004A5838" w:rsidRPr="008F67B1" w:rsidRDefault="004A5838" w:rsidP="0005798A">
      <w:pPr>
        <w:spacing w:before="240" w:after="0" w:line="240" w:lineRule="auto"/>
        <w:ind w:firstLine="709"/>
        <w:contextualSpacing/>
        <w:jc w:val="both"/>
        <w:rPr>
          <w:rFonts w:ascii="Book Antiqua" w:hAnsi="Book Antiqua"/>
          <w:noProof/>
          <w:sz w:val="24"/>
          <w:szCs w:val="24"/>
        </w:rPr>
      </w:pPr>
      <w:r w:rsidRPr="008F67B1">
        <w:rPr>
          <w:rFonts w:ascii="Book Antiqua" w:hAnsi="Book Antiqua"/>
          <w:noProof/>
          <w:sz w:val="24"/>
          <w:szCs w:val="24"/>
        </w:rPr>
        <w:t xml:space="preserve">Dari pemikiran Al-Syaibani tentang </w:t>
      </w:r>
      <w:r w:rsidRPr="008F67B1">
        <w:rPr>
          <w:rFonts w:ascii="Book Antiqua" w:hAnsi="Book Antiqua"/>
          <w:i/>
          <w:iCs/>
          <w:noProof/>
          <w:sz w:val="24"/>
          <w:szCs w:val="24"/>
        </w:rPr>
        <w:t xml:space="preserve">kasb </w:t>
      </w:r>
      <w:r w:rsidRPr="008F67B1">
        <w:rPr>
          <w:rFonts w:ascii="Book Antiqua" w:hAnsi="Book Antiqua"/>
          <w:noProof/>
          <w:sz w:val="24"/>
          <w:szCs w:val="24"/>
        </w:rPr>
        <w:t>ini menunjukkan adanya perbedaan antara aktivitas produksi dalam ekonomi Islam dengan ekonomi konvensional. Produksi dalam ekonomi Islam bukan serta merta berorientasi untuk meraih keuntungan dunia dengan segala cara sebagaimana makna produksi dalam ekonomi konvensional, melainkan bertujuan untuk meraih keuntungan di dunia serta meraih keridhoan di akhirat kelak dengan melakukan aktifitas produksi melalui cara-cara yang diperbolehkan menurut syariat Islam.</w:t>
      </w:r>
    </w:p>
    <w:p w:rsidR="004A5838" w:rsidRPr="008F67B1" w:rsidRDefault="004A5838" w:rsidP="0005798A">
      <w:pPr>
        <w:spacing w:before="240" w:after="0" w:line="240" w:lineRule="auto"/>
        <w:ind w:firstLine="709"/>
        <w:contextualSpacing/>
        <w:jc w:val="both"/>
        <w:rPr>
          <w:rFonts w:ascii="Book Antiqua" w:hAnsi="Book Antiqua"/>
          <w:noProof/>
          <w:sz w:val="24"/>
          <w:szCs w:val="24"/>
        </w:rPr>
      </w:pPr>
      <w:r w:rsidRPr="008F67B1">
        <w:rPr>
          <w:rFonts w:ascii="Book Antiqua" w:hAnsi="Book Antiqua"/>
          <w:noProof/>
          <w:sz w:val="24"/>
          <w:szCs w:val="24"/>
        </w:rPr>
        <w:t xml:space="preserve">Al-Syaibani memandang bahwa </w:t>
      </w:r>
      <w:r w:rsidRPr="008F67B1">
        <w:rPr>
          <w:rFonts w:ascii="Book Antiqua" w:hAnsi="Book Antiqua"/>
          <w:i/>
          <w:iCs/>
          <w:noProof/>
          <w:sz w:val="24"/>
          <w:szCs w:val="24"/>
        </w:rPr>
        <w:t xml:space="preserve">kasb </w:t>
      </w:r>
      <w:r w:rsidRPr="008F67B1">
        <w:rPr>
          <w:rFonts w:ascii="Book Antiqua" w:hAnsi="Book Antiqua"/>
          <w:noProof/>
          <w:sz w:val="24"/>
          <w:szCs w:val="24"/>
        </w:rPr>
        <w:t xml:space="preserve">(kerja) hukumnya bisa menjadi wajib dengan argumentasi bahwa manusia pada dasarnya memiliki kewajiban untuk melaksanakan ibadah, agardapat melaksanakan ibadah manusia harus memiliki asupan energi baik berupa makanan, minuman serta jaminan tempat tinggal agar dapat melaksanakan ibadah dengan sesuai. Kebutuhan-kebutuhan pokok ini tidak serta merta datang dengan sendirinya, melainkan harus ada usaha yang dilakukan agar dapat memenuhi kebutuhan-kebutuhan tersebut. Berdasarkan hal ini Al-Syaibani memahami bahwa </w:t>
      </w:r>
      <w:r w:rsidRPr="008F67B1">
        <w:rPr>
          <w:rFonts w:ascii="Book Antiqua" w:hAnsi="Book Antiqua"/>
          <w:i/>
          <w:iCs/>
          <w:noProof/>
          <w:sz w:val="24"/>
          <w:szCs w:val="24"/>
        </w:rPr>
        <w:t xml:space="preserve">kasb </w:t>
      </w:r>
      <w:r w:rsidRPr="008F67B1">
        <w:rPr>
          <w:rFonts w:ascii="Book Antiqua" w:hAnsi="Book Antiqua"/>
          <w:noProof/>
          <w:sz w:val="24"/>
          <w:szCs w:val="24"/>
        </w:rPr>
        <w:t>(kerja) hukumnya wajib, karena sesuatu yang menunjang pada perkara yang wajib (seperti ibadah) maka hukumnya menjadi wajib.</w:t>
      </w:r>
    </w:p>
    <w:p w:rsidR="004A5838" w:rsidRPr="008F67B1" w:rsidRDefault="004A5838" w:rsidP="0005798A">
      <w:pPr>
        <w:spacing w:before="240" w:after="0" w:line="240" w:lineRule="auto"/>
        <w:ind w:firstLine="709"/>
        <w:contextualSpacing/>
        <w:jc w:val="both"/>
        <w:rPr>
          <w:rFonts w:ascii="Book Antiqua" w:hAnsi="Book Antiqua"/>
          <w:noProof/>
          <w:sz w:val="24"/>
          <w:szCs w:val="24"/>
        </w:rPr>
      </w:pPr>
      <w:r w:rsidRPr="008F67B1">
        <w:rPr>
          <w:rFonts w:ascii="Book Antiqua" w:hAnsi="Book Antiqua"/>
          <w:noProof/>
          <w:sz w:val="24"/>
          <w:szCs w:val="24"/>
        </w:rPr>
        <w:t xml:space="preserve">Pemahaman ini dapat dijadikan motivasi agar setiap masyarakat berusaha untuk bekerja serta memenuhi kebutuhannya. Jika orang-orang memiliki pemahaman dan dorongan yang kuat dalam bekerja, maka </w:t>
      </w:r>
      <w:r w:rsidRPr="008F67B1">
        <w:rPr>
          <w:rFonts w:ascii="Book Antiqua" w:hAnsi="Book Antiqua"/>
          <w:noProof/>
          <w:sz w:val="24"/>
          <w:szCs w:val="24"/>
        </w:rPr>
        <w:lastRenderedPageBreak/>
        <w:t>niscaya akan berpengaruh terhadap tingkat pengangguran serta kemiskinan pada suatu negara.</w:t>
      </w:r>
    </w:p>
    <w:p w:rsidR="004A5838" w:rsidRPr="008F67B1" w:rsidRDefault="004A5838" w:rsidP="0005798A">
      <w:pPr>
        <w:spacing w:before="240" w:after="0" w:line="240" w:lineRule="auto"/>
        <w:ind w:firstLine="709"/>
        <w:contextualSpacing/>
        <w:jc w:val="both"/>
        <w:rPr>
          <w:rFonts w:ascii="Book Antiqua" w:hAnsi="Book Antiqua"/>
          <w:sz w:val="24"/>
          <w:szCs w:val="24"/>
          <w:lang w:val="id-ID"/>
        </w:rPr>
      </w:pPr>
      <w:r w:rsidRPr="008F67B1">
        <w:rPr>
          <w:rFonts w:ascii="Book Antiqua" w:hAnsi="Book Antiqua"/>
          <w:noProof/>
          <w:sz w:val="24"/>
          <w:szCs w:val="24"/>
        </w:rPr>
        <w:t>Problematika pengangguran serta tingkat kemiskinan menjadi persoalan serius di berbagai negara khususnya di Indonesia. Berdasarkan data dari Badan Pusat Statistik, tercatat ada 9,71% penduduk miskin dan 6,49% tingkat pengangguran terbuka per tahun 202</w:t>
      </w:r>
      <w:r w:rsidRPr="008F67B1">
        <w:rPr>
          <w:rFonts w:ascii="Book Antiqua" w:hAnsi="Book Antiqua"/>
          <w:sz w:val="24"/>
          <w:szCs w:val="24"/>
          <w:lang w:val="id-ID"/>
        </w:rPr>
        <w:t>1</w:t>
      </w:r>
      <w:r w:rsidRPr="008F67B1">
        <w:rPr>
          <w:rFonts w:ascii="Book Antiqua" w:hAnsi="Book Antiqua"/>
          <w:sz w:val="24"/>
          <w:szCs w:val="24"/>
        </w:rPr>
        <w:t xml:space="preserve">. </w:t>
      </w:r>
      <w:proofErr w:type="spellStart"/>
      <w:r w:rsidRPr="008F67B1">
        <w:rPr>
          <w:rFonts w:ascii="Book Antiqua" w:hAnsi="Book Antiqua"/>
          <w:sz w:val="24"/>
          <w:szCs w:val="24"/>
        </w:rPr>
        <w:t>Pemerintah</w:t>
      </w:r>
      <w:proofErr w:type="spellEnd"/>
      <w:r w:rsidRPr="008F67B1">
        <w:rPr>
          <w:rFonts w:ascii="Book Antiqua" w:hAnsi="Book Antiqua"/>
          <w:sz w:val="24"/>
          <w:szCs w:val="24"/>
        </w:rPr>
        <w:t xml:space="preserve"> Indonesia </w:t>
      </w:r>
      <w:proofErr w:type="spellStart"/>
      <w:r w:rsidRPr="008F67B1">
        <w:rPr>
          <w:rFonts w:ascii="Book Antiqua" w:hAnsi="Book Antiqua"/>
          <w:sz w:val="24"/>
          <w:szCs w:val="24"/>
        </w:rPr>
        <w:t>sendiri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selama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ini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selalu</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memfokuskan</w:t>
      </w:r>
      <w:proofErr w:type="spellEnd"/>
      <w:r w:rsidRPr="008F67B1">
        <w:rPr>
          <w:rFonts w:ascii="Book Antiqua" w:hAnsi="Book Antiqua"/>
          <w:sz w:val="24"/>
          <w:szCs w:val="24"/>
        </w:rPr>
        <w:t xml:space="preserve"> program </w:t>
      </w:r>
      <w:proofErr w:type="spellStart"/>
      <w:r w:rsidRPr="008F67B1">
        <w:rPr>
          <w:rFonts w:ascii="Book Antiqua" w:hAnsi="Book Antiqua"/>
          <w:sz w:val="24"/>
          <w:szCs w:val="24"/>
        </w:rPr>
        <w:t>pembangunannya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pada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dua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persoalan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ini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walaupun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memang</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dampaknya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belum</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terasa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signifikan</w:t>
      </w:r>
      <w:proofErr w:type="spellEnd"/>
      <w:r w:rsidRPr="008F67B1">
        <w:rPr>
          <w:rFonts w:ascii="Book Antiqua" w:hAnsi="Book Antiqua"/>
          <w:sz w:val="24"/>
          <w:szCs w:val="24"/>
        </w:rPr>
        <w:t xml:space="preserve"> </w:t>
      </w:r>
      <w:r w:rsidRPr="008F67B1">
        <w:rPr>
          <w:rFonts w:ascii="Book Antiqua" w:hAnsi="Book Antiqua"/>
          <w:sz w:val="24"/>
          <w:szCs w:val="24"/>
        </w:rPr>
        <w:fldChar w:fldCharType="begin" w:fldLock="1"/>
      </w:r>
      <w:r w:rsidRPr="008F67B1">
        <w:rPr>
          <w:rFonts w:ascii="Book Antiqua" w:hAnsi="Book Antiqua"/>
          <w:sz w:val="24"/>
          <w:szCs w:val="24"/>
        </w:rPr>
        <w:instrText>ADDIN CSL_CITATION {"citationItems":[{"id":"ITEM-1","itemData":{"URL":"https://fiskal.kemenkeu.go.id/","accessed":{"date-parts":[["2022","6","17"]]},"author":[{"dropping-particle":"","family":"Ragimun","given":"","non-dropping-particle":"","parse-names":false,"suffix":""}],"container-title":"Kemenkeu RI","id":"ITEM-1","issued":{"date-parts":[["2010"]]},"title":"Masalah Pengangguran dan Kemiskinan","type":"webpage"},"uris":["http://www.mendeley.com/documents/?uuid=7771deab-c20d-40ab-9950-01b59fb66a60"]}],"mendeley":{"formattedCitation":"(Ragimun, 2010)","plainTextFormattedCitation":"(Ragimun, 2010)","previouslyFormattedCitation":"(Ragimun 2010)"},"properties":{"noteIndex":0},"schema":"https://github.com/citation-style-language/schema/raw/master/csl-citation.json"}</w:instrText>
      </w:r>
      <w:r w:rsidRPr="008F67B1">
        <w:rPr>
          <w:rFonts w:ascii="Book Antiqua" w:hAnsi="Book Antiqua"/>
          <w:sz w:val="24"/>
          <w:szCs w:val="24"/>
        </w:rPr>
        <w:fldChar w:fldCharType="separate"/>
      </w:r>
      <w:r w:rsidRPr="008F67B1">
        <w:rPr>
          <w:rFonts w:ascii="Book Antiqua" w:hAnsi="Book Antiqua"/>
          <w:noProof/>
          <w:sz w:val="24"/>
          <w:szCs w:val="24"/>
        </w:rPr>
        <w:t>(Ragimun, 2010)</w:t>
      </w:r>
      <w:r w:rsidRPr="008F67B1">
        <w:rPr>
          <w:rFonts w:ascii="Book Antiqua" w:hAnsi="Book Antiqua"/>
          <w:sz w:val="24"/>
          <w:szCs w:val="24"/>
        </w:rPr>
        <w:fldChar w:fldCharType="end"/>
      </w:r>
      <w:r w:rsidRPr="008F67B1">
        <w:rPr>
          <w:rFonts w:ascii="Book Antiqua" w:hAnsi="Book Antiqua"/>
          <w:sz w:val="24"/>
          <w:szCs w:val="24"/>
          <w:lang w:val="id-ID"/>
        </w:rPr>
        <w:t>.</w:t>
      </w:r>
    </w:p>
    <w:p w:rsidR="004A5838" w:rsidRPr="008F67B1" w:rsidRDefault="004A5838" w:rsidP="0005798A">
      <w:pPr>
        <w:spacing w:before="240" w:after="0" w:line="240" w:lineRule="auto"/>
        <w:ind w:firstLine="709"/>
        <w:contextualSpacing/>
        <w:jc w:val="both"/>
        <w:rPr>
          <w:rFonts w:ascii="Book Antiqua" w:hAnsi="Book Antiqua"/>
          <w:sz w:val="24"/>
          <w:szCs w:val="24"/>
          <w:lang w:val="id-ID"/>
        </w:rPr>
      </w:pPr>
      <w:proofErr w:type="spellStart"/>
      <w:r w:rsidRPr="008F67B1">
        <w:rPr>
          <w:rFonts w:ascii="Book Antiqua" w:hAnsi="Book Antiqua"/>
          <w:sz w:val="24"/>
          <w:szCs w:val="24"/>
        </w:rPr>
        <w:t>Beberapa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kebijakan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telah</w:t>
      </w:r>
      <w:proofErr w:type="spellEnd"/>
      <w:r w:rsidRPr="008F67B1">
        <w:rPr>
          <w:rFonts w:ascii="Book Antiqua" w:hAnsi="Book Antiqua"/>
          <w:sz w:val="24"/>
          <w:szCs w:val="24"/>
        </w:rPr>
        <w:t xml:space="preserve"> di </w:t>
      </w:r>
      <w:proofErr w:type="spellStart"/>
      <w:r w:rsidRPr="008F67B1">
        <w:rPr>
          <w:rFonts w:ascii="Book Antiqua" w:hAnsi="Book Antiqua"/>
          <w:sz w:val="24"/>
          <w:szCs w:val="24"/>
        </w:rPr>
        <w:t>lakukan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oleh</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pemerintah</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seperti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halnya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pemberian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bantuan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kepada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masyarakat</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miskin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sebagai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upaya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penyaluran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atau</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pemerataan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kekayaan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Selain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itu</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juga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kementerian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ketenagakerjaan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berupaya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menciptakan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lapangan</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pekerja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seluas-luasnya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dalam</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upaya</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menanggulangi</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tingkat</w:t>
      </w:r>
      <w:proofErr w:type="spellEnd"/>
      <w:r w:rsidRPr="008F67B1">
        <w:rPr>
          <w:rFonts w:ascii="Book Antiqua" w:hAnsi="Book Antiqua"/>
          <w:sz w:val="24"/>
          <w:szCs w:val="24"/>
        </w:rPr>
        <w:t xml:space="preserve"> </w:t>
      </w:r>
      <w:proofErr w:type="spellStart"/>
      <w:r w:rsidRPr="008F67B1">
        <w:rPr>
          <w:rFonts w:ascii="Book Antiqua" w:hAnsi="Book Antiqua"/>
          <w:sz w:val="24"/>
          <w:szCs w:val="24"/>
        </w:rPr>
        <w:t>pengangguran</w:t>
      </w:r>
      <w:proofErr w:type="spellEnd"/>
      <w:r w:rsidRPr="008F67B1">
        <w:rPr>
          <w:rFonts w:ascii="Book Antiqua" w:hAnsi="Book Antiqua"/>
          <w:sz w:val="24"/>
          <w:szCs w:val="24"/>
        </w:rPr>
        <w:t xml:space="preserve"> di Indonesia.</w:t>
      </w:r>
      <w:r w:rsidRPr="008F67B1">
        <w:rPr>
          <w:rFonts w:ascii="Book Antiqua" w:hAnsi="Book Antiqua"/>
          <w:sz w:val="24"/>
          <w:szCs w:val="24"/>
          <w:lang w:val="id-ID"/>
        </w:rPr>
        <w:t xml:space="preserve"> Walaupun memang belum dapat mengatasi secara maksimal dua persoalan ini.</w:t>
      </w:r>
    </w:p>
    <w:p w:rsidR="004A5838" w:rsidRPr="008F67B1" w:rsidRDefault="004A5838" w:rsidP="0005798A">
      <w:pPr>
        <w:spacing w:before="240" w:after="0" w:line="240" w:lineRule="auto"/>
        <w:ind w:firstLine="709"/>
        <w:contextualSpacing/>
        <w:jc w:val="both"/>
        <w:rPr>
          <w:rFonts w:ascii="Book Antiqua" w:hAnsi="Book Antiqua"/>
          <w:sz w:val="24"/>
          <w:szCs w:val="24"/>
          <w:lang w:val="id-ID"/>
        </w:rPr>
      </w:pPr>
      <w:r w:rsidRPr="008F67B1">
        <w:rPr>
          <w:rFonts w:ascii="Book Antiqua" w:hAnsi="Book Antiqua"/>
          <w:sz w:val="24"/>
          <w:szCs w:val="24"/>
          <w:lang w:val="id-ID"/>
        </w:rPr>
        <w:t xml:space="preserve">Pemberian bantuan tunai ataupun non tunai menjadi program yang tak luput dilakukan oleh pemerintah Indonesia, program pemberian dana bantuan ini memang dapat membantu dan memberikan dampak positif bagi masyarakat terutama masyarakat dalam kategori miskin. Akan tetapi tidak bisa nafikan bahwa ada dampak-dampak negatif yang menyertai, seperti terciptanya rasa malas bekerja, tertanamnya sikap meminta-minta dan berpangku tangan di masyarakat. Jadi program-program seperti ini tidak akan selamanya berdampak efektik, masyarakat harus memiliki jiwa mandiri dan berusaha semaksimal mungkin. Keyakinan tentang kewajiban bekerja sebagai mana yang dikonsepsikan oleh Al-Syaibani dapat meminimalisir terciptanya masyarakat yang berpangku tangan kepada bantuan pemerintah semata. </w:t>
      </w:r>
    </w:p>
    <w:p w:rsidR="004A5838" w:rsidRDefault="004A5838" w:rsidP="0005798A">
      <w:pPr>
        <w:spacing w:after="0" w:line="240" w:lineRule="auto"/>
        <w:jc w:val="both"/>
        <w:rPr>
          <w:rFonts w:ascii="Book Antiqua" w:hAnsi="Book Antiqua"/>
          <w:sz w:val="24"/>
          <w:szCs w:val="24"/>
          <w:lang w:val="id-ID"/>
        </w:rPr>
      </w:pPr>
      <w:r w:rsidRPr="008F67B1">
        <w:rPr>
          <w:rFonts w:ascii="Book Antiqua" w:hAnsi="Book Antiqua"/>
          <w:sz w:val="24"/>
          <w:szCs w:val="24"/>
          <w:lang w:val="id-ID"/>
        </w:rPr>
        <w:t xml:space="preserve">Pemerintah Indonesia juga memfasilitasi bagi warganya untuk memperoleh pekerjaan dengan menyelenggarakan program kartu prakerja. Program ini bertujuan untuk mempersiapkan serta melatih calon-calon pekerja dengan membantu dalam pembiayaan atau insentif pelatihan. Program-program pemerintah ini sejalan dengan pemikiran Al-Syaibani tentang </w:t>
      </w:r>
      <w:r w:rsidRPr="008F67B1">
        <w:rPr>
          <w:rFonts w:ascii="Book Antiqua" w:hAnsi="Book Antiqua"/>
          <w:i/>
          <w:iCs/>
          <w:sz w:val="24"/>
          <w:szCs w:val="24"/>
          <w:lang w:val="id-ID"/>
        </w:rPr>
        <w:t xml:space="preserve">kasb </w:t>
      </w:r>
      <w:r w:rsidRPr="008F67B1">
        <w:rPr>
          <w:rFonts w:ascii="Book Antiqua" w:hAnsi="Book Antiqua"/>
          <w:sz w:val="24"/>
          <w:szCs w:val="24"/>
          <w:lang w:val="id-ID"/>
        </w:rPr>
        <w:t>(kerja). Ketika angka pengangguran sedikit, menunjukkan bahwa banyak orang yang memiliki pekerjaan dan tentunya akan berpengaruh pada angka kemiskinan. Hal ini tentunya akan berdampak pada terciptanya kemakmuran dan kesejahteraan di suatu negara.</w:t>
      </w:r>
    </w:p>
    <w:p w:rsidR="003242E8" w:rsidRPr="008F67B1" w:rsidRDefault="003242E8" w:rsidP="0005798A">
      <w:pPr>
        <w:spacing w:after="0" w:line="240" w:lineRule="auto"/>
        <w:jc w:val="both"/>
        <w:rPr>
          <w:rFonts w:ascii="Book Antiqua" w:hAnsi="Book Antiqua" w:cs="Times New Roman"/>
          <w:b/>
          <w:bCs/>
          <w:sz w:val="24"/>
          <w:szCs w:val="24"/>
        </w:rPr>
      </w:pPr>
    </w:p>
    <w:p w:rsidR="007E3B6F" w:rsidRPr="00DC5A41" w:rsidRDefault="007E3B6F" w:rsidP="0005798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KESIMPULAN</w:t>
      </w:r>
    </w:p>
    <w:p w:rsidR="003242E8" w:rsidRPr="003242E8" w:rsidRDefault="003242E8" w:rsidP="0005798A">
      <w:pPr>
        <w:spacing w:before="240" w:after="0" w:line="240" w:lineRule="auto"/>
        <w:ind w:firstLine="720"/>
        <w:contextualSpacing/>
        <w:jc w:val="both"/>
        <w:rPr>
          <w:rFonts w:ascii="Book Antiqua" w:hAnsi="Book Antiqua"/>
          <w:sz w:val="24"/>
          <w:szCs w:val="24"/>
          <w:lang w:val="id-ID"/>
        </w:rPr>
      </w:pPr>
      <w:r w:rsidRPr="003242E8">
        <w:rPr>
          <w:rFonts w:ascii="Book Antiqua" w:hAnsi="Book Antiqua"/>
          <w:sz w:val="24"/>
          <w:szCs w:val="24"/>
          <w:lang w:val="id-ID"/>
        </w:rPr>
        <w:t xml:space="preserve">Dari pemaparan di atas dapat diambil beberapa kesimpulan, diantaranya yaitu: </w:t>
      </w:r>
      <w:r w:rsidRPr="003242E8">
        <w:rPr>
          <w:rFonts w:ascii="Book Antiqua" w:hAnsi="Book Antiqua"/>
          <w:i/>
          <w:iCs/>
          <w:sz w:val="24"/>
          <w:szCs w:val="24"/>
          <w:lang w:val="id-ID"/>
        </w:rPr>
        <w:t xml:space="preserve">pertama, </w:t>
      </w:r>
      <w:r w:rsidRPr="003242E8">
        <w:rPr>
          <w:rFonts w:ascii="Book Antiqua" w:hAnsi="Book Antiqua"/>
          <w:sz w:val="24"/>
          <w:szCs w:val="24"/>
          <w:lang w:val="id-ID"/>
        </w:rPr>
        <w:t xml:space="preserve">Pemikiran ekonomi Abu Yusuf dapat ditemukan dalam karyanya </w:t>
      </w:r>
      <w:r w:rsidRPr="003242E8">
        <w:rPr>
          <w:rFonts w:ascii="Book Antiqua" w:hAnsi="Book Antiqua"/>
          <w:i/>
          <w:iCs/>
          <w:sz w:val="24"/>
          <w:szCs w:val="24"/>
          <w:lang w:val="id-ID"/>
        </w:rPr>
        <w:t xml:space="preserve">al-Kharaj, </w:t>
      </w:r>
      <w:r w:rsidRPr="003242E8">
        <w:rPr>
          <w:rFonts w:ascii="Book Antiqua" w:hAnsi="Book Antiqua"/>
          <w:sz w:val="24"/>
          <w:szCs w:val="24"/>
          <w:lang w:val="id-ID"/>
        </w:rPr>
        <w:t xml:space="preserve">inti dari pemikiran ekonominya berbicara tentang penekanan terhadap peranan Negara dalam menjamin kesejahteraan warganya. Berikut beberapa poin pemikiran Abu Yusuf </w:t>
      </w:r>
      <w:r w:rsidRPr="003242E8">
        <w:rPr>
          <w:rFonts w:ascii="Book Antiqua" w:hAnsi="Book Antiqua"/>
          <w:sz w:val="24"/>
          <w:szCs w:val="24"/>
          <w:lang w:val="id-ID"/>
        </w:rPr>
        <w:lastRenderedPageBreak/>
        <w:t>tentang keuangan publik</w:t>
      </w:r>
      <w:r w:rsidRPr="003242E8">
        <w:rPr>
          <w:rFonts w:ascii="Book Antiqua" w:hAnsi="Book Antiqua"/>
          <w:i/>
          <w:iCs/>
          <w:sz w:val="24"/>
          <w:szCs w:val="24"/>
          <w:lang w:val="id-ID"/>
        </w:rPr>
        <w:t xml:space="preserve"> </w:t>
      </w:r>
      <w:r w:rsidRPr="003242E8">
        <w:rPr>
          <w:rFonts w:ascii="Book Antiqua" w:hAnsi="Book Antiqua"/>
          <w:sz w:val="24"/>
          <w:szCs w:val="24"/>
          <w:lang w:val="id-ID"/>
        </w:rPr>
        <w:t xml:space="preserve">1) Penyediaan fasillitas publik oleh negera; 2) Pemanfaatan lahan tidak produktif; 3)menciptakan situasi ekonomi yang kondusif; 4) Penguasaan dan pemanfaatn sumber daya alam oleh negara; 5) penerapan sistem </w:t>
      </w:r>
      <w:r w:rsidRPr="003242E8">
        <w:rPr>
          <w:rFonts w:ascii="Book Antiqua" w:hAnsi="Book Antiqua"/>
          <w:i/>
          <w:iCs/>
          <w:sz w:val="24"/>
          <w:szCs w:val="24"/>
          <w:lang w:val="id-ID"/>
        </w:rPr>
        <w:t xml:space="preserve">muqasamah; </w:t>
      </w:r>
      <w:r w:rsidRPr="003242E8">
        <w:rPr>
          <w:rFonts w:ascii="Book Antiqua" w:hAnsi="Book Antiqua"/>
          <w:sz w:val="24"/>
          <w:szCs w:val="24"/>
          <w:lang w:val="id-ID"/>
        </w:rPr>
        <w:t xml:space="preserve">6) pendistribusian dan transparansi pendapatan negara; 7) penentuan harga; dan 8) penarikan jizyah. Dalam corak pemikirannya, Abu Yusuf memadukan antara pendekatan </w:t>
      </w:r>
      <w:r w:rsidRPr="003242E8">
        <w:rPr>
          <w:rFonts w:ascii="Book Antiqua" w:hAnsi="Book Antiqua"/>
          <w:i/>
          <w:iCs/>
          <w:sz w:val="24"/>
          <w:szCs w:val="24"/>
          <w:lang w:val="id-ID"/>
        </w:rPr>
        <w:t>ahl ra’yu</w:t>
      </w:r>
      <w:r w:rsidRPr="003242E8">
        <w:rPr>
          <w:rFonts w:ascii="Book Antiqua" w:hAnsi="Book Antiqua"/>
          <w:sz w:val="24"/>
          <w:szCs w:val="24"/>
          <w:lang w:val="id-ID"/>
        </w:rPr>
        <w:t xml:space="preserve"> dengan </w:t>
      </w:r>
      <w:r w:rsidRPr="003242E8">
        <w:rPr>
          <w:rFonts w:ascii="Book Antiqua" w:hAnsi="Book Antiqua"/>
          <w:i/>
          <w:iCs/>
          <w:sz w:val="24"/>
          <w:szCs w:val="24"/>
          <w:lang w:val="id-ID"/>
        </w:rPr>
        <w:t xml:space="preserve">ahl hadits </w:t>
      </w:r>
      <w:r w:rsidRPr="003242E8">
        <w:rPr>
          <w:rFonts w:ascii="Book Antiqua" w:hAnsi="Book Antiqua"/>
          <w:sz w:val="24"/>
          <w:szCs w:val="24"/>
          <w:lang w:val="id-ID"/>
        </w:rPr>
        <w:t>yang menjadikan pemikirannya lebih aktual.</w:t>
      </w:r>
    </w:p>
    <w:p w:rsidR="003242E8" w:rsidRPr="003242E8" w:rsidRDefault="003242E8" w:rsidP="0005798A">
      <w:pPr>
        <w:spacing w:before="240" w:after="0" w:line="240" w:lineRule="auto"/>
        <w:ind w:firstLine="720"/>
        <w:contextualSpacing/>
        <w:jc w:val="both"/>
        <w:rPr>
          <w:rFonts w:ascii="Book Antiqua" w:hAnsi="Book Antiqua"/>
          <w:sz w:val="24"/>
          <w:szCs w:val="24"/>
          <w:lang w:val="id-ID"/>
        </w:rPr>
      </w:pPr>
      <w:r w:rsidRPr="003242E8">
        <w:rPr>
          <w:rFonts w:ascii="Book Antiqua" w:hAnsi="Book Antiqua"/>
          <w:i/>
          <w:iCs/>
          <w:sz w:val="24"/>
          <w:szCs w:val="24"/>
          <w:lang w:val="id-ID"/>
        </w:rPr>
        <w:t xml:space="preserve">Kedua, </w:t>
      </w:r>
      <w:r w:rsidRPr="003242E8">
        <w:rPr>
          <w:rFonts w:ascii="Book Antiqua" w:hAnsi="Book Antiqua"/>
          <w:sz w:val="24"/>
          <w:szCs w:val="24"/>
          <w:lang w:val="id-ID"/>
        </w:rPr>
        <w:t>Al-Syaibani dalam pemikiran ekonominya lebih cenderung membicarakan ekonomi mikro, seperti prihal produksi, konsumsi, serta ekonomi rumah tangga lainnya. Beberapa poin penting dalam pemikiran ekonomi Al-Syaibani yaitu:1) kewajiban untuk melakukan pekerjaan; 2) pengklasifikasian sumber-sumber pendapatan (sewa-menyewa, industri, perdangan, dan pertanian ; 3) Kebutuhan-kebutuhan konsumsi ekonomi (makan, minum, pakaian, dan tempat tinggal); dan 5) Spesialisasi pekerjaan.</w:t>
      </w:r>
    </w:p>
    <w:p w:rsidR="003242E8" w:rsidRPr="003242E8" w:rsidRDefault="003242E8" w:rsidP="0005798A">
      <w:pPr>
        <w:spacing w:before="240" w:after="0" w:line="240" w:lineRule="auto"/>
        <w:ind w:firstLine="720"/>
        <w:contextualSpacing/>
        <w:jc w:val="both"/>
        <w:rPr>
          <w:rFonts w:ascii="Book Antiqua" w:hAnsi="Book Antiqua"/>
          <w:sz w:val="24"/>
          <w:szCs w:val="24"/>
          <w:lang w:val="id-ID"/>
        </w:rPr>
      </w:pPr>
      <w:r w:rsidRPr="003242E8">
        <w:rPr>
          <w:rFonts w:ascii="Book Antiqua" w:hAnsi="Book Antiqua"/>
          <w:i/>
          <w:iCs/>
          <w:sz w:val="24"/>
          <w:szCs w:val="24"/>
          <w:lang w:val="id-ID"/>
        </w:rPr>
        <w:t xml:space="preserve">Ketiga, </w:t>
      </w:r>
      <w:r w:rsidRPr="003242E8">
        <w:rPr>
          <w:rFonts w:ascii="Book Antiqua" w:hAnsi="Book Antiqua"/>
          <w:sz w:val="24"/>
          <w:szCs w:val="24"/>
          <w:lang w:val="id-ID"/>
        </w:rPr>
        <w:t xml:space="preserve">pemikiran ekonomi kedua tokoh ini memiliki relevansi dengan kebijakan ekonomi yang diterapkan diIndonesia, diantaranya pemikiran ekonomi Abu Yusuf tentang perpajakan </w:t>
      </w:r>
      <w:r w:rsidRPr="003242E8">
        <w:rPr>
          <w:rFonts w:ascii="Book Antiqua" w:hAnsi="Book Antiqua"/>
          <w:i/>
          <w:iCs/>
          <w:sz w:val="24"/>
          <w:szCs w:val="24"/>
          <w:lang w:val="id-ID"/>
        </w:rPr>
        <w:t xml:space="preserve">(al-kharaj) </w:t>
      </w:r>
      <w:r w:rsidRPr="003242E8">
        <w:rPr>
          <w:rFonts w:ascii="Book Antiqua" w:hAnsi="Book Antiqua"/>
          <w:sz w:val="24"/>
          <w:szCs w:val="24"/>
          <w:lang w:val="id-ID"/>
        </w:rPr>
        <w:t xml:space="preserve">yang pada perkembangan saat ini masih relevan diterapkan pada sistem ekonomi kontemporer di Indonesia. Konsep </w:t>
      </w:r>
      <w:r w:rsidRPr="003242E8">
        <w:rPr>
          <w:rFonts w:ascii="Book Antiqua" w:hAnsi="Book Antiqua"/>
          <w:i/>
          <w:iCs/>
          <w:sz w:val="24"/>
          <w:szCs w:val="24"/>
          <w:lang w:val="id-ID"/>
        </w:rPr>
        <w:t xml:space="preserve">al-kharaj </w:t>
      </w:r>
      <w:r w:rsidRPr="003242E8">
        <w:rPr>
          <w:rFonts w:ascii="Book Antiqua" w:hAnsi="Book Antiqua"/>
          <w:sz w:val="24"/>
          <w:szCs w:val="24"/>
          <w:lang w:val="id-ID"/>
        </w:rPr>
        <w:t xml:space="preserve">dari Abu Yusuf tidak semuanya sama dan dapat di adopsi pada masa kini, persamaanya terletak pada penetapan tarif pajak secara persentase berdasarkan produktifitas tanah serta peruntukan pajak baik konsep </w:t>
      </w:r>
      <w:r w:rsidRPr="003242E8">
        <w:rPr>
          <w:rFonts w:ascii="Book Antiqua" w:hAnsi="Book Antiqua"/>
          <w:i/>
          <w:iCs/>
          <w:sz w:val="24"/>
          <w:szCs w:val="24"/>
          <w:lang w:val="id-ID"/>
        </w:rPr>
        <w:t xml:space="preserve">al-kharaj </w:t>
      </w:r>
      <w:r w:rsidRPr="003242E8">
        <w:rPr>
          <w:rFonts w:ascii="Book Antiqua" w:hAnsi="Book Antiqua"/>
          <w:sz w:val="24"/>
          <w:szCs w:val="24"/>
          <w:lang w:val="id-ID"/>
        </w:rPr>
        <w:t xml:space="preserve">maupun perpajakan di Indonesia, didasarkan pada kemaslahatan ummat dan digunakan untuk kepentingan umum bagi negara dan masyarakat. Adapun beberapa perbedaannya ialah penetapan </w:t>
      </w:r>
      <w:r w:rsidRPr="003242E8">
        <w:rPr>
          <w:rFonts w:ascii="Book Antiqua" w:hAnsi="Book Antiqua"/>
          <w:i/>
          <w:iCs/>
          <w:sz w:val="24"/>
          <w:szCs w:val="24"/>
          <w:lang w:val="id-ID"/>
        </w:rPr>
        <w:t xml:space="preserve">kharaj </w:t>
      </w:r>
      <w:r w:rsidRPr="003242E8">
        <w:rPr>
          <w:rFonts w:ascii="Book Antiqua" w:hAnsi="Book Antiqua"/>
          <w:sz w:val="24"/>
          <w:szCs w:val="24"/>
          <w:lang w:val="id-ID"/>
        </w:rPr>
        <w:t xml:space="preserve">yang hanya dibebankan kepada tanah pertanian saja, berbeda dengan pajak tanah di Indonesia yang diberlakukan pada semua jenis tanah. Konsep </w:t>
      </w:r>
      <w:r w:rsidRPr="003242E8">
        <w:rPr>
          <w:rFonts w:ascii="Book Antiqua" w:hAnsi="Book Antiqua"/>
          <w:i/>
          <w:iCs/>
          <w:sz w:val="24"/>
          <w:szCs w:val="24"/>
          <w:lang w:val="id-ID"/>
        </w:rPr>
        <w:t>kasb</w:t>
      </w:r>
      <w:r w:rsidRPr="003242E8">
        <w:rPr>
          <w:rFonts w:ascii="Book Antiqua" w:hAnsi="Book Antiqua"/>
          <w:sz w:val="24"/>
          <w:szCs w:val="24"/>
          <w:lang w:val="id-ID"/>
        </w:rPr>
        <w:t xml:space="preserve"> (kerja) dari Al-Syaibani dapat di adopsi oleh masyarakat Indonesia agar dapat mengatasi permasalahan pengangguran dan kemiskinan di Indonesia. </w:t>
      </w:r>
    </w:p>
    <w:p w:rsidR="007E3B6F" w:rsidRPr="003242E8" w:rsidRDefault="007E3B6F" w:rsidP="0005798A">
      <w:pPr>
        <w:spacing w:after="0" w:line="240" w:lineRule="auto"/>
        <w:ind w:firstLine="720"/>
        <w:jc w:val="both"/>
        <w:rPr>
          <w:rFonts w:ascii="Book Antiqua" w:hAnsi="Book Antiqua" w:cs="Times New Roman"/>
          <w:sz w:val="24"/>
          <w:szCs w:val="24"/>
          <w:lang w:val="id-ID"/>
        </w:rPr>
      </w:pPr>
    </w:p>
    <w:p w:rsidR="007E3B6F" w:rsidRPr="00DC5A41" w:rsidRDefault="007E3B6F" w:rsidP="0005798A">
      <w:pPr>
        <w:spacing w:after="0" w:line="240" w:lineRule="auto"/>
        <w:jc w:val="both"/>
        <w:rPr>
          <w:rFonts w:ascii="Book Antiqua" w:hAnsi="Book Antiqua" w:cs="Times New Roman"/>
          <w:b/>
          <w:bCs/>
          <w:sz w:val="24"/>
          <w:szCs w:val="24"/>
        </w:rPr>
      </w:pPr>
      <w:r w:rsidRPr="00DC5A41">
        <w:rPr>
          <w:rFonts w:ascii="Book Antiqua" w:hAnsi="Book Antiqua" w:cs="Times New Roman"/>
          <w:b/>
          <w:bCs/>
          <w:sz w:val="24"/>
          <w:szCs w:val="24"/>
        </w:rPr>
        <w:t>DAFTAR PUSTAKA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sz w:val="24"/>
          <w:szCs w:val="24"/>
        </w:rPr>
        <w:fldChar w:fldCharType="begin" w:fldLock="1"/>
      </w:r>
      <w:r w:rsidRPr="003242E8">
        <w:rPr>
          <w:rFonts w:ascii="Book Antiqua" w:hAnsi="Book Antiqua"/>
          <w:sz w:val="24"/>
          <w:szCs w:val="24"/>
        </w:rPr>
        <w:instrText xml:space="preserve">ADDIN Mendeley Bibliography CSL_BIBLIOGRAPHY </w:instrText>
      </w:r>
      <w:r w:rsidRPr="003242E8">
        <w:rPr>
          <w:rFonts w:ascii="Book Antiqua" w:hAnsi="Book Antiqua"/>
          <w:sz w:val="24"/>
          <w:szCs w:val="24"/>
        </w:rPr>
        <w:fldChar w:fldCharType="separate"/>
      </w:r>
      <w:r w:rsidRPr="003242E8">
        <w:rPr>
          <w:rFonts w:ascii="Book Antiqua" w:hAnsi="Book Antiqua"/>
          <w:noProof/>
          <w:sz w:val="24"/>
          <w:szCs w:val="24"/>
        </w:rPr>
        <w:t xml:space="preserve">Abdullah, B. (2010). </w:t>
      </w:r>
      <w:r w:rsidRPr="003242E8">
        <w:rPr>
          <w:rFonts w:ascii="Book Antiqua" w:hAnsi="Book Antiqua"/>
          <w:i/>
          <w:iCs/>
          <w:noProof/>
          <w:sz w:val="24"/>
          <w:szCs w:val="24"/>
        </w:rPr>
        <w:t>Peradaban Pemikiran Ekonomi Islam</w:t>
      </w:r>
      <w:r w:rsidRPr="003242E8">
        <w:rPr>
          <w:rFonts w:ascii="Book Antiqua" w:hAnsi="Book Antiqua"/>
          <w:noProof/>
          <w:sz w:val="24"/>
          <w:szCs w:val="24"/>
        </w:rPr>
        <w:t>. Pustaka Setia.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Amalia, E. (2005). </w:t>
      </w:r>
      <w:r w:rsidRPr="003242E8">
        <w:rPr>
          <w:rFonts w:ascii="Book Antiqua" w:hAnsi="Book Antiqua"/>
          <w:i/>
          <w:iCs/>
          <w:noProof/>
          <w:sz w:val="24"/>
          <w:szCs w:val="24"/>
        </w:rPr>
        <w:t>Sejarah Pemikiran Ekonomi Islam: dari Masa Klasik hingga Masa Kontemporer</w:t>
      </w:r>
      <w:r w:rsidRPr="003242E8">
        <w:rPr>
          <w:rFonts w:ascii="Book Antiqua" w:hAnsi="Book Antiqua"/>
          <w:noProof/>
          <w:sz w:val="24"/>
          <w:szCs w:val="24"/>
        </w:rPr>
        <w:t>. Pusaka Asatruss.</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Amalia, E. (2013). Mekanisme Pasar dan Kebijakan Penetepan Harga Adil dalam Persepktif Ekonomi Islam. </w:t>
      </w:r>
      <w:r w:rsidRPr="003242E8">
        <w:rPr>
          <w:rFonts w:ascii="Book Antiqua" w:hAnsi="Book Antiqua"/>
          <w:i/>
          <w:iCs/>
          <w:noProof/>
          <w:sz w:val="24"/>
          <w:szCs w:val="24"/>
        </w:rPr>
        <w:t>Al-Iqtishad</w:t>
      </w:r>
      <w:r w:rsidRPr="003242E8">
        <w:rPr>
          <w:rFonts w:ascii="Book Antiqua" w:hAnsi="Book Antiqua"/>
          <w:noProof/>
          <w:sz w:val="24"/>
          <w:szCs w:val="24"/>
        </w:rPr>
        <w:t xml:space="preserve">, </w:t>
      </w:r>
      <w:r w:rsidRPr="003242E8">
        <w:rPr>
          <w:rFonts w:ascii="Book Antiqua" w:hAnsi="Book Antiqua"/>
          <w:i/>
          <w:iCs/>
          <w:noProof/>
          <w:sz w:val="24"/>
          <w:szCs w:val="24"/>
        </w:rPr>
        <w:t>5</w:t>
      </w:r>
      <w:r w:rsidRPr="003242E8">
        <w:rPr>
          <w:rFonts w:ascii="Book Antiqua" w:hAnsi="Book Antiqua"/>
          <w:noProof/>
          <w:sz w:val="24"/>
          <w:szCs w:val="24"/>
        </w:rPr>
        <w:t>(1), 1–22.</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Bahasa, B. P. dan P. (2016). </w:t>
      </w:r>
      <w:r w:rsidRPr="003242E8">
        <w:rPr>
          <w:rFonts w:ascii="Book Antiqua" w:hAnsi="Book Antiqua"/>
          <w:i/>
          <w:iCs/>
          <w:noProof/>
          <w:sz w:val="24"/>
          <w:szCs w:val="24"/>
        </w:rPr>
        <w:t>KBBI Daring</w:t>
      </w:r>
      <w:r w:rsidRPr="003242E8">
        <w:rPr>
          <w:rFonts w:ascii="Book Antiqua" w:hAnsi="Book Antiqua"/>
          <w:noProof/>
          <w:sz w:val="24"/>
          <w:szCs w:val="24"/>
        </w:rPr>
        <w:t>. Kementrian Pendidikan, Kebudayaan, Riset Dan Teknologi Republik Indonesia. kbbi.kemdikbud.go.id</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El-Ashker, A. A. ., &amp; Wilson, R. (2006). </w:t>
      </w:r>
      <w:r w:rsidRPr="003242E8">
        <w:rPr>
          <w:rFonts w:ascii="Book Antiqua" w:hAnsi="Book Antiqua"/>
          <w:i/>
          <w:iCs/>
          <w:noProof/>
          <w:sz w:val="24"/>
          <w:szCs w:val="24"/>
        </w:rPr>
        <w:t>Islamic Economic</w:t>
      </w:r>
      <w:r w:rsidRPr="003242E8">
        <w:rPr>
          <w:rFonts w:ascii="Times New Roman" w:hAnsi="Times New Roman" w:cs="Times New Roman"/>
          <w:i/>
          <w:iCs/>
          <w:noProof/>
          <w:sz w:val="24"/>
          <w:szCs w:val="24"/>
        </w:rPr>
        <w:t> </w:t>
      </w:r>
      <w:r w:rsidRPr="003242E8">
        <w:rPr>
          <w:rFonts w:ascii="Book Antiqua" w:hAnsi="Book Antiqua"/>
          <w:i/>
          <w:iCs/>
          <w:noProof/>
          <w:sz w:val="24"/>
          <w:szCs w:val="24"/>
        </w:rPr>
        <w:t>: A Short History</w:t>
      </w:r>
      <w:r w:rsidRPr="003242E8">
        <w:rPr>
          <w:rFonts w:ascii="Book Antiqua" w:hAnsi="Book Antiqua"/>
          <w:noProof/>
          <w:sz w:val="24"/>
          <w:szCs w:val="24"/>
        </w:rPr>
        <w:t xml:space="preserve"> (3rd ed.). Koninklijke Brill NV.</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Fauzi, I., Prashinta, A. W., Wibowo, A., Berlianto, Raida, E., Herawaty, E., </w:t>
      </w:r>
      <w:r w:rsidRPr="003242E8">
        <w:rPr>
          <w:rFonts w:ascii="Book Antiqua" w:hAnsi="Book Antiqua"/>
          <w:noProof/>
          <w:sz w:val="24"/>
          <w:szCs w:val="24"/>
        </w:rPr>
        <w:lastRenderedPageBreak/>
        <w:t xml:space="preserve">Yasin, A., Hengki, Zuhroni, K., Rakhman, M. H., Hasbi, M., Efina, N., Patimah, S. D., Martiningsih, S. E., &amp; Rofianingsih, T. H. A. (2019). </w:t>
      </w:r>
      <w:r w:rsidRPr="003242E8">
        <w:rPr>
          <w:rFonts w:ascii="Book Antiqua" w:hAnsi="Book Antiqua"/>
          <w:i/>
          <w:iCs/>
          <w:noProof/>
          <w:sz w:val="24"/>
          <w:szCs w:val="24"/>
        </w:rPr>
        <w:t>Sejarah Pemikiran Ekonomi Islam (Masa Rasulullah sampai Masa Kontemporer)</w:t>
      </w:r>
      <w:r w:rsidRPr="003242E8">
        <w:rPr>
          <w:rFonts w:ascii="Book Antiqua" w:hAnsi="Book Antiqua"/>
          <w:noProof/>
          <w:sz w:val="24"/>
          <w:szCs w:val="24"/>
        </w:rPr>
        <w:t xml:space="preserve"> (A. Helim (ed.); 1st ed.). K-Media.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Firman, Z. (2020). </w:t>
      </w:r>
      <w:r w:rsidRPr="003242E8">
        <w:rPr>
          <w:rFonts w:ascii="Book Antiqua" w:hAnsi="Book Antiqua"/>
          <w:i/>
          <w:iCs/>
          <w:noProof/>
          <w:sz w:val="24"/>
          <w:szCs w:val="24"/>
        </w:rPr>
        <w:t>Dasar Pengenaan Pajak Bumi dan Bangunan</w:t>
      </w:r>
      <w:r w:rsidRPr="003242E8">
        <w:rPr>
          <w:rFonts w:ascii="Book Antiqua" w:hAnsi="Book Antiqua"/>
          <w:noProof/>
          <w:sz w:val="24"/>
          <w:szCs w:val="24"/>
        </w:rPr>
        <w:t>. FlazzTax.Com. https://flazztax.com/2020/01/03/dasar-pengenaan-pajak-bumi-dan-bangunan/</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Gurdachi, A., Afabel, H., Fakultas, M., Uin, H., Fatah, R., &amp; Abdullah, A. (2021). Dampak Pemikiran As-Syaibani Bagi Pembangunan Perekonomian Dinasti Abbasiyah ( 750- 804 M ). </w:t>
      </w:r>
      <w:r w:rsidRPr="003242E8">
        <w:rPr>
          <w:rFonts w:ascii="Book Antiqua" w:hAnsi="Book Antiqua"/>
          <w:i/>
          <w:iCs/>
          <w:noProof/>
          <w:sz w:val="24"/>
          <w:szCs w:val="24"/>
        </w:rPr>
        <w:t>El-Tarikh</w:t>
      </w:r>
      <w:r w:rsidRPr="003242E8">
        <w:rPr>
          <w:rFonts w:ascii="Book Antiqua" w:hAnsi="Book Antiqua"/>
          <w:noProof/>
          <w:sz w:val="24"/>
          <w:szCs w:val="24"/>
        </w:rPr>
        <w:t xml:space="preserve">, </w:t>
      </w:r>
      <w:r w:rsidRPr="003242E8">
        <w:rPr>
          <w:rFonts w:ascii="Book Antiqua" w:hAnsi="Book Antiqua"/>
          <w:i/>
          <w:iCs/>
          <w:noProof/>
          <w:sz w:val="24"/>
          <w:szCs w:val="24"/>
        </w:rPr>
        <w:t>02</w:t>
      </w:r>
      <w:r w:rsidRPr="003242E8">
        <w:rPr>
          <w:rFonts w:ascii="Book Antiqua" w:hAnsi="Book Antiqua"/>
          <w:noProof/>
          <w:sz w:val="24"/>
          <w:szCs w:val="24"/>
        </w:rPr>
        <w:t>(1), 92–104.</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Janwari, Y. (2017). </w:t>
      </w:r>
      <w:r w:rsidRPr="003242E8">
        <w:rPr>
          <w:rFonts w:ascii="Book Antiqua" w:hAnsi="Book Antiqua"/>
          <w:i/>
          <w:iCs/>
          <w:noProof/>
          <w:sz w:val="24"/>
          <w:szCs w:val="24"/>
        </w:rPr>
        <w:t>Peradaban Ekonomi Islam</w:t>
      </w:r>
      <w:r w:rsidRPr="003242E8">
        <w:rPr>
          <w:rFonts w:ascii="Book Antiqua" w:hAnsi="Book Antiqua"/>
          <w:noProof/>
          <w:sz w:val="24"/>
          <w:szCs w:val="24"/>
        </w:rPr>
        <w:t xml:space="preserve"> (E. Kuswandi (ed.); 1st ed.). PT. Remaja Rosda Karya.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Karim, A. A. (2002). </w:t>
      </w:r>
      <w:r w:rsidRPr="003242E8">
        <w:rPr>
          <w:rFonts w:ascii="Book Antiqua" w:hAnsi="Book Antiqua"/>
          <w:i/>
          <w:iCs/>
          <w:noProof/>
          <w:sz w:val="24"/>
          <w:szCs w:val="24"/>
        </w:rPr>
        <w:t>Sejarah Pemikiran Ekonomi Islam</w:t>
      </w:r>
      <w:r w:rsidRPr="003242E8">
        <w:rPr>
          <w:rFonts w:ascii="Book Antiqua" w:hAnsi="Book Antiqua"/>
          <w:noProof/>
          <w:sz w:val="24"/>
          <w:szCs w:val="24"/>
        </w:rPr>
        <w:t>. Pustaka Pelajar.</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Praja, J. S. (2015). </w:t>
      </w:r>
      <w:r w:rsidRPr="003242E8">
        <w:rPr>
          <w:rFonts w:ascii="Book Antiqua" w:hAnsi="Book Antiqua"/>
          <w:i/>
          <w:iCs/>
          <w:noProof/>
          <w:sz w:val="24"/>
          <w:szCs w:val="24"/>
        </w:rPr>
        <w:t>Ekonomi Syariah</w:t>
      </w:r>
      <w:r w:rsidRPr="003242E8">
        <w:rPr>
          <w:rFonts w:ascii="Book Antiqua" w:hAnsi="Book Antiqua"/>
          <w:noProof/>
          <w:sz w:val="24"/>
          <w:szCs w:val="24"/>
        </w:rPr>
        <w:t xml:space="preserve"> (B. A. Saebani (ed.); 2nd ed.). Pustaka Setia.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Qoyum, A., Nurhalim, A., Fithriady, Pusparini, M. D., Ismail, N., Haikal, M., &amp; Ali, K. M. (2021). </w:t>
      </w:r>
      <w:r w:rsidRPr="003242E8">
        <w:rPr>
          <w:rFonts w:ascii="Book Antiqua" w:hAnsi="Book Antiqua"/>
          <w:i/>
          <w:iCs/>
          <w:noProof/>
          <w:sz w:val="24"/>
          <w:szCs w:val="24"/>
        </w:rPr>
        <w:t>Sejarah Pemikiran Ekonomi Islam</w:t>
      </w:r>
      <w:r w:rsidRPr="003242E8">
        <w:rPr>
          <w:rFonts w:ascii="Book Antiqua" w:hAnsi="Book Antiqua"/>
          <w:noProof/>
          <w:sz w:val="24"/>
          <w:szCs w:val="24"/>
        </w:rPr>
        <w:t xml:space="preserve"> (A. Sakti, S. E. Hidayat, &amp; S. Samidi (eds.); 1st ed.). Departemen Ekonomi dan Keuangan Syariah - Bank Indonesia.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Ragimun. (2010). </w:t>
      </w:r>
      <w:r w:rsidRPr="003242E8">
        <w:rPr>
          <w:rFonts w:ascii="Book Antiqua" w:hAnsi="Book Antiqua"/>
          <w:i/>
          <w:iCs/>
          <w:noProof/>
          <w:sz w:val="24"/>
          <w:szCs w:val="24"/>
        </w:rPr>
        <w:t>Masalah Pengangguran dan Kemiskinan</w:t>
      </w:r>
      <w:r w:rsidRPr="003242E8">
        <w:rPr>
          <w:rFonts w:ascii="Book Antiqua" w:hAnsi="Book Antiqua"/>
          <w:noProof/>
          <w:sz w:val="24"/>
          <w:szCs w:val="24"/>
        </w:rPr>
        <w:t>. Kemenkeu RI. https://fiskal.kemenkeu.go.id/</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Rozalinda. (2015). </w:t>
      </w:r>
      <w:r w:rsidRPr="003242E8">
        <w:rPr>
          <w:rFonts w:ascii="Book Antiqua" w:hAnsi="Book Antiqua"/>
          <w:i/>
          <w:iCs/>
          <w:noProof/>
          <w:sz w:val="24"/>
          <w:szCs w:val="24"/>
        </w:rPr>
        <w:t>Ekonomi Islam (Teori dan Aflikasinya pada Aktivitas Ekonomi</w:t>
      </w:r>
      <w:r w:rsidRPr="003242E8">
        <w:rPr>
          <w:rFonts w:ascii="Book Antiqua" w:hAnsi="Book Antiqua"/>
          <w:noProof/>
          <w:sz w:val="24"/>
          <w:szCs w:val="24"/>
        </w:rPr>
        <w:t xml:space="preserve"> (1st ed.). PT. Raja Grafindo Persada.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Santosa, P. B., &amp; Muttaqin, A. A. (2015). Mashlahah dalam Pajak Tanah Perspektif Abu Yusuf (Telaah Terhadap Kitab Al-Kharaj). </w:t>
      </w:r>
      <w:r w:rsidRPr="003242E8">
        <w:rPr>
          <w:rFonts w:ascii="Book Antiqua" w:hAnsi="Book Antiqua"/>
          <w:i/>
          <w:iCs/>
          <w:noProof/>
          <w:sz w:val="24"/>
          <w:szCs w:val="24"/>
        </w:rPr>
        <w:t>Jurnal Dinamika Ekonomi Dan Bisnis</w:t>
      </w:r>
      <w:r w:rsidRPr="003242E8">
        <w:rPr>
          <w:rFonts w:ascii="Book Antiqua" w:hAnsi="Book Antiqua"/>
          <w:noProof/>
          <w:sz w:val="24"/>
          <w:szCs w:val="24"/>
        </w:rPr>
        <w:t xml:space="preserve">, </w:t>
      </w:r>
      <w:r w:rsidRPr="003242E8">
        <w:rPr>
          <w:rFonts w:ascii="Book Antiqua" w:hAnsi="Book Antiqua"/>
          <w:i/>
          <w:iCs/>
          <w:noProof/>
          <w:sz w:val="24"/>
          <w:szCs w:val="24"/>
        </w:rPr>
        <w:t>12</w:t>
      </w:r>
      <w:r w:rsidRPr="003242E8">
        <w:rPr>
          <w:rFonts w:ascii="Book Antiqua" w:hAnsi="Book Antiqua"/>
          <w:noProof/>
          <w:sz w:val="24"/>
          <w:szCs w:val="24"/>
        </w:rPr>
        <w:t>(2), 113–123.</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Sudirman, I. W. (2011). </w:t>
      </w:r>
      <w:r w:rsidRPr="003242E8">
        <w:rPr>
          <w:rFonts w:ascii="Book Antiqua" w:hAnsi="Book Antiqua"/>
          <w:i/>
          <w:iCs/>
          <w:noProof/>
          <w:sz w:val="24"/>
          <w:szCs w:val="24"/>
        </w:rPr>
        <w:t>Kebijakan Fiskal dan Moneter: Teori dan Empirikal</w:t>
      </w:r>
      <w:r w:rsidRPr="003242E8">
        <w:rPr>
          <w:rFonts w:ascii="Book Antiqua" w:hAnsi="Book Antiqua"/>
          <w:noProof/>
          <w:sz w:val="24"/>
          <w:szCs w:val="24"/>
        </w:rPr>
        <w:t xml:space="preserve"> (1st ed.). Kencana.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Suryana. (2010). </w:t>
      </w:r>
      <w:r w:rsidRPr="003242E8">
        <w:rPr>
          <w:rFonts w:ascii="Book Antiqua" w:hAnsi="Book Antiqua"/>
          <w:i/>
          <w:iCs/>
          <w:noProof/>
          <w:sz w:val="24"/>
          <w:szCs w:val="24"/>
        </w:rPr>
        <w:t>Metodologi Penelitian (Model Praktis Penelitian Kualitatif dan Kuantitatif)</w:t>
      </w:r>
      <w:r w:rsidRPr="003242E8">
        <w:rPr>
          <w:rFonts w:ascii="Book Antiqua" w:hAnsi="Book Antiqua"/>
          <w:noProof/>
          <w:sz w:val="24"/>
          <w:szCs w:val="24"/>
        </w:rPr>
        <w:t>. Universitas Pendidikan Indonesia.</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Syahrin, H. (2006). </w:t>
      </w:r>
      <w:r w:rsidRPr="003242E8">
        <w:rPr>
          <w:rFonts w:ascii="Book Antiqua" w:hAnsi="Book Antiqua"/>
          <w:i/>
          <w:iCs/>
          <w:noProof/>
          <w:sz w:val="24"/>
          <w:szCs w:val="24"/>
        </w:rPr>
        <w:t>Metodologi Studi Tokoh Pemikiran Islam</w:t>
      </w:r>
      <w:r w:rsidRPr="003242E8">
        <w:rPr>
          <w:rFonts w:ascii="Book Antiqua" w:hAnsi="Book Antiqua"/>
          <w:noProof/>
          <w:sz w:val="24"/>
          <w:szCs w:val="24"/>
        </w:rPr>
        <w:t xml:space="preserve"> (1st ed.). Istiqamah Mulya Press.</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Syamsuri, &amp; Zuhroh, A. A. (2020). Strategi Pengentasan Kemiskinan Melalui Pekerjaan dan Distribusi Menurut As-Syaibani dan Relevansinya di Indonesia. </w:t>
      </w:r>
      <w:r w:rsidRPr="003242E8">
        <w:rPr>
          <w:rFonts w:ascii="Book Antiqua" w:hAnsi="Book Antiqua"/>
          <w:i/>
          <w:iCs/>
          <w:noProof/>
          <w:sz w:val="24"/>
          <w:szCs w:val="24"/>
        </w:rPr>
        <w:t>El Barka: Journal of Islamic Economic and Bussiness</w:t>
      </w:r>
      <w:r w:rsidRPr="003242E8">
        <w:rPr>
          <w:rFonts w:ascii="Book Antiqua" w:hAnsi="Book Antiqua"/>
          <w:noProof/>
          <w:sz w:val="24"/>
          <w:szCs w:val="24"/>
        </w:rPr>
        <w:t xml:space="preserve">, </w:t>
      </w:r>
      <w:r w:rsidRPr="003242E8">
        <w:rPr>
          <w:rFonts w:ascii="Book Antiqua" w:hAnsi="Book Antiqua"/>
          <w:i/>
          <w:iCs/>
          <w:noProof/>
          <w:sz w:val="24"/>
          <w:szCs w:val="24"/>
        </w:rPr>
        <w:t>3</w:t>
      </w:r>
      <w:r w:rsidRPr="003242E8">
        <w:rPr>
          <w:rFonts w:ascii="Book Antiqua" w:hAnsi="Book Antiqua"/>
          <w:noProof/>
          <w:sz w:val="24"/>
          <w:szCs w:val="24"/>
        </w:rPr>
        <w:t>(2).</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Wally, S. (2018). Sejarah Pemikiran Ekonomi Islam Asy-Syaibani dan Abu Ubaid. </w:t>
      </w:r>
      <w:r w:rsidRPr="003242E8">
        <w:rPr>
          <w:rFonts w:ascii="Book Antiqua" w:hAnsi="Book Antiqua"/>
          <w:i/>
          <w:iCs/>
          <w:noProof/>
          <w:sz w:val="24"/>
          <w:szCs w:val="24"/>
        </w:rPr>
        <w:t>Tahkim</w:t>
      </w:r>
      <w:r w:rsidRPr="003242E8">
        <w:rPr>
          <w:rFonts w:ascii="Book Antiqua" w:hAnsi="Book Antiqua"/>
          <w:noProof/>
          <w:sz w:val="24"/>
          <w:szCs w:val="24"/>
        </w:rPr>
        <w:t xml:space="preserve">, </w:t>
      </w:r>
      <w:r w:rsidRPr="003242E8">
        <w:rPr>
          <w:rFonts w:ascii="Book Antiqua" w:hAnsi="Book Antiqua"/>
          <w:i/>
          <w:iCs/>
          <w:noProof/>
          <w:sz w:val="24"/>
          <w:szCs w:val="24"/>
        </w:rPr>
        <w:t>14</w:t>
      </w:r>
      <w:r w:rsidRPr="003242E8">
        <w:rPr>
          <w:rFonts w:ascii="Book Antiqua" w:hAnsi="Book Antiqua"/>
          <w:noProof/>
          <w:sz w:val="24"/>
          <w:szCs w:val="24"/>
        </w:rPr>
        <w:t>(1), 124–144.</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Wikipedia. (2021). </w:t>
      </w:r>
      <w:r w:rsidRPr="003242E8">
        <w:rPr>
          <w:rFonts w:ascii="Book Antiqua" w:hAnsi="Book Antiqua"/>
          <w:i/>
          <w:iCs/>
          <w:noProof/>
          <w:sz w:val="24"/>
          <w:szCs w:val="24"/>
        </w:rPr>
        <w:t>Kebijakan Ekonomi</w:t>
      </w:r>
      <w:r w:rsidRPr="003242E8">
        <w:rPr>
          <w:rFonts w:ascii="Book Antiqua" w:hAnsi="Book Antiqua"/>
          <w:noProof/>
          <w:sz w:val="24"/>
          <w:szCs w:val="24"/>
        </w:rPr>
        <w:t>. https://id.wikipedia.org/wiki/Kebijakan_ekonomi</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Yulianti, R. T. (2010). Pemikiran Ekonomi Islam Abu Yusuf. </w:t>
      </w:r>
      <w:r w:rsidRPr="003242E8">
        <w:rPr>
          <w:rFonts w:ascii="Book Antiqua" w:hAnsi="Book Antiqua"/>
          <w:i/>
          <w:iCs/>
          <w:noProof/>
          <w:sz w:val="24"/>
          <w:szCs w:val="24"/>
        </w:rPr>
        <w:t>Universitas Islam Indonesia</w:t>
      </w:r>
      <w:r w:rsidRPr="003242E8">
        <w:rPr>
          <w:rFonts w:ascii="Book Antiqua" w:hAnsi="Book Antiqua"/>
          <w:noProof/>
          <w:sz w:val="24"/>
          <w:szCs w:val="24"/>
        </w:rPr>
        <w:t>, 1–26.</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lastRenderedPageBreak/>
        <w:t xml:space="preserve">Yusuf, A. (1979). </w:t>
      </w:r>
      <w:r w:rsidRPr="003242E8">
        <w:rPr>
          <w:rFonts w:ascii="Book Antiqua" w:hAnsi="Book Antiqua"/>
          <w:i/>
          <w:iCs/>
          <w:noProof/>
          <w:sz w:val="24"/>
          <w:szCs w:val="24"/>
        </w:rPr>
        <w:t>Al-Kharaj</w:t>
      </w:r>
      <w:r w:rsidRPr="003242E8">
        <w:rPr>
          <w:rFonts w:ascii="Book Antiqua" w:hAnsi="Book Antiqua"/>
          <w:noProof/>
          <w:sz w:val="24"/>
          <w:szCs w:val="24"/>
        </w:rPr>
        <w:t>. Darul Ma’rifat.</w:t>
      </w:r>
    </w:p>
    <w:p w:rsidR="003242E8" w:rsidRPr="003242E8" w:rsidRDefault="003242E8" w:rsidP="0005798A">
      <w:pPr>
        <w:widowControl w:val="0"/>
        <w:autoSpaceDE w:val="0"/>
        <w:autoSpaceDN w:val="0"/>
        <w:adjustRightInd w:val="0"/>
        <w:spacing w:after="0" w:line="240" w:lineRule="auto"/>
        <w:ind w:left="480" w:hanging="480"/>
        <w:jc w:val="both"/>
        <w:rPr>
          <w:rFonts w:ascii="Book Antiqua" w:hAnsi="Book Antiqua"/>
          <w:noProof/>
          <w:sz w:val="24"/>
          <w:szCs w:val="24"/>
        </w:rPr>
      </w:pPr>
      <w:r w:rsidRPr="003242E8">
        <w:rPr>
          <w:rFonts w:ascii="Book Antiqua" w:hAnsi="Book Antiqua"/>
          <w:noProof/>
          <w:sz w:val="24"/>
          <w:szCs w:val="24"/>
        </w:rPr>
        <w:t xml:space="preserve">Zunaidi, A. (2021). Abu Yusuf dan Pajak (Konsep dalam Kitab Al-Kharaj dan Relevansinya dalam Ekonomi Saat Ini). </w:t>
      </w:r>
      <w:r w:rsidRPr="003242E8">
        <w:rPr>
          <w:rFonts w:ascii="Book Antiqua" w:hAnsi="Book Antiqua"/>
          <w:i/>
          <w:iCs/>
          <w:noProof/>
          <w:sz w:val="24"/>
          <w:szCs w:val="24"/>
        </w:rPr>
        <w:t>Jurnal FENOMENA</w:t>
      </w:r>
      <w:r w:rsidRPr="003242E8">
        <w:rPr>
          <w:rFonts w:ascii="Book Antiqua" w:hAnsi="Book Antiqua"/>
          <w:noProof/>
          <w:sz w:val="24"/>
          <w:szCs w:val="24"/>
        </w:rPr>
        <w:t xml:space="preserve">, </w:t>
      </w:r>
      <w:r w:rsidRPr="003242E8">
        <w:rPr>
          <w:rFonts w:ascii="Book Antiqua" w:hAnsi="Book Antiqua"/>
          <w:i/>
          <w:iCs/>
          <w:noProof/>
          <w:sz w:val="24"/>
          <w:szCs w:val="24"/>
        </w:rPr>
        <w:t>20</w:t>
      </w:r>
      <w:r w:rsidRPr="003242E8">
        <w:rPr>
          <w:rFonts w:ascii="Book Antiqua" w:hAnsi="Book Antiqua"/>
          <w:noProof/>
          <w:sz w:val="24"/>
          <w:szCs w:val="24"/>
        </w:rPr>
        <w:t>(1). https://doi.org/10.35719/fenomena.v20i1.49</w:t>
      </w:r>
    </w:p>
    <w:p w:rsidR="007F047F" w:rsidRPr="003242E8" w:rsidRDefault="003242E8" w:rsidP="0005798A">
      <w:pPr>
        <w:pStyle w:val="FootnoteText"/>
        <w:tabs>
          <w:tab w:val="left" w:pos="709"/>
        </w:tabs>
        <w:ind w:left="720" w:hanging="720"/>
        <w:jc w:val="both"/>
        <w:rPr>
          <w:rFonts w:ascii="Book Antiqua" w:hAnsi="Book Antiqua" w:cs="Times New Roman"/>
          <w:sz w:val="24"/>
          <w:szCs w:val="24"/>
          <w:lang w:val="en-US"/>
        </w:rPr>
      </w:pPr>
      <w:r w:rsidRPr="003242E8">
        <w:rPr>
          <w:rFonts w:ascii="Book Antiqua" w:hAnsi="Book Antiqua"/>
          <w:sz w:val="24"/>
          <w:szCs w:val="24"/>
        </w:rPr>
        <w:fldChar w:fldCharType="end"/>
      </w:r>
    </w:p>
    <w:sectPr w:rsidR="007F047F" w:rsidRPr="003242E8" w:rsidSect="00492FB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54" w:rsidRDefault="00CE2E54" w:rsidP="00CE1B12">
      <w:pPr>
        <w:spacing w:after="0" w:line="240" w:lineRule="auto"/>
      </w:pPr>
      <w:r>
        <w:separator/>
      </w:r>
    </w:p>
  </w:endnote>
  <w:endnote w:type="continuationSeparator" w:id="0">
    <w:p w:rsidR="00CE2E54" w:rsidRDefault="00CE2E54"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4C54E3">
      <w:rPr>
        <w:rFonts w:ascii="Book Antiqua" w:eastAsia="Calibri" w:hAnsi="Book Antiqua" w:cs="Book Antiqua"/>
        <w:noProof/>
        <w:color w:val="231F20"/>
      </w:rPr>
      <w:t>2</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proofErr w:type="spellStart"/>
    <w:r w:rsidR="00AB5EF4" w:rsidRPr="00600A55">
      <w:rPr>
        <w:rFonts w:ascii="Book Antiqua" w:eastAsia="Calibri" w:hAnsi="Book Antiqua" w:cs="Book Antiqua"/>
        <w:i/>
        <w:iCs/>
        <w:color w:val="231F20"/>
      </w:rPr>
      <w:t>Tawazun</w:t>
    </w:r>
    <w:proofErr w:type="spellEnd"/>
    <w:r w:rsidR="00AB5EF4" w:rsidRPr="00600A55">
      <w:rPr>
        <w:rFonts w:ascii="Book Antiqua" w:eastAsia="Calibri" w:hAnsi="Book Antiqua" w:cs="Book Antiqua"/>
        <w:i/>
        <w:iCs/>
        <w:color w:val="231F20"/>
      </w:rPr>
      <w:t xml:space="preserve">: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proofErr w:type="spellStart"/>
    <w:r w:rsidRPr="00600A55">
      <w:rPr>
        <w:rFonts w:ascii="Book Antiqua" w:eastAsia="Calibri" w:hAnsi="Book Antiqua" w:cs="Book Antiqua"/>
        <w:i/>
        <w:iCs/>
        <w:color w:val="231F20"/>
      </w:rPr>
      <w:t>Tawazun</w:t>
    </w:r>
    <w:proofErr w:type="spellEnd"/>
    <w:r w:rsidRPr="00600A55">
      <w:rPr>
        <w:rFonts w:ascii="Book Antiqua" w:eastAsia="Calibri" w:hAnsi="Book Antiqua" w:cs="Book Antiqua"/>
        <w:i/>
        <w:iCs/>
        <w:color w:val="231F20"/>
      </w:rPr>
      <w:t xml:space="preserve">: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4C54E3">
      <w:rPr>
        <w:rFonts w:ascii="Book Antiqua" w:eastAsia="Calibri" w:hAnsi="Book Antiqua" w:cs="Book Antiqua"/>
        <w:noProof/>
        <w:color w:val="231F20"/>
      </w:rPr>
      <w:t>21</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proofErr w:type="spellStart"/>
    <w:r w:rsidRPr="00600A55">
      <w:rPr>
        <w:rFonts w:ascii="Book Antiqua" w:eastAsia="Calibri" w:hAnsi="Book Antiqua" w:cs="Book Antiqua"/>
        <w:i/>
        <w:iCs/>
        <w:color w:val="231F20"/>
      </w:rPr>
      <w:t>Tawazun</w:t>
    </w:r>
    <w:proofErr w:type="spellEnd"/>
    <w:r w:rsidRPr="00600A55">
      <w:rPr>
        <w:rFonts w:ascii="Book Antiqua" w:eastAsia="Calibri" w:hAnsi="Book Antiqua" w:cs="Book Antiqua"/>
        <w:i/>
        <w:iCs/>
        <w:color w:val="231F20"/>
      </w:rPr>
      <w:t xml:space="preserve">: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4C54E3">
      <w:rPr>
        <w:rFonts w:ascii="Book Antiqua" w:eastAsia="Calibri" w:hAnsi="Book Antiqua" w:cs="Book Antiqua"/>
        <w:noProof/>
        <w:color w:val="231F20"/>
      </w:rPr>
      <w:t>1</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54" w:rsidRDefault="00CE2E54" w:rsidP="00CE1B12">
      <w:pPr>
        <w:spacing w:after="0" w:line="240" w:lineRule="auto"/>
      </w:pPr>
      <w:r>
        <w:separator/>
      </w:r>
    </w:p>
  </w:footnote>
  <w:footnote w:type="continuationSeparator" w:id="0">
    <w:p w:rsidR="00CE2E54" w:rsidRDefault="00CE2E54"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7E3B6F">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5A60BC25" wp14:editId="4C1EAC56">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proofErr w:type="spellStart"/>
    <w:r w:rsidR="00492FBC">
      <w:rPr>
        <w:rFonts w:ascii="Book Antiqua" w:hAnsi="Book Antiqua" w:cs="Times New Roman"/>
        <w:bCs/>
      </w:rPr>
      <w:t>Anas</w:t>
    </w:r>
    <w:proofErr w:type="spellEnd"/>
    <w:r w:rsidR="00492FBC">
      <w:rPr>
        <w:rFonts w:ascii="Book Antiqua" w:hAnsi="Book Antiqua" w:cs="Times New Roman"/>
        <w:bCs/>
      </w:rPr>
      <w:t xml:space="preserve"> Bayan </w:t>
    </w:r>
    <w:proofErr w:type="spellStart"/>
    <w:r w:rsidR="00492FBC">
      <w:rPr>
        <w:rFonts w:ascii="Book Antiqua" w:hAnsi="Book Antiqua" w:cs="Times New Roman"/>
        <w:bCs/>
      </w:rPr>
      <w:t>Mubarok</w:t>
    </w:r>
    <w:proofErr w:type="spellEnd"/>
    <w:r w:rsidR="00492FBC">
      <w:rPr>
        <w:rFonts w:ascii="Book Antiqua" w:hAnsi="Book Antiqua" w:cs="Times New Roman"/>
        <w:bCs/>
      </w:rPr>
      <w:t xml:space="preserve">, </w:t>
    </w:r>
    <w:proofErr w:type="spellStart"/>
    <w:r w:rsidR="00492FBC">
      <w:rPr>
        <w:rFonts w:ascii="Book Antiqua" w:hAnsi="Book Antiqua" w:cs="Times New Roman"/>
        <w:bCs/>
      </w:rPr>
      <w:t>Doli</w:t>
    </w:r>
    <w:proofErr w:type="spellEnd"/>
    <w:r w:rsidR="00492FBC">
      <w:rPr>
        <w:rFonts w:ascii="Book Antiqua" w:hAnsi="Book Antiqua" w:cs="Times New Roman"/>
        <w:bCs/>
      </w:rPr>
      <w:t xml:space="preserve"> </w:t>
    </w:r>
    <w:proofErr w:type="spellStart"/>
    <w:r w:rsidR="00492FBC">
      <w:rPr>
        <w:rFonts w:ascii="Book Antiqua" w:hAnsi="Book Antiqua" w:cs="Times New Roman"/>
        <w:bCs/>
      </w:rPr>
      <w:t>Witro</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492FBC" w:rsidRDefault="00492FBC" w:rsidP="007E3B6F">
    <w:pPr>
      <w:spacing w:after="0" w:line="240" w:lineRule="auto"/>
      <w:jc w:val="both"/>
      <w:rPr>
        <w:rFonts w:ascii="Book Antiqua" w:hAnsi="Book Antiqua" w:cs="Times New Roman"/>
        <w:bCs/>
        <w:lang w:val="en-ID"/>
      </w:rPr>
    </w:pPr>
    <w:proofErr w:type="spellStart"/>
    <w:r>
      <w:rPr>
        <w:rFonts w:ascii="Book Antiqua" w:hAnsi="Book Antiqua" w:cs="Times New Roman"/>
        <w:bCs/>
        <w:lang w:val="en-ID"/>
      </w:rPr>
      <w:t>Relevansi</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Pemikiran</w:t>
    </w:r>
    <w:proofErr w:type="spellEnd"/>
    <w:r>
      <w:rPr>
        <w:rFonts w:ascii="Book Antiqua" w:hAnsi="Book Antiqua" w:cs="Times New Roman"/>
        <w:bCs/>
        <w:lang w:val="en-ID"/>
      </w:rPr>
      <w:t xml:space="preserve"> Abu Yusuf </w:t>
    </w:r>
    <w:proofErr w:type="spellStart"/>
    <w:r>
      <w:rPr>
        <w:rFonts w:ascii="Book Antiqua" w:hAnsi="Book Antiqua" w:cs="Times New Roman"/>
        <w:bCs/>
        <w:lang w:val="en-ID"/>
      </w:rPr>
      <w:t>dan</w:t>
    </w:r>
    <w:proofErr w:type="spellEnd"/>
    <w:r>
      <w:rPr>
        <w:rFonts w:ascii="Book Antiqua" w:hAnsi="Book Antiqua" w:cs="Times New Roman"/>
        <w:bCs/>
        <w:lang w:val="en-ID"/>
      </w:rPr>
      <w:t xml:space="preserve"> Al </w:t>
    </w:r>
    <w:proofErr w:type="spellStart"/>
    <w:r>
      <w:rPr>
        <w:rFonts w:ascii="Book Antiqua" w:hAnsi="Book Antiqua" w:cs="Times New Roman"/>
        <w:bCs/>
        <w:lang w:val="en-ID"/>
      </w:rPr>
      <w:t>Syaibani</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dengan</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Kebijakan</w:t>
    </w:r>
    <w:proofErr w:type="spellEnd"/>
    <w:r>
      <w:rPr>
        <w:rFonts w:ascii="Book Antiqua" w:hAnsi="Book Antiqua" w:cs="Times New Roman"/>
        <w:bCs/>
        <w:lang w:val="en-ID"/>
      </w:rPr>
      <w:t xml:space="preserve"> </w:t>
    </w:r>
    <w:proofErr w:type="spellStart"/>
    <w:r>
      <w:rPr>
        <w:rFonts w:ascii="Book Antiqua" w:hAnsi="Book Antiqua" w:cs="Times New Roman"/>
        <w:bCs/>
        <w:lang w:val="en-ID"/>
      </w:rPr>
      <w:t>Ekonomi</w:t>
    </w:r>
    <w:proofErr w:type="spellEnd"/>
    <w:r>
      <w:rPr>
        <w:rFonts w:ascii="Book Antiqua" w:hAnsi="Book Antiqua" w:cs="Times New Roman"/>
        <w:bCs/>
        <w:lang w:val="en-ID"/>
      </w:rPr>
      <w:t xml:space="preserve"> </w:t>
    </w:r>
  </w:p>
  <w:p w:rsidR="009B7623" w:rsidRPr="007E3B6F" w:rsidRDefault="00492FBC" w:rsidP="007E3B6F">
    <w:pPr>
      <w:spacing w:after="0" w:line="240" w:lineRule="auto"/>
      <w:jc w:val="both"/>
      <w:rPr>
        <w:rFonts w:ascii="Book Antiqua" w:hAnsi="Book Antiqua" w:cs="Times New Roman"/>
        <w:bCs/>
        <w:lang w:val="en-ID"/>
      </w:rPr>
    </w:pPr>
    <w:proofErr w:type="gramStart"/>
    <w:r>
      <w:rPr>
        <w:rFonts w:ascii="Book Antiqua" w:hAnsi="Book Antiqua" w:cs="Times New Roman"/>
        <w:bCs/>
        <w:lang w:val="en-ID"/>
      </w:rPr>
      <w:t>di</w:t>
    </w:r>
    <w:proofErr w:type="gramEnd"/>
    <w:r>
      <w:rPr>
        <w:rFonts w:ascii="Book Antiqua" w:hAnsi="Book Antiqua" w:cs="Times New Roman"/>
        <w:bCs/>
        <w:lang w:val="en-ID"/>
      </w:rPr>
      <w:t xml:space="preserve"> Indonesia</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1B12" w:rsidRPr="00D8317A">
      <w:rPr>
        <w:rFonts w:ascii="Cambria" w:eastAsia="Calibri" w:hAnsi="Cambria"/>
        <w:b/>
        <w:bCs/>
        <w:color w:val="231F20"/>
        <w:sz w:val="24"/>
        <w:szCs w:val="24"/>
      </w:rPr>
      <w:t>Tawazun</w:t>
    </w:r>
    <w:proofErr w:type="spellEnd"/>
    <w:r w:rsidR="00CE1B12" w:rsidRPr="00D8317A">
      <w:rPr>
        <w:rFonts w:ascii="Cambria" w:eastAsia="Calibri" w:hAnsi="Cambria"/>
        <w:b/>
        <w:bCs/>
        <w:color w:val="231F20"/>
        <w:sz w:val="24"/>
        <w:szCs w:val="24"/>
      </w:rPr>
      <w:t>: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 xml:space="preserve">5, </w:t>
    </w:r>
    <w:proofErr w:type="spellStart"/>
    <w:r w:rsidR="00721DCA">
      <w:rPr>
        <w:rFonts w:ascii="Cambria" w:eastAsia="Calibri" w:hAnsi="Cambria"/>
        <w:color w:val="231F20"/>
        <w:sz w:val="24"/>
        <w:szCs w:val="24"/>
      </w:rPr>
      <w:t>Nomor</w:t>
    </w:r>
    <w:proofErr w:type="spellEnd"/>
    <w:r w:rsidR="00721DCA">
      <w:rPr>
        <w:rFonts w:ascii="Cambria" w:eastAsia="Calibri" w:hAnsi="Cambria"/>
        <w:color w:val="231F20"/>
        <w:sz w:val="24"/>
        <w:szCs w:val="24"/>
      </w:rPr>
      <w:t xml:space="preserve">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CE2E54"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4"/>
  </w:num>
  <w:num w:numId="4">
    <w:abstractNumId w:val="5"/>
  </w:num>
  <w:num w:numId="5">
    <w:abstractNumId w:val="9"/>
  </w:num>
  <w:num w:numId="6">
    <w:abstractNumId w:val="2"/>
  </w:num>
  <w:num w:numId="7">
    <w:abstractNumId w:val="0"/>
  </w:num>
  <w:num w:numId="8">
    <w:abstractNumId w:val="7"/>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5798A"/>
    <w:rsid w:val="00074AFD"/>
    <w:rsid w:val="00092AE3"/>
    <w:rsid w:val="000A02D7"/>
    <w:rsid w:val="000E4A3C"/>
    <w:rsid w:val="0011660E"/>
    <w:rsid w:val="001417F2"/>
    <w:rsid w:val="00147A1B"/>
    <w:rsid w:val="001616DA"/>
    <w:rsid w:val="001753CE"/>
    <w:rsid w:val="00177EB8"/>
    <w:rsid w:val="001F09FD"/>
    <w:rsid w:val="002212D0"/>
    <w:rsid w:val="00247AFF"/>
    <w:rsid w:val="0026464B"/>
    <w:rsid w:val="002708E5"/>
    <w:rsid w:val="002B1A02"/>
    <w:rsid w:val="0030318A"/>
    <w:rsid w:val="00313770"/>
    <w:rsid w:val="003242E8"/>
    <w:rsid w:val="00344FF8"/>
    <w:rsid w:val="003667B6"/>
    <w:rsid w:val="00374C87"/>
    <w:rsid w:val="003A50D3"/>
    <w:rsid w:val="003C7117"/>
    <w:rsid w:val="0040691C"/>
    <w:rsid w:val="004453B0"/>
    <w:rsid w:val="00472FD7"/>
    <w:rsid w:val="0048529E"/>
    <w:rsid w:val="00492FBC"/>
    <w:rsid w:val="004A5838"/>
    <w:rsid w:val="004C54E3"/>
    <w:rsid w:val="004F5F70"/>
    <w:rsid w:val="00522678"/>
    <w:rsid w:val="00527290"/>
    <w:rsid w:val="0054254A"/>
    <w:rsid w:val="00545D59"/>
    <w:rsid w:val="00546782"/>
    <w:rsid w:val="00572FE9"/>
    <w:rsid w:val="005A276A"/>
    <w:rsid w:val="005C63B9"/>
    <w:rsid w:val="005F198A"/>
    <w:rsid w:val="006179E4"/>
    <w:rsid w:val="006457E2"/>
    <w:rsid w:val="00692DE8"/>
    <w:rsid w:val="006A1371"/>
    <w:rsid w:val="006F1BE9"/>
    <w:rsid w:val="00721DCA"/>
    <w:rsid w:val="00741B97"/>
    <w:rsid w:val="00750F2A"/>
    <w:rsid w:val="00772CE3"/>
    <w:rsid w:val="007E3B6F"/>
    <w:rsid w:val="007F047F"/>
    <w:rsid w:val="0081640E"/>
    <w:rsid w:val="00827882"/>
    <w:rsid w:val="00854E16"/>
    <w:rsid w:val="00861D0E"/>
    <w:rsid w:val="00880B6E"/>
    <w:rsid w:val="0089455E"/>
    <w:rsid w:val="008B1FDB"/>
    <w:rsid w:val="008B75E5"/>
    <w:rsid w:val="008F67B1"/>
    <w:rsid w:val="00934EB7"/>
    <w:rsid w:val="009A4179"/>
    <w:rsid w:val="009B75F3"/>
    <w:rsid w:val="009B7623"/>
    <w:rsid w:val="009C2E0A"/>
    <w:rsid w:val="009D2C41"/>
    <w:rsid w:val="009E1DF4"/>
    <w:rsid w:val="00A04412"/>
    <w:rsid w:val="00A17E92"/>
    <w:rsid w:val="00A4054F"/>
    <w:rsid w:val="00AB5EF4"/>
    <w:rsid w:val="00AC79CD"/>
    <w:rsid w:val="00AD7049"/>
    <w:rsid w:val="00B06CCF"/>
    <w:rsid w:val="00B252B1"/>
    <w:rsid w:val="00B50E39"/>
    <w:rsid w:val="00B5423D"/>
    <w:rsid w:val="00B56F07"/>
    <w:rsid w:val="00B70927"/>
    <w:rsid w:val="00BA6703"/>
    <w:rsid w:val="00C53662"/>
    <w:rsid w:val="00C65B17"/>
    <w:rsid w:val="00C66AC5"/>
    <w:rsid w:val="00C80C4D"/>
    <w:rsid w:val="00CA48F9"/>
    <w:rsid w:val="00CB37A5"/>
    <w:rsid w:val="00CE1B12"/>
    <w:rsid w:val="00CE2E54"/>
    <w:rsid w:val="00D1135A"/>
    <w:rsid w:val="00D20B47"/>
    <w:rsid w:val="00D36ECF"/>
    <w:rsid w:val="00D52D24"/>
    <w:rsid w:val="00D55E77"/>
    <w:rsid w:val="00D93C0F"/>
    <w:rsid w:val="00DA113F"/>
    <w:rsid w:val="00DB7493"/>
    <w:rsid w:val="00DC2959"/>
    <w:rsid w:val="00DD45E5"/>
    <w:rsid w:val="00DF0F93"/>
    <w:rsid w:val="00E03FE5"/>
    <w:rsid w:val="00E25990"/>
    <w:rsid w:val="00E3045F"/>
    <w:rsid w:val="00E574DB"/>
    <w:rsid w:val="00EB691A"/>
    <w:rsid w:val="00EC3DE4"/>
    <w:rsid w:val="00F136C6"/>
    <w:rsid w:val="00F715DA"/>
    <w:rsid w:val="00F8430C"/>
    <w:rsid w:val="00FD179A"/>
    <w:rsid w:val="00FF4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bayanm5@gmail.com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ACFE-B5EB-4221-A4A0-82A5217E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19631</Words>
  <Characters>111901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17</cp:revision>
  <cp:lastPrinted>2022-06-23T15:30:00Z</cp:lastPrinted>
  <dcterms:created xsi:type="dcterms:W3CDTF">2022-06-23T09:25:00Z</dcterms:created>
  <dcterms:modified xsi:type="dcterms:W3CDTF">2022-06-23T15:44:00Z</dcterms:modified>
</cp:coreProperties>
</file>