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6A0A9" w14:textId="27FB2FF7" w:rsidR="00F91693" w:rsidRDefault="00F91693" w:rsidP="00F91693">
      <w:pPr>
        <w:spacing w:after="0" w:line="240" w:lineRule="auto"/>
        <w:ind w:left="1100" w:firstLine="425"/>
        <w:rPr>
          <w:rFonts w:ascii="Cambria" w:eastAsia="Cambria" w:hAnsi="Cambria" w:cs="Cambria"/>
          <w:sz w:val="20"/>
          <w:szCs w:val="20"/>
        </w:rPr>
      </w:pPr>
      <w:proofErr w:type="spellStart"/>
      <w:r w:rsidRPr="00F91693">
        <w:rPr>
          <w:rFonts w:ascii="Cambria" w:eastAsia="Cambria" w:hAnsi="Cambria" w:cs="Cambria"/>
          <w:b/>
          <w:sz w:val="24"/>
          <w:szCs w:val="24"/>
        </w:rPr>
        <w:t>Jurnal</w:t>
      </w:r>
      <w:proofErr w:type="spellEnd"/>
      <w:r w:rsidRPr="00F91693">
        <w:rPr>
          <w:rFonts w:ascii="Cambria" w:eastAsia="Cambria" w:hAnsi="Cambria" w:cs="Cambria"/>
          <w:b/>
          <w:sz w:val="24"/>
          <w:szCs w:val="24"/>
        </w:rPr>
        <w:t xml:space="preserve"> Pendidikan </w:t>
      </w:r>
      <w:proofErr w:type="spellStart"/>
      <w:r w:rsidRPr="00F91693">
        <w:rPr>
          <w:rFonts w:ascii="Cambria" w:eastAsia="Cambria" w:hAnsi="Cambria" w:cs="Cambria"/>
          <w:b/>
          <w:sz w:val="24"/>
          <w:szCs w:val="24"/>
        </w:rPr>
        <w:t>Matematika</w:t>
      </w:r>
      <w:proofErr w:type="spellEnd"/>
      <w:r w:rsidRPr="00F91693">
        <w:rPr>
          <w:rFonts w:ascii="Cambria" w:eastAsia="Cambria" w:hAnsi="Cambria" w:cs="Cambria"/>
          <w:b/>
          <w:sz w:val="24"/>
          <w:szCs w:val="24"/>
        </w:rPr>
        <w:t xml:space="preserve"> (Kudus)</w:t>
      </w:r>
      <w:r w:rsidRPr="00F91693">
        <w:rPr>
          <w:noProof/>
          <w:sz w:val="24"/>
          <w:szCs w:val="24"/>
        </w:rPr>
        <w:drawing>
          <wp:anchor distT="0" distB="0" distL="0" distR="0" simplePos="0" relativeHeight="251660800" behindDoc="0" locked="0" layoutInCell="1" allowOverlap="1" wp14:anchorId="2526ADCF" wp14:editId="58B80DED">
            <wp:simplePos x="0" y="0"/>
            <wp:positionH relativeFrom="column">
              <wp:posOffset>-92075</wp:posOffset>
            </wp:positionH>
            <wp:positionV relativeFrom="paragraph">
              <wp:posOffset>-52705</wp:posOffset>
            </wp:positionV>
            <wp:extent cx="860425" cy="927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r="65323"/>
                    <a:stretch>
                      <a:fillRect/>
                    </a:stretch>
                  </pic:blipFill>
                  <pic:spPr bwMode="auto">
                    <a:xfrm>
                      <a:off x="0" y="0"/>
                      <a:ext cx="860425" cy="927100"/>
                    </a:xfrm>
                    <a:prstGeom prst="rect">
                      <a:avLst/>
                    </a:prstGeom>
                    <a:noFill/>
                  </pic:spPr>
                </pic:pic>
              </a:graphicData>
            </a:graphic>
            <wp14:sizeRelH relativeFrom="page">
              <wp14:pctWidth>0</wp14:pctWidth>
            </wp14:sizeRelH>
            <wp14:sizeRelV relativeFrom="page">
              <wp14:pctHeight>0</wp14:pctHeight>
            </wp14:sizeRelV>
          </wp:anchor>
        </w:drawing>
      </w:r>
    </w:p>
    <w:p w14:paraId="45AE51A8" w14:textId="77777777" w:rsidR="00F91693" w:rsidRPr="00F91693" w:rsidRDefault="00F91693" w:rsidP="00F91693">
      <w:pPr>
        <w:spacing w:after="0" w:line="240" w:lineRule="auto"/>
        <w:ind w:left="1100" w:firstLine="425"/>
        <w:rPr>
          <w:rFonts w:ascii="Cambria" w:eastAsia="Cambria" w:hAnsi="Cambria" w:cs="Cambria"/>
          <w:sz w:val="28"/>
          <w:szCs w:val="28"/>
        </w:rPr>
      </w:pPr>
      <w:r w:rsidRPr="00F91693">
        <w:rPr>
          <w:rFonts w:ascii="Cambria" w:eastAsia="Cambria" w:hAnsi="Cambria" w:cs="Cambria"/>
          <w:sz w:val="24"/>
          <w:szCs w:val="24"/>
        </w:rPr>
        <w:t>P-ISSN 2615-3939 | E-ISSN 2723-1186</w:t>
      </w:r>
    </w:p>
    <w:p w14:paraId="4B7F60D7" w14:textId="77777777" w:rsidR="00F91693" w:rsidRDefault="00F91693" w:rsidP="00F91693">
      <w:pPr>
        <w:spacing w:after="0" w:line="240" w:lineRule="auto"/>
        <w:ind w:left="1100" w:firstLine="425"/>
        <w:rPr>
          <w:rFonts w:ascii="Cambria" w:eastAsia="Cambria" w:hAnsi="Cambria" w:cs="Cambria"/>
          <w:sz w:val="20"/>
          <w:szCs w:val="20"/>
        </w:rPr>
      </w:pPr>
      <w:r>
        <w:rPr>
          <w:rFonts w:ascii="Cambria" w:eastAsia="Cambria" w:hAnsi="Cambria" w:cs="Cambria"/>
          <w:sz w:val="20"/>
          <w:szCs w:val="20"/>
        </w:rPr>
        <w:t>https://journal.iainkudus.ac.id/index.php/jmtk</w:t>
      </w:r>
    </w:p>
    <w:p w14:paraId="70B2E488" w14:textId="77777777" w:rsidR="00F91693" w:rsidRDefault="00F91693" w:rsidP="00F91693">
      <w:pPr>
        <w:spacing w:after="0" w:line="240" w:lineRule="auto"/>
        <w:ind w:left="1100" w:firstLine="425"/>
        <w:rPr>
          <w:rFonts w:ascii="Cambria" w:eastAsia="Cambria" w:hAnsi="Cambria" w:cs="Cambria"/>
          <w:sz w:val="20"/>
          <w:szCs w:val="20"/>
        </w:rPr>
      </w:pPr>
      <w:r>
        <w:rPr>
          <w:rFonts w:ascii="Cambria" w:eastAsia="Cambria" w:hAnsi="Cambria" w:cs="Cambria"/>
          <w:sz w:val="20"/>
          <w:szCs w:val="20"/>
        </w:rPr>
        <w:t>DOI: -</w:t>
      </w:r>
    </w:p>
    <w:p w14:paraId="0E809762" w14:textId="6FA06D9B" w:rsidR="00F91693" w:rsidRPr="00F91693" w:rsidRDefault="00F91693" w:rsidP="00F91693">
      <w:pPr>
        <w:spacing w:after="0" w:line="240" w:lineRule="auto"/>
        <w:ind w:left="1100" w:firstLine="425"/>
        <w:rPr>
          <w:rFonts w:ascii="EB Garamond" w:eastAsia="EB Garamond" w:hAnsi="EB Garamond" w:cs="EB Garamond"/>
          <w:sz w:val="24"/>
          <w:szCs w:val="24"/>
        </w:rPr>
      </w:pPr>
      <w:r>
        <w:rPr>
          <w:rFonts w:ascii="Cambria" w:eastAsia="Cambria" w:hAnsi="Cambria" w:cs="Cambria"/>
          <w:sz w:val="20"/>
          <w:szCs w:val="20"/>
        </w:rPr>
        <w:t xml:space="preserve">Volume 5, Number </w:t>
      </w:r>
      <w:r w:rsidR="00E56243">
        <w:rPr>
          <w:rFonts w:ascii="Cambria" w:eastAsia="Cambria" w:hAnsi="Cambria" w:cs="Cambria"/>
          <w:sz w:val="20"/>
          <w:szCs w:val="20"/>
        </w:rPr>
        <w:t>2</w:t>
      </w:r>
      <w:r>
        <w:rPr>
          <w:rFonts w:ascii="Cambria" w:eastAsia="Cambria" w:hAnsi="Cambria" w:cs="Cambria"/>
          <w:sz w:val="20"/>
          <w:szCs w:val="20"/>
        </w:rPr>
        <w:t xml:space="preserve">, </w:t>
      </w:r>
      <w:r w:rsidR="00E56243">
        <w:rPr>
          <w:rFonts w:ascii="Cambria" w:eastAsia="Cambria" w:hAnsi="Cambria" w:cs="Cambria"/>
          <w:sz w:val="20"/>
          <w:szCs w:val="20"/>
        </w:rPr>
        <w:t>December</w:t>
      </w:r>
      <w:r>
        <w:rPr>
          <w:rFonts w:ascii="Cambria" w:eastAsia="Cambria" w:hAnsi="Cambria" w:cs="Cambria"/>
          <w:sz w:val="20"/>
          <w:szCs w:val="20"/>
        </w:rPr>
        <w:t xml:space="preserve"> </w:t>
      </w:r>
      <w:r w:rsidR="00E56243">
        <w:rPr>
          <w:rFonts w:ascii="Cambria" w:eastAsia="Cambria" w:hAnsi="Cambria" w:cs="Cambria"/>
          <w:sz w:val="20"/>
          <w:szCs w:val="20"/>
        </w:rPr>
        <w:t>2022</w:t>
      </w:r>
      <w:r>
        <w:rPr>
          <w:rFonts w:ascii="Cambria" w:eastAsia="Cambria" w:hAnsi="Cambria" w:cs="Cambria"/>
          <w:sz w:val="20"/>
          <w:szCs w:val="20"/>
        </w:rPr>
        <w:t>, pp. x-xx</w:t>
      </w:r>
    </w:p>
    <w:p w14:paraId="1807ADCA" w14:textId="0740D3FC" w:rsidR="00E56243" w:rsidRDefault="00E56243" w:rsidP="00E56243">
      <w:pPr>
        <w:keepNext/>
        <w:keepLines/>
        <w:spacing w:before="600" w:after="600" w:line="240" w:lineRule="auto"/>
        <w:jc w:val="both"/>
        <w:rPr>
          <w:rFonts w:ascii="Cambria" w:eastAsia="Cambria" w:hAnsi="Cambria" w:cs="Cambria"/>
          <w:b/>
          <w:sz w:val="32"/>
          <w:szCs w:val="32"/>
        </w:rPr>
      </w:pPr>
      <w:r>
        <w:rPr>
          <w:rFonts w:ascii="Cambria" w:eastAsia="Cambria" w:hAnsi="Cambria" w:cs="Cambria"/>
          <w:b/>
          <w:sz w:val="32"/>
          <w:szCs w:val="32"/>
        </w:rPr>
        <w:t>The</w:t>
      </w:r>
      <w:r w:rsidR="008F62A4">
        <w:rPr>
          <w:rFonts w:ascii="Cambria" w:eastAsia="Cambria" w:hAnsi="Cambria" w:cs="Cambria"/>
          <w:b/>
          <w:sz w:val="32"/>
          <w:szCs w:val="32"/>
        </w:rPr>
        <w:t xml:space="preserve"> Effect of the MMP (Missouri Mathematics Project) Learning Model on Mathematical Literacy Skills in a Gender Perspective at Senior High School 7 </w:t>
      </w:r>
      <w:proofErr w:type="spellStart"/>
      <w:r w:rsidR="008F62A4">
        <w:rPr>
          <w:rFonts w:ascii="Cambria" w:eastAsia="Cambria" w:hAnsi="Cambria" w:cs="Cambria"/>
          <w:b/>
          <w:sz w:val="32"/>
          <w:szCs w:val="32"/>
        </w:rPr>
        <w:t>Pinrang</w:t>
      </w:r>
      <w:proofErr w:type="spellEnd"/>
      <w:r w:rsidR="008F62A4">
        <w:rPr>
          <w:rFonts w:ascii="Cambria" w:eastAsia="Cambria" w:hAnsi="Cambria" w:cs="Cambria"/>
          <w:b/>
          <w:sz w:val="32"/>
          <w:szCs w:val="32"/>
        </w:rPr>
        <w:t xml:space="preserve"> </w:t>
      </w:r>
    </w:p>
    <w:p w14:paraId="597AF073" w14:textId="1296DE9B" w:rsidR="00906B7A" w:rsidRPr="00906B7A" w:rsidRDefault="00906B7A" w:rsidP="00906B7A">
      <w:pPr>
        <w:tabs>
          <w:tab w:val="left" w:pos="1701"/>
        </w:tabs>
        <w:spacing w:before="240" w:after="0" w:line="240" w:lineRule="auto"/>
        <w:rPr>
          <w:rFonts w:ascii="Cambria" w:eastAsia="Cambria" w:hAnsi="Cambria" w:cs="Cambria"/>
          <w:b/>
          <w:sz w:val="24"/>
          <w:szCs w:val="24"/>
        </w:rPr>
      </w:pPr>
      <w:proofErr w:type="spellStart"/>
      <w:r>
        <w:rPr>
          <w:rFonts w:ascii="Cambria" w:eastAsia="Cambria" w:hAnsi="Cambria" w:cs="Cambria"/>
          <w:b/>
          <w:sz w:val="24"/>
          <w:szCs w:val="24"/>
        </w:rPr>
        <w:t>Mulyanti</w:t>
      </w:r>
      <w:proofErr w:type="spellEnd"/>
      <w:r>
        <w:rPr>
          <w:rFonts w:ascii="Cambria" w:eastAsia="Cambria" w:hAnsi="Cambria" w:cs="Cambria"/>
          <w:b/>
          <w:sz w:val="24"/>
          <w:szCs w:val="24"/>
        </w:rPr>
        <w:t xml:space="preserve"> Rahma</w:t>
      </w:r>
      <w:r w:rsidRPr="00906B7A">
        <w:rPr>
          <w:rFonts w:ascii="Cambria" w:eastAsia="Cambria" w:hAnsi="Cambria" w:cs="Cambria"/>
          <w:b/>
          <w:sz w:val="24"/>
          <w:szCs w:val="24"/>
          <w:vertAlign w:val="superscript"/>
        </w:rPr>
        <w:t>1*</w:t>
      </w:r>
      <w:r w:rsidRPr="00906B7A">
        <w:rPr>
          <w:rFonts w:ascii="Cambria" w:eastAsia="Cambria" w:hAnsi="Cambria" w:cs="Cambria"/>
          <w:b/>
          <w:sz w:val="24"/>
          <w:szCs w:val="24"/>
        </w:rPr>
        <w:t xml:space="preserve">, </w:t>
      </w:r>
      <w:r>
        <w:rPr>
          <w:rFonts w:ascii="Cambria" w:eastAsia="Cambria" w:hAnsi="Cambria" w:cs="Cambria"/>
          <w:b/>
          <w:sz w:val="24"/>
          <w:szCs w:val="24"/>
        </w:rPr>
        <w:t>Usman</w:t>
      </w:r>
      <w:r w:rsidR="00EA6758">
        <w:rPr>
          <w:rFonts w:ascii="Cambria" w:eastAsia="Cambria" w:hAnsi="Cambria" w:cs="Cambria"/>
          <w:b/>
          <w:sz w:val="24"/>
          <w:szCs w:val="24"/>
          <w:vertAlign w:val="superscript"/>
        </w:rPr>
        <w:t>2</w:t>
      </w:r>
      <w:r w:rsidRPr="00906B7A">
        <w:rPr>
          <w:rFonts w:ascii="Cambria" w:eastAsia="Cambria" w:hAnsi="Cambria" w:cs="Cambria"/>
          <w:b/>
          <w:sz w:val="24"/>
          <w:szCs w:val="24"/>
        </w:rPr>
        <w:t xml:space="preserve">, </w:t>
      </w:r>
      <w:r>
        <w:rPr>
          <w:rFonts w:ascii="Cambria" w:eastAsia="Cambria" w:hAnsi="Cambria" w:cs="Cambria"/>
          <w:b/>
          <w:sz w:val="24"/>
          <w:szCs w:val="24"/>
        </w:rPr>
        <w:t>Muhammad Ahsan</w:t>
      </w:r>
      <w:r w:rsidRPr="00906B7A">
        <w:rPr>
          <w:rFonts w:ascii="Cambria" w:eastAsia="Cambria" w:hAnsi="Cambria" w:cs="Cambria"/>
          <w:b/>
          <w:sz w:val="24"/>
          <w:szCs w:val="24"/>
          <w:vertAlign w:val="superscript"/>
        </w:rPr>
        <w:t>1</w:t>
      </w:r>
    </w:p>
    <w:p w14:paraId="5C674085" w14:textId="4FB2B8E9" w:rsidR="00906B7A" w:rsidRDefault="00906B7A" w:rsidP="00906B7A">
      <w:pPr>
        <w:tabs>
          <w:tab w:val="left" w:pos="1701"/>
        </w:tabs>
        <w:spacing w:after="0" w:line="240" w:lineRule="auto"/>
        <w:rPr>
          <w:rFonts w:ascii="Cambria" w:eastAsia="Cambria" w:hAnsi="Cambria" w:cs="Cambria"/>
          <w:i/>
        </w:rPr>
      </w:pPr>
      <w:r>
        <w:rPr>
          <w:rFonts w:ascii="Cambria" w:eastAsia="Cambria" w:hAnsi="Cambria" w:cs="Cambria"/>
          <w:i/>
          <w:vertAlign w:val="superscript"/>
        </w:rPr>
        <w:t>1</w:t>
      </w:r>
      <w:r w:rsidR="00A3268A">
        <w:rPr>
          <w:rFonts w:ascii="Cambria" w:eastAsia="Cambria" w:hAnsi="Cambria" w:cs="Cambria"/>
          <w:i/>
        </w:rPr>
        <w:t xml:space="preserve">Mathematics Education </w:t>
      </w:r>
      <w:proofErr w:type="spellStart"/>
      <w:proofErr w:type="gramStart"/>
      <w:r w:rsidR="00A3268A">
        <w:rPr>
          <w:rFonts w:ascii="Cambria" w:eastAsia="Cambria" w:hAnsi="Cambria" w:cs="Cambria"/>
          <w:i/>
        </w:rPr>
        <w:t>Departmen</w:t>
      </w:r>
      <w:proofErr w:type="spellEnd"/>
      <w:r w:rsidR="00A3268A">
        <w:rPr>
          <w:rFonts w:ascii="Cambria" w:eastAsia="Cambria" w:hAnsi="Cambria" w:cs="Cambria"/>
          <w:i/>
        </w:rPr>
        <w:t xml:space="preserve">, </w:t>
      </w:r>
      <w:r>
        <w:rPr>
          <w:rFonts w:ascii="Cambria" w:eastAsia="Cambria" w:hAnsi="Cambria" w:cs="Cambria"/>
          <w:i/>
        </w:rPr>
        <w:t xml:space="preserve"> </w:t>
      </w:r>
      <w:r w:rsidR="00EA6758">
        <w:rPr>
          <w:rFonts w:ascii="Cambria" w:eastAsia="Cambria" w:hAnsi="Cambria" w:cs="Cambria"/>
          <w:i/>
        </w:rPr>
        <w:t>State</w:t>
      </w:r>
      <w:proofErr w:type="gramEnd"/>
      <w:r w:rsidR="00EA6758">
        <w:rPr>
          <w:rFonts w:ascii="Cambria" w:eastAsia="Cambria" w:hAnsi="Cambria" w:cs="Cambria"/>
          <w:i/>
        </w:rPr>
        <w:t xml:space="preserve"> Institute of Islam</w:t>
      </w:r>
      <w:r>
        <w:rPr>
          <w:rFonts w:ascii="Cambria" w:eastAsia="Cambria" w:hAnsi="Cambria" w:cs="Cambria"/>
          <w:i/>
        </w:rPr>
        <w:t>,</w:t>
      </w:r>
      <w:r w:rsidR="00A3268A">
        <w:rPr>
          <w:rFonts w:ascii="Cambria" w:eastAsia="Cambria" w:hAnsi="Cambria" w:cs="Cambria"/>
          <w:i/>
        </w:rPr>
        <w:t xml:space="preserve"> </w:t>
      </w:r>
      <w:proofErr w:type="spellStart"/>
      <w:r>
        <w:rPr>
          <w:rFonts w:ascii="Cambria" w:eastAsia="Cambria" w:hAnsi="Cambria" w:cs="Cambria"/>
          <w:i/>
        </w:rPr>
        <w:t>Parepare</w:t>
      </w:r>
      <w:proofErr w:type="spellEnd"/>
      <w:r>
        <w:rPr>
          <w:rFonts w:ascii="Cambria" w:eastAsia="Cambria" w:hAnsi="Cambria" w:cs="Cambria"/>
          <w:i/>
        </w:rPr>
        <w:t>, Indonesia</w:t>
      </w:r>
    </w:p>
    <w:p w14:paraId="680E1FB5" w14:textId="231E238F" w:rsidR="00EA6758" w:rsidRPr="00EA6758" w:rsidRDefault="00EA6758" w:rsidP="00906B7A">
      <w:pPr>
        <w:tabs>
          <w:tab w:val="left" w:pos="1701"/>
        </w:tabs>
        <w:spacing w:after="0" w:line="240" w:lineRule="auto"/>
        <w:rPr>
          <w:rFonts w:ascii="Cambria" w:eastAsia="Cambria" w:hAnsi="Cambria" w:cs="Cambria"/>
          <w:i/>
        </w:rPr>
      </w:pPr>
      <w:r>
        <w:rPr>
          <w:rFonts w:ascii="Cambria" w:eastAsia="Cambria" w:hAnsi="Cambria" w:cs="Cambria"/>
          <w:i/>
          <w:vertAlign w:val="superscript"/>
        </w:rPr>
        <w:t>2</w:t>
      </w:r>
      <w:r>
        <w:rPr>
          <w:rFonts w:ascii="Cambria" w:eastAsia="Cambria" w:hAnsi="Cambria" w:cs="Cambria"/>
          <w:i/>
        </w:rPr>
        <w:t xml:space="preserve">Mathematics Education </w:t>
      </w:r>
      <w:proofErr w:type="spellStart"/>
      <w:r>
        <w:rPr>
          <w:rFonts w:ascii="Cambria" w:eastAsia="Cambria" w:hAnsi="Cambria" w:cs="Cambria"/>
          <w:i/>
        </w:rPr>
        <w:t>Departmen</w:t>
      </w:r>
      <w:proofErr w:type="spellEnd"/>
      <w:r>
        <w:rPr>
          <w:rFonts w:ascii="Cambria" w:eastAsia="Cambria" w:hAnsi="Cambria" w:cs="Cambria"/>
          <w:i/>
        </w:rPr>
        <w:t xml:space="preserve">, State Institute of Islam, </w:t>
      </w:r>
      <w:proofErr w:type="spellStart"/>
      <w:r>
        <w:rPr>
          <w:rFonts w:ascii="Cambria" w:eastAsia="Cambria" w:hAnsi="Cambria" w:cs="Cambria"/>
          <w:i/>
        </w:rPr>
        <w:t>Parepare</w:t>
      </w:r>
      <w:proofErr w:type="spellEnd"/>
      <w:r>
        <w:rPr>
          <w:rFonts w:ascii="Cambria" w:eastAsia="Cambria" w:hAnsi="Cambria" w:cs="Cambria"/>
          <w:i/>
        </w:rPr>
        <w:t>, Indonesia</w:t>
      </w:r>
    </w:p>
    <w:p w14:paraId="72A3D666" w14:textId="19A36875" w:rsidR="00C62715" w:rsidRDefault="00906B7A" w:rsidP="009D7A3F">
      <w:pPr>
        <w:tabs>
          <w:tab w:val="left" w:pos="1701"/>
        </w:tabs>
        <w:spacing w:after="0" w:line="240" w:lineRule="auto"/>
        <w:rPr>
          <w:rFonts w:ascii="Cambria" w:eastAsia="Cambria" w:hAnsi="Cambria" w:cs="Cambria"/>
          <w:i/>
        </w:rPr>
      </w:pPr>
      <w:bookmarkStart w:id="0" w:name="_heading=h.gjdgxs"/>
      <w:bookmarkEnd w:id="0"/>
      <w:r>
        <w:rPr>
          <w:rFonts w:ascii="Cambria" w:eastAsia="Cambria" w:hAnsi="Cambria" w:cs="Cambria"/>
          <w:i/>
        </w:rPr>
        <w:t xml:space="preserve">* </w:t>
      </w:r>
      <w:r w:rsidR="00EA6758">
        <w:rPr>
          <w:rFonts w:ascii="Cambria" w:eastAsia="Cambria" w:hAnsi="Cambria" w:cs="Cambria"/>
          <w:i/>
        </w:rPr>
        <w:t>Correspondence</w:t>
      </w:r>
      <w:r>
        <w:rPr>
          <w:rFonts w:ascii="Cambria" w:eastAsia="Cambria" w:hAnsi="Cambria" w:cs="Cambria"/>
          <w:i/>
        </w:rPr>
        <w:t xml:space="preserve">: </w:t>
      </w:r>
      <w:hyperlink r:id="rId9" w:history="1">
        <w:r w:rsidR="009D7A3F" w:rsidRPr="00DC5B97">
          <w:rPr>
            <w:rStyle w:val="Hyperlink"/>
            <w:rFonts w:ascii="Cambria" w:eastAsia="Cambria" w:hAnsi="Cambria" w:cs="Cambria"/>
            <w:i/>
          </w:rPr>
          <w:t>mulyantirahma@iainpare.ac.id</w:t>
        </w:r>
      </w:hyperlink>
    </w:p>
    <w:p w14:paraId="14E386F6" w14:textId="77777777" w:rsidR="009D7A3F" w:rsidRPr="00244D9B" w:rsidRDefault="009D7A3F" w:rsidP="009D7A3F">
      <w:pPr>
        <w:spacing w:before="480" w:after="120"/>
        <w:jc w:val="center"/>
        <w:rPr>
          <w:rFonts w:ascii="Cambria" w:eastAsia="Cambria" w:hAnsi="Cambria" w:cs="Cambria"/>
          <w:b/>
          <w:sz w:val="24"/>
          <w:szCs w:val="24"/>
        </w:rPr>
      </w:pPr>
      <w:r w:rsidRPr="00244D9B">
        <w:rPr>
          <w:rFonts w:ascii="Cambria" w:eastAsia="Cambria" w:hAnsi="Cambria" w:cs="Cambria"/>
          <w:b/>
          <w:sz w:val="24"/>
          <w:szCs w:val="24"/>
        </w:rPr>
        <w:t>Abstract</w:t>
      </w:r>
    </w:p>
    <w:p w14:paraId="24D032CE" w14:textId="4AEA59F0" w:rsidR="002C7AC9" w:rsidRPr="00244D9B" w:rsidRDefault="002C7AC9" w:rsidP="002C7AC9">
      <w:pPr>
        <w:spacing w:line="240" w:lineRule="auto"/>
        <w:ind w:left="709"/>
        <w:jc w:val="both"/>
        <w:rPr>
          <w:rFonts w:ascii="Cambria" w:hAnsi="Cambria" w:cstheme="majorBidi"/>
          <w:sz w:val="20"/>
          <w:szCs w:val="20"/>
          <w:lang w:val="id-ID"/>
        </w:rPr>
      </w:pPr>
      <w:r w:rsidRPr="00244D9B">
        <w:rPr>
          <w:rFonts w:ascii="Cambria" w:hAnsi="Cambria" w:cstheme="majorBidi"/>
          <w:sz w:val="20"/>
          <w:szCs w:val="20"/>
          <w:lang w:val="id-ID"/>
        </w:rPr>
        <w:t xml:space="preserve">The low mathematical literacy ability is caused by learning activities that are more educator-centered. </w:t>
      </w:r>
      <w:r w:rsidR="006615B4">
        <w:rPr>
          <w:rFonts w:ascii="Cambria" w:hAnsi="Cambria" w:cstheme="majorBidi"/>
          <w:sz w:val="20"/>
          <w:szCs w:val="20"/>
          <w:lang w:val="en-US"/>
        </w:rPr>
        <w:t>Understudies</w:t>
      </w:r>
      <w:r w:rsidRPr="00244D9B">
        <w:rPr>
          <w:rFonts w:ascii="Cambria" w:hAnsi="Cambria" w:cstheme="majorBidi"/>
          <w:sz w:val="20"/>
          <w:szCs w:val="20"/>
          <w:lang w:val="id-ID"/>
        </w:rPr>
        <w:t xml:space="preserve"> are less </w:t>
      </w:r>
      <w:r w:rsidR="006615B4">
        <w:rPr>
          <w:rFonts w:ascii="Cambria" w:hAnsi="Cambria" w:cstheme="majorBidi"/>
          <w:sz w:val="20"/>
          <w:szCs w:val="20"/>
          <w:lang w:val="en-US"/>
        </w:rPr>
        <w:t>dynamic</w:t>
      </w:r>
      <w:r w:rsidRPr="00244D9B">
        <w:rPr>
          <w:rFonts w:ascii="Cambria" w:hAnsi="Cambria" w:cstheme="majorBidi"/>
          <w:sz w:val="20"/>
          <w:szCs w:val="20"/>
          <w:lang w:val="id-ID"/>
        </w:rPr>
        <w:t xml:space="preserve"> in the </w:t>
      </w:r>
      <w:r w:rsidR="006615B4">
        <w:rPr>
          <w:rFonts w:ascii="Cambria" w:hAnsi="Cambria" w:cstheme="majorBidi"/>
          <w:sz w:val="20"/>
          <w:szCs w:val="20"/>
          <w:lang w:val="en-US"/>
        </w:rPr>
        <w:t>growing experience</w:t>
      </w:r>
      <w:r w:rsidRPr="00244D9B">
        <w:rPr>
          <w:rFonts w:ascii="Cambria" w:hAnsi="Cambria" w:cstheme="majorBidi"/>
          <w:sz w:val="20"/>
          <w:szCs w:val="20"/>
          <w:lang w:val="id-ID"/>
        </w:rPr>
        <w:t xml:space="preserve">, as a result of which students have difficulty in solving mathematical problems. So that new innovations in learning are needed to develop these capabilities. This study aims to determine the influence of the MMP (Missouri Mathematics Project) learning model on mathematical literacy skills in a gender perspective. This research method is quantitative research with the quasy experimental design type. The data collection technique carried out is through tests and documentation. The data analysis technique uses two-path variance analysis (ANAVA). The results of this study show that there is an influence on differences in the mathematical literacy ability of students who are taught using the </w:t>
      </w:r>
      <w:r w:rsidRPr="00244D9B">
        <w:rPr>
          <w:rFonts w:ascii="Cambria" w:hAnsi="Cambria" w:cstheme="majorBidi"/>
          <w:sz w:val="20"/>
          <w:szCs w:val="20"/>
        </w:rPr>
        <w:t>Missouri Mathematics Projec</w:t>
      </w:r>
      <w:r w:rsidR="00131657">
        <w:rPr>
          <w:rFonts w:ascii="Cambria" w:hAnsi="Cambria" w:cstheme="majorBidi"/>
          <w:sz w:val="20"/>
          <w:szCs w:val="20"/>
        </w:rPr>
        <w:t>t</w:t>
      </w:r>
      <w:r w:rsidRPr="00244D9B">
        <w:rPr>
          <w:rFonts w:ascii="Cambria" w:hAnsi="Cambria" w:cstheme="majorBidi"/>
          <w:sz w:val="20"/>
          <w:szCs w:val="20"/>
          <w:lang w:val="id-ID"/>
        </w:rPr>
        <w:t xml:space="preserve"> model. There is no influence between male and female genders on the mathematical literacy ability of students. There is no interaction between learning models and gender differences in mathematical literacy skills. The mathematical literacy ability of male learners who use the Missouri Mathematics Project learning model is higher than the mathematical literacy ability of students who use the Direct Instruction learning model. The mathematical literacy ability of female students who use the Missouri Mathematics Project learning model is higher than the mathematical literacy ability of students who use the Direct Instruction learning model.</w:t>
      </w:r>
    </w:p>
    <w:p w14:paraId="30E4845E" w14:textId="24D45DDD" w:rsidR="009D7A3F" w:rsidRDefault="009D7A3F" w:rsidP="00244D9B">
      <w:pPr>
        <w:tabs>
          <w:tab w:val="left" w:pos="1701"/>
        </w:tabs>
        <w:spacing w:before="240" w:line="240" w:lineRule="auto"/>
        <w:ind w:left="680" w:right="680"/>
        <w:jc w:val="both"/>
        <w:rPr>
          <w:rFonts w:ascii="Cambria" w:eastAsia="Cambria" w:hAnsi="Cambria" w:cs="Cambria"/>
          <w:sz w:val="18"/>
          <w:szCs w:val="18"/>
        </w:rPr>
      </w:pPr>
      <w:r>
        <w:rPr>
          <w:rFonts w:ascii="Cambria" w:eastAsia="Cambria" w:hAnsi="Cambria" w:cs="Cambria"/>
          <w:b/>
          <w:sz w:val="18"/>
          <w:szCs w:val="18"/>
        </w:rPr>
        <w:t>Keywords</w:t>
      </w:r>
      <w:r>
        <w:rPr>
          <w:rFonts w:ascii="Cambria" w:eastAsia="Cambria" w:hAnsi="Cambria" w:cs="Cambria"/>
          <w:sz w:val="18"/>
          <w:szCs w:val="18"/>
        </w:rPr>
        <w:t xml:space="preserve">: </w:t>
      </w:r>
      <w:r w:rsidR="002C7AC9">
        <w:rPr>
          <w:rFonts w:ascii="Cambria" w:eastAsia="Cambria" w:hAnsi="Cambria" w:cs="Cambria"/>
          <w:sz w:val="18"/>
          <w:szCs w:val="18"/>
        </w:rPr>
        <w:t xml:space="preserve">Gender; </w:t>
      </w:r>
      <w:r w:rsidR="003F5D7B">
        <w:rPr>
          <w:rFonts w:ascii="Cambria" w:eastAsia="Cambria" w:hAnsi="Cambria" w:cs="Cambria"/>
          <w:sz w:val="18"/>
          <w:szCs w:val="18"/>
        </w:rPr>
        <w:t>Mathematical Literacy Skills; Missouri Mathematics Project</w:t>
      </w:r>
    </w:p>
    <w:p w14:paraId="105886B9" w14:textId="24950344" w:rsidR="009D7A3F" w:rsidRPr="00244D9B" w:rsidRDefault="009D7A3F" w:rsidP="009D7A3F">
      <w:pPr>
        <w:spacing w:before="480" w:after="120"/>
        <w:jc w:val="center"/>
        <w:rPr>
          <w:rFonts w:ascii="Cambria" w:eastAsia="Cambria" w:hAnsi="Cambria" w:cs="Cambria"/>
          <w:b/>
          <w:sz w:val="28"/>
          <w:szCs w:val="28"/>
        </w:rPr>
      </w:pPr>
      <w:proofErr w:type="spellStart"/>
      <w:r w:rsidRPr="00244D9B">
        <w:rPr>
          <w:rFonts w:ascii="Cambria" w:eastAsia="Cambria" w:hAnsi="Cambria" w:cs="Cambria"/>
          <w:b/>
          <w:sz w:val="24"/>
          <w:szCs w:val="24"/>
        </w:rPr>
        <w:t>Abstrak</w:t>
      </w:r>
      <w:proofErr w:type="spellEnd"/>
    </w:p>
    <w:p w14:paraId="282DB6D7" w14:textId="42434E50" w:rsidR="00C62715" w:rsidRPr="00246BFE" w:rsidRDefault="00FF23AE" w:rsidP="006375E1">
      <w:pPr>
        <w:spacing w:line="240" w:lineRule="auto"/>
        <w:ind w:left="709"/>
        <w:jc w:val="both"/>
        <w:rPr>
          <w:rFonts w:ascii="Cambria" w:hAnsi="Cambria"/>
          <w:sz w:val="20"/>
          <w:szCs w:val="20"/>
        </w:rPr>
      </w:pPr>
      <w:proofErr w:type="spellStart"/>
      <w:r>
        <w:rPr>
          <w:rFonts w:ascii="Cambria" w:hAnsi="Cambria"/>
          <w:sz w:val="20"/>
          <w:szCs w:val="20"/>
        </w:rPr>
        <w:t>Kurangnya</w:t>
      </w:r>
      <w:proofErr w:type="spellEnd"/>
      <w:r>
        <w:rPr>
          <w:rFonts w:ascii="Cambria" w:hAnsi="Cambria"/>
          <w:sz w:val="20"/>
          <w:szCs w:val="20"/>
        </w:rPr>
        <w:t xml:space="preserve"> </w:t>
      </w:r>
      <w:proofErr w:type="spellStart"/>
      <w:r w:rsidR="007C168F" w:rsidRPr="00246BFE">
        <w:rPr>
          <w:rFonts w:ascii="Cambria" w:hAnsi="Cambria"/>
          <w:sz w:val="20"/>
          <w:szCs w:val="20"/>
        </w:rPr>
        <w:t>kemampuan</w:t>
      </w:r>
      <w:proofErr w:type="spellEnd"/>
      <w:r w:rsidR="007C168F" w:rsidRPr="00246BFE">
        <w:rPr>
          <w:rFonts w:ascii="Cambria" w:hAnsi="Cambria"/>
          <w:sz w:val="20"/>
          <w:szCs w:val="20"/>
        </w:rPr>
        <w:t xml:space="preserve"> </w:t>
      </w:r>
      <w:proofErr w:type="spellStart"/>
      <w:r w:rsidR="007C168F" w:rsidRPr="00246BFE">
        <w:rPr>
          <w:rFonts w:ascii="Cambria" w:hAnsi="Cambria"/>
          <w:sz w:val="20"/>
          <w:szCs w:val="20"/>
        </w:rPr>
        <w:t>literasi</w:t>
      </w:r>
      <w:proofErr w:type="spellEnd"/>
      <w:r w:rsidR="007C168F" w:rsidRPr="00246BFE">
        <w:rPr>
          <w:rFonts w:ascii="Cambria" w:hAnsi="Cambria"/>
          <w:sz w:val="20"/>
          <w:szCs w:val="20"/>
        </w:rPr>
        <w:t xml:space="preserve"> </w:t>
      </w:r>
      <w:proofErr w:type="spellStart"/>
      <w:r w:rsidR="007C168F" w:rsidRPr="00246BFE">
        <w:rPr>
          <w:rFonts w:ascii="Cambria" w:hAnsi="Cambria"/>
          <w:sz w:val="20"/>
          <w:szCs w:val="20"/>
        </w:rPr>
        <w:t>matemati</w:t>
      </w:r>
      <w:r>
        <w:rPr>
          <w:rFonts w:ascii="Cambria" w:hAnsi="Cambria"/>
          <w:sz w:val="20"/>
          <w:szCs w:val="20"/>
        </w:rPr>
        <w:t>ka</w:t>
      </w:r>
      <w:proofErr w:type="spellEnd"/>
      <w:r w:rsidR="007C168F" w:rsidRPr="00246BFE">
        <w:rPr>
          <w:rFonts w:ascii="Cambria" w:hAnsi="Cambria"/>
          <w:sz w:val="20"/>
          <w:szCs w:val="20"/>
        </w:rPr>
        <w:t xml:space="preserve"> </w:t>
      </w:r>
      <w:proofErr w:type="spellStart"/>
      <w:r w:rsidR="007C168F" w:rsidRPr="00246BFE">
        <w:rPr>
          <w:rFonts w:ascii="Cambria" w:hAnsi="Cambria"/>
          <w:sz w:val="20"/>
          <w:szCs w:val="20"/>
        </w:rPr>
        <w:t>di</w:t>
      </w:r>
      <w:r>
        <w:rPr>
          <w:rFonts w:ascii="Cambria" w:hAnsi="Cambria"/>
          <w:sz w:val="20"/>
          <w:szCs w:val="20"/>
        </w:rPr>
        <w:t>karenakan</w:t>
      </w:r>
      <w:proofErr w:type="spellEnd"/>
      <w:r>
        <w:rPr>
          <w:rFonts w:ascii="Cambria" w:hAnsi="Cambria"/>
          <w:sz w:val="20"/>
          <w:szCs w:val="20"/>
        </w:rPr>
        <w:t xml:space="preserve"> oleh proses </w:t>
      </w:r>
      <w:proofErr w:type="spellStart"/>
      <w:r>
        <w:rPr>
          <w:rFonts w:ascii="Cambria" w:hAnsi="Cambria"/>
          <w:sz w:val="20"/>
          <w:szCs w:val="20"/>
        </w:rPr>
        <w:t>belajar</w:t>
      </w:r>
      <w:proofErr w:type="spellEnd"/>
      <w:r>
        <w:rPr>
          <w:rFonts w:ascii="Cambria" w:hAnsi="Cambria"/>
          <w:sz w:val="20"/>
          <w:szCs w:val="20"/>
        </w:rPr>
        <w:t xml:space="preserve"> yang </w:t>
      </w:r>
      <w:proofErr w:type="spellStart"/>
      <w:r>
        <w:rPr>
          <w:rFonts w:ascii="Cambria" w:hAnsi="Cambria"/>
          <w:sz w:val="20"/>
          <w:szCs w:val="20"/>
        </w:rPr>
        <w:t>lebih</w:t>
      </w:r>
      <w:proofErr w:type="spellEnd"/>
      <w:r>
        <w:rPr>
          <w:rFonts w:ascii="Cambria" w:hAnsi="Cambria"/>
          <w:sz w:val="20"/>
          <w:szCs w:val="20"/>
        </w:rPr>
        <w:t xml:space="preserve"> </w:t>
      </w:r>
      <w:proofErr w:type="spellStart"/>
      <w:r>
        <w:rPr>
          <w:rFonts w:ascii="Cambria" w:hAnsi="Cambria"/>
          <w:sz w:val="20"/>
          <w:szCs w:val="20"/>
        </w:rPr>
        <w:t>monoton</w:t>
      </w:r>
      <w:proofErr w:type="spellEnd"/>
      <w:r>
        <w:rPr>
          <w:rFonts w:ascii="Cambria" w:hAnsi="Cambria"/>
          <w:sz w:val="20"/>
          <w:szCs w:val="20"/>
        </w:rPr>
        <w:t xml:space="preserve"> pada guru. </w:t>
      </w:r>
      <w:proofErr w:type="spellStart"/>
      <w:r>
        <w:rPr>
          <w:rFonts w:ascii="Cambria" w:hAnsi="Cambria"/>
          <w:sz w:val="20"/>
          <w:szCs w:val="20"/>
        </w:rPr>
        <w:t>Kurangnya</w:t>
      </w:r>
      <w:proofErr w:type="spellEnd"/>
      <w:r>
        <w:rPr>
          <w:rFonts w:ascii="Cambria" w:hAnsi="Cambria"/>
          <w:sz w:val="20"/>
          <w:szCs w:val="20"/>
        </w:rPr>
        <w:t xml:space="preserve"> </w:t>
      </w:r>
      <w:proofErr w:type="spellStart"/>
      <w:r>
        <w:rPr>
          <w:rFonts w:ascii="Cambria" w:hAnsi="Cambria"/>
          <w:sz w:val="20"/>
          <w:szCs w:val="20"/>
        </w:rPr>
        <w:t>keaktifan</w:t>
      </w:r>
      <w:proofErr w:type="spellEnd"/>
      <w:r>
        <w:rPr>
          <w:rFonts w:ascii="Cambria" w:hAnsi="Cambria"/>
          <w:sz w:val="20"/>
          <w:szCs w:val="20"/>
        </w:rPr>
        <w:t xml:space="preserve"> </w:t>
      </w:r>
      <w:proofErr w:type="spellStart"/>
      <w:r>
        <w:rPr>
          <w:rFonts w:ascii="Cambria" w:hAnsi="Cambria"/>
          <w:sz w:val="20"/>
          <w:szCs w:val="20"/>
        </w:rPr>
        <w:t>siswa</w:t>
      </w:r>
      <w:proofErr w:type="spellEnd"/>
      <w:r>
        <w:rPr>
          <w:rFonts w:ascii="Cambria" w:hAnsi="Cambria"/>
          <w:sz w:val="20"/>
          <w:szCs w:val="20"/>
        </w:rPr>
        <w:t xml:space="preserve"> </w:t>
      </w:r>
      <w:proofErr w:type="spellStart"/>
      <w:r>
        <w:rPr>
          <w:rFonts w:ascii="Cambria" w:hAnsi="Cambria"/>
          <w:sz w:val="20"/>
          <w:szCs w:val="20"/>
        </w:rPr>
        <w:t>dalam</w:t>
      </w:r>
      <w:proofErr w:type="spellEnd"/>
      <w:r>
        <w:rPr>
          <w:rFonts w:ascii="Cambria" w:hAnsi="Cambria"/>
          <w:sz w:val="20"/>
          <w:szCs w:val="20"/>
        </w:rPr>
        <w:t xml:space="preserve"> proses </w:t>
      </w:r>
      <w:proofErr w:type="spellStart"/>
      <w:r>
        <w:rPr>
          <w:rFonts w:ascii="Cambria" w:hAnsi="Cambria"/>
          <w:sz w:val="20"/>
          <w:szCs w:val="20"/>
        </w:rPr>
        <w:t>pembelajaran</w:t>
      </w:r>
      <w:proofErr w:type="spellEnd"/>
      <w:r>
        <w:rPr>
          <w:rFonts w:ascii="Cambria" w:hAnsi="Cambria"/>
          <w:sz w:val="20"/>
          <w:szCs w:val="20"/>
        </w:rPr>
        <w:t xml:space="preserve"> </w:t>
      </w:r>
      <w:proofErr w:type="spellStart"/>
      <w:r>
        <w:rPr>
          <w:rFonts w:ascii="Cambria" w:hAnsi="Cambria"/>
          <w:sz w:val="20"/>
          <w:szCs w:val="20"/>
        </w:rPr>
        <w:t>menyebabkan</w:t>
      </w:r>
      <w:proofErr w:type="spellEnd"/>
      <w:r>
        <w:rPr>
          <w:rFonts w:ascii="Cambria" w:hAnsi="Cambria"/>
          <w:sz w:val="20"/>
          <w:szCs w:val="20"/>
        </w:rPr>
        <w:t xml:space="preserve"> </w:t>
      </w:r>
      <w:proofErr w:type="spellStart"/>
      <w:r>
        <w:rPr>
          <w:rFonts w:ascii="Cambria" w:hAnsi="Cambria"/>
          <w:sz w:val="20"/>
          <w:szCs w:val="20"/>
        </w:rPr>
        <w:t>mereka</w:t>
      </w:r>
      <w:proofErr w:type="spellEnd"/>
      <w:r>
        <w:rPr>
          <w:rFonts w:ascii="Cambria" w:hAnsi="Cambria"/>
          <w:sz w:val="20"/>
          <w:szCs w:val="20"/>
        </w:rPr>
        <w:t xml:space="preserve"> </w:t>
      </w:r>
      <w:proofErr w:type="spellStart"/>
      <w:r>
        <w:rPr>
          <w:rFonts w:ascii="Cambria" w:hAnsi="Cambria"/>
          <w:sz w:val="20"/>
          <w:szCs w:val="20"/>
        </w:rPr>
        <w:t>kesulitan</w:t>
      </w:r>
      <w:proofErr w:type="spellEnd"/>
      <w:r>
        <w:rPr>
          <w:rFonts w:ascii="Cambria" w:hAnsi="Cambria"/>
          <w:sz w:val="20"/>
          <w:szCs w:val="20"/>
        </w:rPr>
        <w:t xml:space="preserve"> </w:t>
      </w:r>
      <w:proofErr w:type="spellStart"/>
      <w:r>
        <w:rPr>
          <w:rFonts w:ascii="Cambria" w:hAnsi="Cambria"/>
          <w:sz w:val="20"/>
          <w:szCs w:val="20"/>
        </w:rPr>
        <w:t>dalam</w:t>
      </w:r>
      <w:proofErr w:type="spellEnd"/>
      <w:r>
        <w:rPr>
          <w:rFonts w:ascii="Cambria" w:hAnsi="Cambria"/>
          <w:sz w:val="20"/>
          <w:szCs w:val="20"/>
        </w:rPr>
        <w:t xml:space="preserve"> </w:t>
      </w:r>
      <w:proofErr w:type="spellStart"/>
      <w:r>
        <w:rPr>
          <w:rFonts w:ascii="Cambria" w:hAnsi="Cambria"/>
          <w:sz w:val="20"/>
          <w:szCs w:val="20"/>
        </w:rPr>
        <w:t>menyelesaikan</w:t>
      </w:r>
      <w:proofErr w:type="spellEnd"/>
      <w:r>
        <w:rPr>
          <w:rFonts w:ascii="Cambria" w:hAnsi="Cambria"/>
          <w:sz w:val="20"/>
          <w:szCs w:val="20"/>
        </w:rPr>
        <w:t xml:space="preserve"> </w:t>
      </w:r>
      <w:proofErr w:type="spellStart"/>
      <w:r>
        <w:rPr>
          <w:rFonts w:ascii="Cambria" w:hAnsi="Cambria"/>
          <w:sz w:val="20"/>
          <w:szCs w:val="20"/>
        </w:rPr>
        <w:t>soal</w:t>
      </w:r>
      <w:proofErr w:type="spellEnd"/>
      <w:r>
        <w:rPr>
          <w:rFonts w:ascii="Cambria" w:hAnsi="Cambria"/>
          <w:sz w:val="20"/>
          <w:szCs w:val="20"/>
        </w:rPr>
        <w:t xml:space="preserve"> </w:t>
      </w:r>
      <w:proofErr w:type="spellStart"/>
      <w:r>
        <w:rPr>
          <w:rFonts w:ascii="Cambria" w:hAnsi="Cambria"/>
          <w:sz w:val="20"/>
          <w:szCs w:val="20"/>
        </w:rPr>
        <w:t>matematika</w:t>
      </w:r>
      <w:proofErr w:type="spellEnd"/>
      <w:r>
        <w:rPr>
          <w:rFonts w:ascii="Cambria" w:hAnsi="Cambria"/>
          <w:sz w:val="20"/>
          <w:szCs w:val="20"/>
        </w:rPr>
        <w:t xml:space="preserve">. </w:t>
      </w:r>
      <w:proofErr w:type="spellStart"/>
      <w:r>
        <w:rPr>
          <w:rFonts w:ascii="Cambria" w:hAnsi="Cambria"/>
          <w:sz w:val="20"/>
          <w:szCs w:val="20"/>
        </w:rPr>
        <w:t>Studi</w:t>
      </w:r>
      <w:proofErr w:type="spellEnd"/>
      <w:r>
        <w:rPr>
          <w:rFonts w:ascii="Cambria" w:hAnsi="Cambria"/>
          <w:sz w:val="20"/>
          <w:szCs w:val="20"/>
        </w:rPr>
        <w:t xml:space="preserve"> </w:t>
      </w:r>
      <w:proofErr w:type="spellStart"/>
      <w:r>
        <w:rPr>
          <w:rFonts w:ascii="Cambria" w:hAnsi="Cambria"/>
          <w:sz w:val="20"/>
          <w:szCs w:val="20"/>
        </w:rPr>
        <w:t>ini</w:t>
      </w:r>
      <w:proofErr w:type="spellEnd"/>
      <w:r>
        <w:rPr>
          <w:rFonts w:ascii="Cambria" w:hAnsi="Cambria"/>
          <w:sz w:val="20"/>
          <w:szCs w:val="20"/>
        </w:rPr>
        <w:t xml:space="preserve"> </w:t>
      </w:r>
      <w:proofErr w:type="spellStart"/>
      <w:r>
        <w:rPr>
          <w:rFonts w:ascii="Cambria" w:hAnsi="Cambria"/>
          <w:sz w:val="20"/>
          <w:szCs w:val="20"/>
        </w:rPr>
        <w:t>akan</w:t>
      </w:r>
      <w:proofErr w:type="spellEnd"/>
      <w:r>
        <w:rPr>
          <w:rFonts w:ascii="Cambria" w:hAnsi="Cambria"/>
          <w:sz w:val="20"/>
          <w:szCs w:val="20"/>
        </w:rPr>
        <w:t xml:space="preserve"> </w:t>
      </w:r>
      <w:proofErr w:type="spellStart"/>
      <w:r>
        <w:rPr>
          <w:rFonts w:ascii="Cambria" w:hAnsi="Cambria"/>
          <w:sz w:val="20"/>
          <w:szCs w:val="20"/>
        </w:rPr>
        <w:t>menentukan</w:t>
      </w:r>
      <w:proofErr w:type="spellEnd"/>
      <w:r>
        <w:rPr>
          <w:rFonts w:ascii="Cambria" w:hAnsi="Cambria"/>
          <w:sz w:val="20"/>
          <w:szCs w:val="20"/>
        </w:rPr>
        <w:t xml:space="preserve"> </w:t>
      </w:r>
      <w:proofErr w:type="spellStart"/>
      <w:r>
        <w:rPr>
          <w:rFonts w:ascii="Cambria" w:hAnsi="Cambria"/>
          <w:sz w:val="20"/>
          <w:szCs w:val="20"/>
        </w:rPr>
        <w:t>apakah</w:t>
      </w:r>
      <w:proofErr w:type="spellEnd"/>
      <w:r>
        <w:rPr>
          <w:rFonts w:ascii="Cambria" w:hAnsi="Cambria"/>
          <w:sz w:val="20"/>
          <w:szCs w:val="20"/>
        </w:rPr>
        <w:t xml:space="preserve"> MMP (</w:t>
      </w:r>
      <w:r>
        <w:rPr>
          <w:rFonts w:ascii="Cambria" w:hAnsi="Cambria"/>
          <w:i/>
          <w:iCs/>
          <w:sz w:val="20"/>
          <w:szCs w:val="20"/>
        </w:rPr>
        <w:t xml:space="preserve">Missouri Mathematics Project) </w:t>
      </w:r>
      <w:proofErr w:type="spellStart"/>
      <w:r>
        <w:rPr>
          <w:rFonts w:ascii="Cambria" w:hAnsi="Cambria"/>
          <w:sz w:val="20"/>
          <w:szCs w:val="20"/>
        </w:rPr>
        <w:t>dapat</w:t>
      </w:r>
      <w:proofErr w:type="spellEnd"/>
      <w:r>
        <w:rPr>
          <w:rFonts w:ascii="Cambria" w:hAnsi="Cambria"/>
          <w:sz w:val="20"/>
          <w:szCs w:val="20"/>
        </w:rPr>
        <w:t xml:space="preserve"> </w:t>
      </w:r>
      <w:proofErr w:type="spellStart"/>
      <w:r>
        <w:rPr>
          <w:rFonts w:ascii="Cambria" w:hAnsi="Cambria"/>
          <w:sz w:val="20"/>
          <w:szCs w:val="20"/>
        </w:rPr>
        <w:t>mengembangkan</w:t>
      </w:r>
      <w:proofErr w:type="spellEnd"/>
      <w:r>
        <w:rPr>
          <w:rFonts w:ascii="Cambria" w:hAnsi="Cambria"/>
          <w:sz w:val="20"/>
          <w:szCs w:val="20"/>
        </w:rPr>
        <w:t xml:space="preserve"> </w:t>
      </w:r>
      <w:proofErr w:type="spellStart"/>
      <w:r>
        <w:rPr>
          <w:rFonts w:ascii="Cambria" w:hAnsi="Cambria"/>
          <w:sz w:val="20"/>
          <w:szCs w:val="20"/>
        </w:rPr>
        <w:t>keterampilan</w:t>
      </w:r>
      <w:proofErr w:type="spellEnd"/>
      <w:r>
        <w:rPr>
          <w:rFonts w:ascii="Cambria" w:hAnsi="Cambria"/>
          <w:sz w:val="20"/>
          <w:szCs w:val="20"/>
        </w:rPr>
        <w:t xml:space="preserve"> </w:t>
      </w:r>
      <w:proofErr w:type="spellStart"/>
      <w:r>
        <w:rPr>
          <w:rFonts w:ascii="Cambria" w:hAnsi="Cambria"/>
          <w:sz w:val="20"/>
          <w:szCs w:val="20"/>
        </w:rPr>
        <w:t>literasi</w:t>
      </w:r>
      <w:proofErr w:type="spellEnd"/>
      <w:r>
        <w:rPr>
          <w:rFonts w:ascii="Cambria" w:hAnsi="Cambria"/>
          <w:sz w:val="20"/>
          <w:szCs w:val="20"/>
        </w:rPr>
        <w:t xml:space="preserve"> </w:t>
      </w:r>
      <w:proofErr w:type="spellStart"/>
      <w:r>
        <w:rPr>
          <w:rFonts w:ascii="Cambria" w:hAnsi="Cambria"/>
          <w:sz w:val="20"/>
          <w:szCs w:val="20"/>
        </w:rPr>
        <w:t>matematika</w:t>
      </w:r>
      <w:proofErr w:type="spellEnd"/>
      <w:r>
        <w:rPr>
          <w:rFonts w:ascii="Cambria" w:hAnsi="Cambria"/>
          <w:sz w:val="20"/>
          <w:szCs w:val="20"/>
        </w:rPr>
        <w:t xml:space="preserve"> </w:t>
      </w:r>
      <w:proofErr w:type="spellStart"/>
      <w:r>
        <w:rPr>
          <w:rFonts w:ascii="Cambria" w:hAnsi="Cambria"/>
          <w:sz w:val="20"/>
          <w:szCs w:val="20"/>
        </w:rPr>
        <w:t>lebih</w:t>
      </w:r>
      <w:proofErr w:type="spellEnd"/>
      <w:r>
        <w:rPr>
          <w:rFonts w:ascii="Cambria" w:hAnsi="Cambria"/>
          <w:sz w:val="20"/>
          <w:szCs w:val="20"/>
        </w:rPr>
        <w:t xml:space="preserve"> </w:t>
      </w:r>
      <w:proofErr w:type="spellStart"/>
      <w:r>
        <w:rPr>
          <w:rFonts w:ascii="Cambria" w:hAnsi="Cambria"/>
          <w:sz w:val="20"/>
          <w:szCs w:val="20"/>
        </w:rPr>
        <w:t>efektif</w:t>
      </w:r>
      <w:proofErr w:type="spellEnd"/>
      <w:r>
        <w:rPr>
          <w:rFonts w:ascii="Cambria" w:hAnsi="Cambria"/>
          <w:sz w:val="20"/>
          <w:szCs w:val="20"/>
        </w:rPr>
        <w:t xml:space="preserve"> </w:t>
      </w:r>
      <w:proofErr w:type="spellStart"/>
      <w:r>
        <w:rPr>
          <w:rFonts w:ascii="Cambria" w:hAnsi="Cambria"/>
          <w:sz w:val="20"/>
          <w:szCs w:val="20"/>
        </w:rPr>
        <w:t>daripada</w:t>
      </w:r>
      <w:proofErr w:type="spellEnd"/>
      <w:r>
        <w:rPr>
          <w:rFonts w:ascii="Cambria" w:hAnsi="Cambria"/>
          <w:sz w:val="20"/>
          <w:szCs w:val="20"/>
        </w:rPr>
        <w:t xml:space="preserve"> model </w:t>
      </w:r>
      <w:proofErr w:type="spellStart"/>
      <w:r>
        <w:rPr>
          <w:rFonts w:ascii="Cambria" w:hAnsi="Cambria"/>
          <w:sz w:val="20"/>
          <w:szCs w:val="20"/>
        </w:rPr>
        <w:t>pembelajaran</w:t>
      </w:r>
      <w:proofErr w:type="spellEnd"/>
      <w:r>
        <w:rPr>
          <w:rFonts w:ascii="Cambria" w:hAnsi="Cambria"/>
          <w:sz w:val="20"/>
          <w:szCs w:val="20"/>
        </w:rPr>
        <w:t xml:space="preserve"> </w:t>
      </w:r>
      <w:proofErr w:type="spellStart"/>
      <w:r>
        <w:rPr>
          <w:rFonts w:ascii="Cambria" w:hAnsi="Cambria"/>
          <w:sz w:val="20"/>
          <w:szCs w:val="20"/>
        </w:rPr>
        <w:t>langsung</w:t>
      </w:r>
      <w:proofErr w:type="spellEnd"/>
      <w:r>
        <w:rPr>
          <w:rFonts w:ascii="Cambria" w:hAnsi="Cambria"/>
          <w:sz w:val="20"/>
          <w:szCs w:val="20"/>
        </w:rPr>
        <w:t xml:space="preserve">. </w:t>
      </w:r>
      <w:proofErr w:type="spellStart"/>
      <w:r>
        <w:rPr>
          <w:rFonts w:ascii="Cambria" w:hAnsi="Cambria"/>
          <w:sz w:val="20"/>
          <w:szCs w:val="20"/>
        </w:rPr>
        <w:t>Selain</w:t>
      </w:r>
      <w:proofErr w:type="spellEnd"/>
      <w:r>
        <w:rPr>
          <w:rFonts w:ascii="Cambria" w:hAnsi="Cambria"/>
          <w:sz w:val="20"/>
          <w:szCs w:val="20"/>
        </w:rPr>
        <w:t xml:space="preserve"> </w:t>
      </w:r>
      <w:proofErr w:type="spellStart"/>
      <w:r>
        <w:rPr>
          <w:rFonts w:ascii="Cambria" w:hAnsi="Cambria"/>
          <w:sz w:val="20"/>
          <w:szCs w:val="20"/>
        </w:rPr>
        <w:t>itu</w:t>
      </w:r>
      <w:proofErr w:type="spellEnd"/>
      <w:r>
        <w:rPr>
          <w:rFonts w:ascii="Cambria" w:hAnsi="Cambria"/>
          <w:sz w:val="20"/>
          <w:szCs w:val="20"/>
        </w:rPr>
        <w:t xml:space="preserve">, </w:t>
      </w:r>
      <w:proofErr w:type="spellStart"/>
      <w:r>
        <w:rPr>
          <w:rFonts w:ascii="Cambria" w:hAnsi="Cambria"/>
          <w:sz w:val="20"/>
          <w:szCs w:val="20"/>
        </w:rPr>
        <w:t>akan</w:t>
      </w:r>
      <w:proofErr w:type="spellEnd"/>
      <w:r>
        <w:rPr>
          <w:rFonts w:ascii="Cambria" w:hAnsi="Cambria"/>
          <w:sz w:val="20"/>
          <w:szCs w:val="20"/>
        </w:rPr>
        <w:t xml:space="preserve"> </w:t>
      </w:r>
      <w:proofErr w:type="spellStart"/>
      <w:r>
        <w:rPr>
          <w:rFonts w:ascii="Cambria" w:hAnsi="Cambria"/>
          <w:sz w:val="20"/>
          <w:szCs w:val="20"/>
        </w:rPr>
        <w:t>diekplorasi</w:t>
      </w:r>
      <w:proofErr w:type="spellEnd"/>
      <w:r>
        <w:rPr>
          <w:rFonts w:ascii="Cambria" w:hAnsi="Cambria"/>
          <w:sz w:val="20"/>
          <w:szCs w:val="20"/>
        </w:rPr>
        <w:t xml:space="preserve"> </w:t>
      </w:r>
      <w:proofErr w:type="spellStart"/>
      <w:r>
        <w:rPr>
          <w:rFonts w:ascii="Cambria" w:hAnsi="Cambria"/>
          <w:sz w:val="20"/>
          <w:szCs w:val="20"/>
        </w:rPr>
        <w:t>bagaimana</w:t>
      </w:r>
      <w:proofErr w:type="spellEnd"/>
      <w:r>
        <w:rPr>
          <w:rFonts w:ascii="Cambria" w:hAnsi="Cambria"/>
          <w:sz w:val="20"/>
          <w:szCs w:val="20"/>
        </w:rPr>
        <w:t xml:space="preserve"> gender </w:t>
      </w:r>
      <w:proofErr w:type="spellStart"/>
      <w:r>
        <w:rPr>
          <w:rFonts w:ascii="Cambria" w:hAnsi="Cambria"/>
          <w:sz w:val="20"/>
          <w:szCs w:val="20"/>
        </w:rPr>
        <w:t>mempengaruhi</w:t>
      </w:r>
      <w:proofErr w:type="spellEnd"/>
      <w:r>
        <w:rPr>
          <w:rFonts w:ascii="Cambria" w:hAnsi="Cambria"/>
          <w:sz w:val="20"/>
          <w:szCs w:val="20"/>
        </w:rPr>
        <w:t xml:space="preserve"> </w:t>
      </w:r>
      <w:proofErr w:type="spellStart"/>
      <w:r>
        <w:rPr>
          <w:rFonts w:ascii="Cambria" w:hAnsi="Cambria"/>
          <w:sz w:val="20"/>
          <w:szCs w:val="20"/>
        </w:rPr>
        <w:t>efektifitas</w:t>
      </w:r>
      <w:proofErr w:type="spellEnd"/>
      <w:r>
        <w:rPr>
          <w:rFonts w:ascii="Cambria" w:hAnsi="Cambria"/>
          <w:sz w:val="20"/>
          <w:szCs w:val="20"/>
        </w:rPr>
        <w:t xml:space="preserve"> MMP. </w:t>
      </w:r>
      <w:proofErr w:type="spellStart"/>
      <w:r>
        <w:rPr>
          <w:rFonts w:ascii="Cambria" w:hAnsi="Cambria"/>
          <w:sz w:val="20"/>
          <w:szCs w:val="20"/>
        </w:rPr>
        <w:t>Metode</w:t>
      </w:r>
      <w:proofErr w:type="spellEnd"/>
      <w:r>
        <w:rPr>
          <w:rFonts w:ascii="Cambria" w:hAnsi="Cambria"/>
          <w:sz w:val="20"/>
          <w:szCs w:val="20"/>
        </w:rPr>
        <w:t xml:space="preserve"> yang </w:t>
      </w:r>
      <w:proofErr w:type="spellStart"/>
      <w:r>
        <w:rPr>
          <w:rFonts w:ascii="Cambria" w:hAnsi="Cambria"/>
          <w:sz w:val="20"/>
          <w:szCs w:val="20"/>
        </w:rPr>
        <w:t>peneliti</w:t>
      </w:r>
      <w:proofErr w:type="spellEnd"/>
      <w:r>
        <w:rPr>
          <w:rFonts w:ascii="Cambria" w:hAnsi="Cambria"/>
          <w:sz w:val="20"/>
          <w:szCs w:val="20"/>
        </w:rPr>
        <w:t xml:space="preserve"> </w:t>
      </w:r>
      <w:proofErr w:type="spellStart"/>
      <w:r>
        <w:rPr>
          <w:rFonts w:ascii="Cambria" w:hAnsi="Cambria"/>
          <w:sz w:val="20"/>
          <w:szCs w:val="20"/>
        </w:rPr>
        <w:t>gunakan</w:t>
      </w:r>
      <w:proofErr w:type="spellEnd"/>
      <w:r>
        <w:rPr>
          <w:rFonts w:ascii="Cambria" w:hAnsi="Cambria"/>
          <w:sz w:val="20"/>
          <w:szCs w:val="20"/>
        </w:rPr>
        <w:t xml:space="preserve"> </w:t>
      </w:r>
      <w:proofErr w:type="spellStart"/>
      <w:r>
        <w:rPr>
          <w:rFonts w:ascii="Cambria" w:hAnsi="Cambria"/>
          <w:sz w:val="20"/>
          <w:szCs w:val="20"/>
        </w:rPr>
        <w:t>adalah</w:t>
      </w:r>
      <w:proofErr w:type="spellEnd"/>
      <w:r>
        <w:rPr>
          <w:rFonts w:ascii="Cambria" w:hAnsi="Cambria"/>
          <w:sz w:val="20"/>
          <w:szCs w:val="20"/>
        </w:rPr>
        <w:t xml:space="preserve"> </w:t>
      </w:r>
      <w:proofErr w:type="spellStart"/>
      <w:r>
        <w:rPr>
          <w:rFonts w:ascii="Cambria" w:hAnsi="Cambria"/>
          <w:sz w:val="20"/>
          <w:szCs w:val="20"/>
        </w:rPr>
        <w:t>kuantitatif</w:t>
      </w:r>
      <w:proofErr w:type="spellEnd"/>
      <w:r>
        <w:rPr>
          <w:rFonts w:ascii="Cambria" w:hAnsi="Cambria"/>
          <w:sz w:val="20"/>
          <w:szCs w:val="20"/>
        </w:rPr>
        <w:t xml:space="preserve"> </w:t>
      </w:r>
      <w:proofErr w:type="spellStart"/>
      <w:r>
        <w:rPr>
          <w:rFonts w:ascii="Cambria" w:hAnsi="Cambria"/>
          <w:sz w:val="20"/>
          <w:szCs w:val="20"/>
        </w:rPr>
        <w:t>dengan</w:t>
      </w:r>
      <w:proofErr w:type="spellEnd"/>
      <w:r>
        <w:rPr>
          <w:rFonts w:ascii="Cambria" w:hAnsi="Cambria"/>
          <w:sz w:val="20"/>
          <w:szCs w:val="20"/>
        </w:rPr>
        <w:t xml:space="preserve"> </w:t>
      </w:r>
      <w:proofErr w:type="spellStart"/>
      <w:r>
        <w:rPr>
          <w:rFonts w:ascii="Cambria" w:hAnsi="Cambria"/>
          <w:sz w:val="20"/>
          <w:szCs w:val="20"/>
        </w:rPr>
        <w:t>desain</w:t>
      </w:r>
      <w:proofErr w:type="spellEnd"/>
      <w:r>
        <w:rPr>
          <w:rFonts w:ascii="Cambria" w:hAnsi="Cambria"/>
          <w:sz w:val="20"/>
          <w:szCs w:val="20"/>
        </w:rPr>
        <w:t xml:space="preserve"> </w:t>
      </w:r>
      <w:proofErr w:type="spellStart"/>
      <w:r>
        <w:rPr>
          <w:rFonts w:ascii="Cambria" w:hAnsi="Cambria"/>
          <w:i/>
          <w:iCs/>
          <w:sz w:val="20"/>
          <w:szCs w:val="20"/>
        </w:rPr>
        <w:t>Quaisy</w:t>
      </w:r>
      <w:proofErr w:type="spellEnd"/>
      <w:r>
        <w:rPr>
          <w:rFonts w:ascii="Cambria" w:hAnsi="Cambria"/>
          <w:i/>
          <w:iCs/>
          <w:sz w:val="20"/>
          <w:szCs w:val="20"/>
        </w:rPr>
        <w:t xml:space="preserve"> Experimental. </w:t>
      </w:r>
      <w:proofErr w:type="spellStart"/>
      <w:r>
        <w:rPr>
          <w:rFonts w:ascii="Cambria" w:hAnsi="Cambria"/>
          <w:sz w:val="20"/>
          <w:szCs w:val="20"/>
        </w:rPr>
        <w:t>Sebanyak</w:t>
      </w:r>
      <w:proofErr w:type="spellEnd"/>
      <w:r>
        <w:rPr>
          <w:rFonts w:ascii="Cambria" w:hAnsi="Cambria"/>
          <w:sz w:val="20"/>
          <w:szCs w:val="20"/>
        </w:rPr>
        <w:t xml:space="preserve"> 70 </w:t>
      </w:r>
      <w:proofErr w:type="spellStart"/>
      <w:r>
        <w:rPr>
          <w:rFonts w:ascii="Cambria" w:hAnsi="Cambria"/>
          <w:sz w:val="20"/>
          <w:szCs w:val="20"/>
        </w:rPr>
        <w:t>siswa</w:t>
      </w:r>
      <w:proofErr w:type="spellEnd"/>
      <w:r>
        <w:rPr>
          <w:rFonts w:ascii="Cambria" w:hAnsi="Cambria"/>
          <w:sz w:val="20"/>
          <w:szCs w:val="20"/>
        </w:rPr>
        <w:t xml:space="preserve"> yang </w:t>
      </w:r>
      <w:proofErr w:type="spellStart"/>
      <w:r>
        <w:rPr>
          <w:rFonts w:ascii="Cambria" w:hAnsi="Cambria"/>
          <w:sz w:val="20"/>
          <w:szCs w:val="20"/>
        </w:rPr>
        <w:t>dijadikan</w:t>
      </w:r>
      <w:proofErr w:type="spellEnd"/>
      <w:r>
        <w:rPr>
          <w:rFonts w:ascii="Cambria" w:hAnsi="Cambria"/>
          <w:sz w:val="20"/>
          <w:szCs w:val="20"/>
        </w:rPr>
        <w:t xml:space="preserve"> </w:t>
      </w:r>
      <w:proofErr w:type="spellStart"/>
      <w:r>
        <w:rPr>
          <w:rFonts w:ascii="Cambria" w:hAnsi="Cambria"/>
          <w:sz w:val="20"/>
          <w:szCs w:val="20"/>
        </w:rPr>
        <w:t>sebagai</w:t>
      </w:r>
      <w:proofErr w:type="spellEnd"/>
      <w:r>
        <w:rPr>
          <w:rFonts w:ascii="Cambria" w:hAnsi="Cambria"/>
          <w:sz w:val="20"/>
          <w:szCs w:val="20"/>
        </w:rPr>
        <w:t xml:space="preserve"> </w:t>
      </w:r>
      <w:proofErr w:type="spellStart"/>
      <w:r>
        <w:rPr>
          <w:rFonts w:ascii="Cambria" w:hAnsi="Cambria"/>
          <w:sz w:val="20"/>
          <w:szCs w:val="20"/>
        </w:rPr>
        <w:t>sampel</w:t>
      </w:r>
      <w:proofErr w:type="spellEnd"/>
      <w:r>
        <w:rPr>
          <w:rFonts w:ascii="Cambria" w:hAnsi="Cambria"/>
          <w:sz w:val="20"/>
          <w:szCs w:val="20"/>
        </w:rPr>
        <w:t xml:space="preserve"> </w:t>
      </w:r>
      <w:proofErr w:type="spellStart"/>
      <w:r>
        <w:rPr>
          <w:rFonts w:ascii="Cambria" w:hAnsi="Cambria"/>
          <w:sz w:val="20"/>
          <w:szCs w:val="20"/>
        </w:rPr>
        <w:t>diambil</w:t>
      </w:r>
      <w:proofErr w:type="spellEnd"/>
      <w:r>
        <w:rPr>
          <w:rFonts w:ascii="Cambria" w:hAnsi="Cambria"/>
          <w:sz w:val="20"/>
          <w:szCs w:val="20"/>
        </w:rPr>
        <w:t xml:space="preserve"> </w:t>
      </w:r>
      <w:proofErr w:type="spellStart"/>
      <w:r>
        <w:rPr>
          <w:rFonts w:ascii="Cambria" w:hAnsi="Cambria"/>
          <w:sz w:val="20"/>
          <w:szCs w:val="20"/>
        </w:rPr>
        <w:t>dengan</w:t>
      </w:r>
      <w:proofErr w:type="spellEnd"/>
      <w:r w:rsidR="00131657">
        <w:rPr>
          <w:rFonts w:ascii="Cambria" w:hAnsi="Cambria"/>
          <w:sz w:val="20"/>
          <w:szCs w:val="20"/>
        </w:rPr>
        <w:t xml:space="preserve"> </w:t>
      </w:r>
      <w:proofErr w:type="spellStart"/>
      <w:r w:rsidR="00131657">
        <w:rPr>
          <w:rFonts w:ascii="Cambria" w:hAnsi="Cambria"/>
          <w:sz w:val="20"/>
          <w:szCs w:val="20"/>
        </w:rPr>
        <w:t>teknik</w:t>
      </w:r>
      <w:proofErr w:type="spellEnd"/>
      <w:r w:rsidR="00131657">
        <w:rPr>
          <w:rFonts w:ascii="Cambria" w:hAnsi="Cambria"/>
          <w:sz w:val="20"/>
          <w:szCs w:val="20"/>
        </w:rPr>
        <w:t xml:space="preserve"> simple random sampling, </w:t>
      </w:r>
      <w:proofErr w:type="spellStart"/>
      <w:r w:rsidR="00131657">
        <w:rPr>
          <w:rFonts w:ascii="Cambria" w:hAnsi="Cambria"/>
          <w:sz w:val="20"/>
          <w:szCs w:val="20"/>
        </w:rPr>
        <w:t>Pengumpulan</w:t>
      </w:r>
      <w:proofErr w:type="spellEnd"/>
      <w:r w:rsidR="00131657">
        <w:rPr>
          <w:rFonts w:ascii="Cambria" w:hAnsi="Cambria"/>
          <w:sz w:val="20"/>
          <w:szCs w:val="20"/>
        </w:rPr>
        <w:t xml:space="preserve"> data </w:t>
      </w:r>
      <w:proofErr w:type="spellStart"/>
      <w:r w:rsidR="00131657">
        <w:rPr>
          <w:rFonts w:ascii="Cambria" w:hAnsi="Cambria"/>
          <w:sz w:val="20"/>
          <w:szCs w:val="20"/>
        </w:rPr>
        <w:t>dilakukan</w:t>
      </w:r>
      <w:proofErr w:type="spellEnd"/>
      <w:r w:rsidR="00131657">
        <w:rPr>
          <w:rFonts w:ascii="Cambria" w:hAnsi="Cambria"/>
          <w:sz w:val="20"/>
          <w:szCs w:val="20"/>
        </w:rPr>
        <w:t xml:space="preserve"> </w:t>
      </w:r>
      <w:proofErr w:type="spellStart"/>
      <w:r w:rsidR="00131657">
        <w:rPr>
          <w:rFonts w:ascii="Cambria" w:hAnsi="Cambria"/>
          <w:sz w:val="20"/>
          <w:szCs w:val="20"/>
        </w:rPr>
        <w:lastRenderedPageBreak/>
        <w:t>melalui</w:t>
      </w:r>
      <w:proofErr w:type="spellEnd"/>
      <w:r w:rsidR="00131657">
        <w:rPr>
          <w:rFonts w:ascii="Cambria" w:hAnsi="Cambria"/>
          <w:sz w:val="20"/>
          <w:szCs w:val="20"/>
        </w:rPr>
        <w:t xml:space="preserve"> </w:t>
      </w:r>
      <w:proofErr w:type="spellStart"/>
      <w:r w:rsidR="00131657">
        <w:rPr>
          <w:rFonts w:ascii="Cambria" w:hAnsi="Cambria"/>
          <w:sz w:val="20"/>
          <w:szCs w:val="20"/>
        </w:rPr>
        <w:t>tes</w:t>
      </w:r>
      <w:proofErr w:type="spellEnd"/>
      <w:r w:rsidR="00131657">
        <w:rPr>
          <w:rFonts w:ascii="Cambria" w:hAnsi="Cambria"/>
          <w:sz w:val="20"/>
          <w:szCs w:val="20"/>
        </w:rPr>
        <w:t xml:space="preserve"> dan </w:t>
      </w:r>
      <w:proofErr w:type="spellStart"/>
      <w:r w:rsidR="00131657">
        <w:rPr>
          <w:rFonts w:ascii="Cambria" w:hAnsi="Cambria"/>
          <w:sz w:val="20"/>
          <w:szCs w:val="20"/>
        </w:rPr>
        <w:t>dokumentasi</w:t>
      </w:r>
      <w:proofErr w:type="spellEnd"/>
      <w:r w:rsidR="00131657">
        <w:rPr>
          <w:rFonts w:ascii="Cambria" w:hAnsi="Cambria"/>
          <w:sz w:val="20"/>
          <w:szCs w:val="20"/>
        </w:rPr>
        <w:t xml:space="preserve">. Teknik </w:t>
      </w:r>
      <w:proofErr w:type="spellStart"/>
      <w:r w:rsidR="00131657">
        <w:rPr>
          <w:rFonts w:ascii="Cambria" w:hAnsi="Cambria"/>
          <w:sz w:val="20"/>
          <w:szCs w:val="20"/>
        </w:rPr>
        <w:t>analisis</w:t>
      </w:r>
      <w:proofErr w:type="spellEnd"/>
      <w:r w:rsidR="00131657">
        <w:rPr>
          <w:rFonts w:ascii="Cambria" w:hAnsi="Cambria"/>
          <w:sz w:val="20"/>
          <w:szCs w:val="20"/>
        </w:rPr>
        <w:t xml:space="preserve"> data </w:t>
      </w:r>
      <w:proofErr w:type="spellStart"/>
      <w:r w:rsidR="00131657">
        <w:rPr>
          <w:rFonts w:ascii="Cambria" w:hAnsi="Cambria"/>
          <w:sz w:val="20"/>
          <w:szCs w:val="20"/>
        </w:rPr>
        <w:t>menggunakan</w:t>
      </w:r>
      <w:proofErr w:type="spellEnd"/>
      <w:r w:rsidR="00131657">
        <w:rPr>
          <w:rFonts w:ascii="Cambria" w:hAnsi="Cambria"/>
          <w:sz w:val="20"/>
          <w:szCs w:val="20"/>
        </w:rPr>
        <w:t xml:space="preserve"> </w:t>
      </w:r>
      <w:proofErr w:type="spellStart"/>
      <w:r w:rsidR="00131657">
        <w:rPr>
          <w:rFonts w:ascii="Cambria" w:hAnsi="Cambria"/>
          <w:sz w:val="20"/>
          <w:szCs w:val="20"/>
        </w:rPr>
        <w:t>analisis</w:t>
      </w:r>
      <w:proofErr w:type="spellEnd"/>
      <w:r w:rsidR="00131657">
        <w:rPr>
          <w:rFonts w:ascii="Cambria" w:hAnsi="Cambria"/>
          <w:sz w:val="20"/>
          <w:szCs w:val="20"/>
        </w:rPr>
        <w:t xml:space="preserve"> </w:t>
      </w:r>
      <w:proofErr w:type="spellStart"/>
      <w:r w:rsidR="00131657">
        <w:rPr>
          <w:rFonts w:ascii="Cambria" w:hAnsi="Cambria"/>
          <w:sz w:val="20"/>
          <w:szCs w:val="20"/>
        </w:rPr>
        <w:t>varians</w:t>
      </w:r>
      <w:proofErr w:type="spellEnd"/>
      <w:r w:rsidR="00131657">
        <w:rPr>
          <w:rFonts w:ascii="Cambria" w:hAnsi="Cambria"/>
          <w:sz w:val="20"/>
          <w:szCs w:val="20"/>
        </w:rPr>
        <w:t xml:space="preserve"> </w:t>
      </w:r>
      <w:proofErr w:type="spellStart"/>
      <w:r w:rsidR="00131657">
        <w:rPr>
          <w:rFonts w:ascii="Cambria" w:hAnsi="Cambria"/>
          <w:sz w:val="20"/>
          <w:szCs w:val="20"/>
        </w:rPr>
        <w:t>dua</w:t>
      </w:r>
      <w:proofErr w:type="spellEnd"/>
      <w:r w:rsidR="00131657">
        <w:rPr>
          <w:rFonts w:ascii="Cambria" w:hAnsi="Cambria"/>
          <w:sz w:val="20"/>
          <w:szCs w:val="20"/>
        </w:rPr>
        <w:t xml:space="preserve"> </w:t>
      </w:r>
      <w:proofErr w:type="spellStart"/>
      <w:r w:rsidR="00131657">
        <w:rPr>
          <w:rFonts w:ascii="Cambria" w:hAnsi="Cambria"/>
          <w:sz w:val="20"/>
          <w:szCs w:val="20"/>
        </w:rPr>
        <w:t>jalur</w:t>
      </w:r>
      <w:proofErr w:type="spellEnd"/>
      <w:r w:rsidR="00131657">
        <w:rPr>
          <w:rFonts w:ascii="Cambria" w:hAnsi="Cambria"/>
          <w:sz w:val="20"/>
          <w:szCs w:val="20"/>
        </w:rPr>
        <w:t xml:space="preserve">. </w:t>
      </w:r>
      <w:proofErr w:type="spellStart"/>
      <w:r w:rsidR="00131657">
        <w:rPr>
          <w:rFonts w:ascii="Cambria" w:hAnsi="Cambria"/>
          <w:sz w:val="20"/>
          <w:szCs w:val="20"/>
        </w:rPr>
        <w:t>Penelitian</w:t>
      </w:r>
      <w:proofErr w:type="spellEnd"/>
      <w:r w:rsidR="00131657">
        <w:rPr>
          <w:rFonts w:ascii="Cambria" w:hAnsi="Cambria"/>
          <w:sz w:val="20"/>
          <w:szCs w:val="20"/>
        </w:rPr>
        <w:t xml:space="preserve"> </w:t>
      </w:r>
      <w:proofErr w:type="spellStart"/>
      <w:r w:rsidR="00131657">
        <w:rPr>
          <w:rFonts w:ascii="Cambria" w:hAnsi="Cambria"/>
          <w:sz w:val="20"/>
          <w:szCs w:val="20"/>
        </w:rPr>
        <w:t>tersebut</w:t>
      </w:r>
      <w:proofErr w:type="spellEnd"/>
      <w:r w:rsidR="00131657">
        <w:rPr>
          <w:rFonts w:ascii="Cambria" w:hAnsi="Cambria"/>
          <w:sz w:val="20"/>
          <w:szCs w:val="20"/>
        </w:rPr>
        <w:t xml:space="preserve"> </w:t>
      </w:r>
      <w:proofErr w:type="spellStart"/>
      <w:r w:rsidR="00131657">
        <w:rPr>
          <w:rFonts w:ascii="Cambria" w:hAnsi="Cambria"/>
          <w:sz w:val="20"/>
          <w:szCs w:val="20"/>
        </w:rPr>
        <w:t>menemukan</w:t>
      </w:r>
      <w:proofErr w:type="spellEnd"/>
      <w:r w:rsidR="00131657">
        <w:rPr>
          <w:rFonts w:ascii="Cambria" w:hAnsi="Cambria"/>
          <w:sz w:val="20"/>
          <w:szCs w:val="20"/>
        </w:rPr>
        <w:t xml:space="preserve"> </w:t>
      </w:r>
      <w:proofErr w:type="spellStart"/>
      <w:r w:rsidR="00131657">
        <w:rPr>
          <w:rFonts w:ascii="Cambria" w:hAnsi="Cambria"/>
          <w:sz w:val="20"/>
          <w:szCs w:val="20"/>
        </w:rPr>
        <w:t>bahwa</w:t>
      </w:r>
      <w:proofErr w:type="spellEnd"/>
      <w:r w:rsidR="00131657">
        <w:rPr>
          <w:rFonts w:ascii="Cambria" w:hAnsi="Cambria"/>
          <w:sz w:val="20"/>
          <w:szCs w:val="20"/>
        </w:rPr>
        <w:t xml:space="preserve"> </w:t>
      </w:r>
      <w:proofErr w:type="spellStart"/>
      <w:r w:rsidR="00131657">
        <w:rPr>
          <w:rFonts w:ascii="Cambria" w:hAnsi="Cambria"/>
          <w:sz w:val="20"/>
          <w:szCs w:val="20"/>
        </w:rPr>
        <w:t>siswa</w:t>
      </w:r>
      <w:proofErr w:type="spellEnd"/>
      <w:r w:rsidR="00131657">
        <w:rPr>
          <w:rFonts w:ascii="Cambria" w:hAnsi="Cambria"/>
          <w:sz w:val="20"/>
          <w:szCs w:val="20"/>
        </w:rPr>
        <w:t xml:space="preserve"> yang </w:t>
      </w:r>
      <w:proofErr w:type="spellStart"/>
      <w:r w:rsidR="00131657">
        <w:rPr>
          <w:rFonts w:ascii="Cambria" w:hAnsi="Cambria"/>
          <w:sz w:val="20"/>
          <w:szCs w:val="20"/>
        </w:rPr>
        <w:t>diajar</w:t>
      </w:r>
      <w:proofErr w:type="spellEnd"/>
      <w:r w:rsidR="00131657">
        <w:rPr>
          <w:rFonts w:ascii="Cambria" w:hAnsi="Cambria"/>
          <w:sz w:val="20"/>
          <w:szCs w:val="20"/>
        </w:rPr>
        <w:t xml:space="preserve"> </w:t>
      </w:r>
      <w:proofErr w:type="spellStart"/>
      <w:r w:rsidR="00131657">
        <w:rPr>
          <w:rFonts w:ascii="Cambria" w:hAnsi="Cambria"/>
          <w:sz w:val="20"/>
          <w:szCs w:val="20"/>
        </w:rPr>
        <w:t>dengan</w:t>
      </w:r>
      <w:proofErr w:type="spellEnd"/>
      <w:r w:rsidR="00131657">
        <w:rPr>
          <w:rFonts w:ascii="Cambria" w:hAnsi="Cambria"/>
          <w:sz w:val="20"/>
          <w:szCs w:val="20"/>
        </w:rPr>
        <w:t xml:space="preserve"> model </w:t>
      </w:r>
      <w:proofErr w:type="spellStart"/>
      <w:r w:rsidR="00131657">
        <w:rPr>
          <w:rFonts w:ascii="Cambria" w:hAnsi="Cambria"/>
          <w:sz w:val="20"/>
          <w:szCs w:val="20"/>
        </w:rPr>
        <w:t>pembelajaran</w:t>
      </w:r>
      <w:proofErr w:type="spellEnd"/>
      <w:r w:rsidR="00131657">
        <w:rPr>
          <w:rFonts w:ascii="Cambria" w:hAnsi="Cambria"/>
          <w:sz w:val="20"/>
          <w:szCs w:val="20"/>
        </w:rPr>
        <w:t xml:space="preserve"> </w:t>
      </w:r>
      <w:r w:rsidR="00131657">
        <w:rPr>
          <w:rFonts w:ascii="Cambria" w:hAnsi="Cambria"/>
          <w:i/>
          <w:iCs/>
          <w:sz w:val="20"/>
          <w:szCs w:val="20"/>
        </w:rPr>
        <w:t xml:space="preserve">Missouri Mathematics Project </w:t>
      </w:r>
      <w:proofErr w:type="spellStart"/>
      <w:r w:rsidR="00131657">
        <w:rPr>
          <w:rFonts w:ascii="Cambria" w:hAnsi="Cambria"/>
          <w:sz w:val="20"/>
          <w:szCs w:val="20"/>
        </w:rPr>
        <w:t>lebih</w:t>
      </w:r>
      <w:proofErr w:type="spellEnd"/>
      <w:r w:rsidR="00131657">
        <w:rPr>
          <w:rFonts w:ascii="Cambria" w:hAnsi="Cambria"/>
          <w:sz w:val="20"/>
          <w:szCs w:val="20"/>
        </w:rPr>
        <w:t xml:space="preserve"> </w:t>
      </w:r>
      <w:proofErr w:type="spellStart"/>
      <w:r w:rsidR="00131657">
        <w:rPr>
          <w:rFonts w:ascii="Cambria" w:hAnsi="Cambria"/>
          <w:sz w:val="20"/>
          <w:szCs w:val="20"/>
        </w:rPr>
        <w:t>melek</w:t>
      </w:r>
      <w:proofErr w:type="spellEnd"/>
      <w:r w:rsidR="00131657">
        <w:rPr>
          <w:rFonts w:ascii="Cambria" w:hAnsi="Cambria"/>
          <w:sz w:val="20"/>
          <w:szCs w:val="20"/>
        </w:rPr>
        <w:t xml:space="preserve"> </w:t>
      </w:r>
      <w:proofErr w:type="spellStart"/>
      <w:r w:rsidR="00131657">
        <w:rPr>
          <w:rFonts w:ascii="Cambria" w:hAnsi="Cambria"/>
          <w:sz w:val="20"/>
          <w:szCs w:val="20"/>
        </w:rPr>
        <w:t>matematika</w:t>
      </w:r>
      <w:proofErr w:type="spellEnd"/>
      <w:r w:rsidR="00131657">
        <w:rPr>
          <w:rFonts w:ascii="Cambria" w:hAnsi="Cambria"/>
          <w:sz w:val="20"/>
          <w:szCs w:val="20"/>
        </w:rPr>
        <w:t xml:space="preserve"> </w:t>
      </w:r>
      <w:proofErr w:type="spellStart"/>
      <w:r w:rsidR="00131657">
        <w:rPr>
          <w:rFonts w:ascii="Cambria" w:hAnsi="Cambria"/>
          <w:sz w:val="20"/>
          <w:szCs w:val="20"/>
        </w:rPr>
        <w:t>dibandingkan</w:t>
      </w:r>
      <w:proofErr w:type="spellEnd"/>
      <w:r w:rsidR="00131657">
        <w:rPr>
          <w:rFonts w:ascii="Cambria" w:hAnsi="Cambria"/>
          <w:sz w:val="20"/>
          <w:szCs w:val="20"/>
        </w:rPr>
        <w:t xml:space="preserve"> </w:t>
      </w:r>
      <w:proofErr w:type="spellStart"/>
      <w:r w:rsidR="00131657">
        <w:rPr>
          <w:rFonts w:ascii="Cambria" w:hAnsi="Cambria"/>
          <w:sz w:val="20"/>
          <w:szCs w:val="20"/>
        </w:rPr>
        <w:t>siswa</w:t>
      </w:r>
      <w:proofErr w:type="spellEnd"/>
      <w:r w:rsidR="00131657">
        <w:rPr>
          <w:rFonts w:ascii="Cambria" w:hAnsi="Cambria"/>
          <w:sz w:val="20"/>
          <w:szCs w:val="20"/>
        </w:rPr>
        <w:t xml:space="preserve"> yang </w:t>
      </w:r>
      <w:proofErr w:type="spellStart"/>
      <w:r w:rsidR="00131657">
        <w:rPr>
          <w:rFonts w:ascii="Cambria" w:hAnsi="Cambria"/>
          <w:sz w:val="20"/>
          <w:szCs w:val="20"/>
        </w:rPr>
        <w:t>diajarkan</w:t>
      </w:r>
      <w:proofErr w:type="spellEnd"/>
      <w:r w:rsidR="00131657">
        <w:rPr>
          <w:rFonts w:ascii="Cambria" w:hAnsi="Cambria"/>
          <w:sz w:val="20"/>
          <w:szCs w:val="20"/>
        </w:rPr>
        <w:t xml:space="preserve"> </w:t>
      </w:r>
      <w:proofErr w:type="spellStart"/>
      <w:r w:rsidR="00131657">
        <w:rPr>
          <w:rFonts w:ascii="Cambria" w:hAnsi="Cambria"/>
          <w:sz w:val="20"/>
          <w:szCs w:val="20"/>
        </w:rPr>
        <w:t>menggunakan</w:t>
      </w:r>
      <w:proofErr w:type="spellEnd"/>
      <w:r w:rsidR="00131657">
        <w:rPr>
          <w:rFonts w:ascii="Cambria" w:hAnsi="Cambria"/>
          <w:sz w:val="20"/>
          <w:szCs w:val="20"/>
        </w:rPr>
        <w:t xml:space="preserve"> </w:t>
      </w:r>
      <w:proofErr w:type="spellStart"/>
      <w:r w:rsidR="00131657">
        <w:rPr>
          <w:rFonts w:ascii="Cambria" w:hAnsi="Cambria"/>
          <w:sz w:val="20"/>
          <w:szCs w:val="20"/>
        </w:rPr>
        <w:t>pembelajaran</w:t>
      </w:r>
      <w:proofErr w:type="spellEnd"/>
      <w:r w:rsidR="00131657">
        <w:rPr>
          <w:rFonts w:ascii="Cambria" w:hAnsi="Cambria"/>
          <w:sz w:val="20"/>
          <w:szCs w:val="20"/>
        </w:rPr>
        <w:t xml:space="preserve"> </w:t>
      </w:r>
      <w:proofErr w:type="spellStart"/>
      <w:r w:rsidR="00131657">
        <w:rPr>
          <w:rFonts w:ascii="Cambria" w:hAnsi="Cambria"/>
          <w:sz w:val="20"/>
          <w:szCs w:val="20"/>
        </w:rPr>
        <w:t>langsung</w:t>
      </w:r>
      <w:proofErr w:type="spellEnd"/>
      <w:r w:rsidR="00131657">
        <w:rPr>
          <w:rFonts w:ascii="Cambria" w:hAnsi="Cambria"/>
          <w:sz w:val="20"/>
          <w:szCs w:val="20"/>
        </w:rPr>
        <w:t xml:space="preserve">. </w:t>
      </w:r>
      <w:proofErr w:type="spellStart"/>
      <w:r w:rsidR="00131657">
        <w:rPr>
          <w:rFonts w:ascii="Cambria" w:hAnsi="Cambria"/>
          <w:sz w:val="20"/>
          <w:szCs w:val="20"/>
        </w:rPr>
        <w:t>Kemampuan</w:t>
      </w:r>
      <w:proofErr w:type="spellEnd"/>
      <w:r w:rsidR="00131657">
        <w:rPr>
          <w:rFonts w:ascii="Cambria" w:hAnsi="Cambria"/>
          <w:sz w:val="20"/>
          <w:szCs w:val="20"/>
        </w:rPr>
        <w:t xml:space="preserve"> </w:t>
      </w:r>
      <w:proofErr w:type="spellStart"/>
      <w:r w:rsidR="00131657">
        <w:rPr>
          <w:rFonts w:ascii="Cambria" w:hAnsi="Cambria"/>
          <w:sz w:val="20"/>
          <w:szCs w:val="20"/>
        </w:rPr>
        <w:t>literasi</w:t>
      </w:r>
      <w:proofErr w:type="spellEnd"/>
      <w:r w:rsidR="00131657">
        <w:rPr>
          <w:rFonts w:ascii="Cambria" w:hAnsi="Cambria"/>
          <w:sz w:val="20"/>
          <w:szCs w:val="20"/>
        </w:rPr>
        <w:t xml:space="preserve"> </w:t>
      </w:r>
      <w:proofErr w:type="spellStart"/>
      <w:r w:rsidR="00131657">
        <w:rPr>
          <w:rFonts w:ascii="Cambria" w:hAnsi="Cambria"/>
          <w:sz w:val="20"/>
          <w:szCs w:val="20"/>
        </w:rPr>
        <w:t>matematika</w:t>
      </w:r>
      <w:proofErr w:type="spellEnd"/>
      <w:r w:rsidR="00131657">
        <w:rPr>
          <w:rFonts w:ascii="Cambria" w:hAnsi="Cambria"/>
          <w:sz w:val="20"/>
          <w:szCs w:val="20"/>
        </w:rPr>
        <w:t xml:space="preserve"> </w:t>
      </w:r>
      <w:proofErr w:type="spellStart"/>
      <w:r w:rsidR="00131657">
        <w:rPr>
          <w:rFonts w:ascii="Cambria" w:hAnsi="Cambria"/>
          <w:sz w:val="20"/>
          <w:szCs w:val="20"/>
        </w:rPr>
        <w:t>siswa</w:t>
      </w:r>
      <w:proofErr w:type="spellEnd"/>
      <w:r w:rsidR="00131657">
        <w:rPr>
          <w:rFonts w:ascii="Cambria" w:hAnsi="Cambria"/>
          <w:sz w:val="20"/>
          <w:szCs w:val="20"/>
        </w:rPr>
        <w:t xml:space="preserve"> </w:t>
      </w:r>
      <w:proofErr w:type="spellStart"/>
      <w:r w:rsidR="00131657">
        <w:rPr>
          <w:rFonts w:ascii="Cambria" w:hAnsi="Cambria"/>
          <w:sz w:val="20"/>
          <w:szCs w:val="20"/>
        </w:rPr>
        <w:t>perempuan</w:t>
      </w:r>
      <w:proofErr w:type="spellEnd"/>
      <w:r w:rsidR="00131657">
        <w:rPr>
          <w:rFonts w:ascii="Cambria" w:hAnsi="Cambria"/>
          <w:sz w:val="20"/>
          <w:szCs w:val="20"/>
        </w:rPr>
        <w:t xml:space="preserve"> </w:t>
      </w:r>
      <w:proofErr w:type="spellStart"/>
      <w:r w:rsidR="00131657">
        <w:rPr>
          <w:rFonts w:ascii="Cambria" w:hAnsi="Cambria"/>
          <w:sz w:val="20"/>
          <w:szCs w:val="20"/>
        </w:rPr>
        <w:t>lebih</w:t>
      </w:r>
      <w:proofErr w:type="spellEnd"/>
      <w:r w:rsidR="00131657">
        <w:rPr>
          <w:rFonts w:ascii="Cambria" w:hAnsi="Cambria"/>
          <w:sz w:val="20"/>
          <w:szCs w:val="20"/>
        </w:rPr>
        <w:t xml:space="preserve"> </w:t>
      </w:r>
      <w:proofErr w:type="spellStart"/>
      <w:r w:rsidR="00131657">
        <w:rPr>
          <w:rFonts w:ascii="Cambria" w:hAnsi="Cambria"/>
          <w:sz w:val="20"/>
          <w:szCs w:val="20"/>
        </w:rPr>
        <w:t>tinggi</w:t>
      </w:r>
      <w:proofErr w:type="spellEnd"/>
      <w:r w:rsidR="00131657">
        <w:rPr>
          <w:rFonts w:ascii="Cambria" w:hAnsi="Cambria"/>
          <w:sz w:val="20"/>
          <w:szCs w:val="20"/>
        </w:rPr>
        <w:t xml:space="preserve"> </w:t>
      </w:r>
      <w:proofErr w:type="spellStart"/>
      <w:r w:rsidR="00131657">
        <w:rPr>
          <w:rFonts w:ascii="Cambria" w:hAnsi="Cambria"/>
          <w:sz w:val="20"/>
          <w:szCs w:val="20"/>
        </w:rPr>
        <w:t>daripada</w:t>
      </w:r>
      <w:proofErr w:type="spellEnd"/>
      <w:r w:rsidR="00131657">
        <w:rPr>
          <w:rFonts w:ascii="Cambria" w:hAnsi="Cambria"/>
          <w:sz w:val="20"/>
          <w:szCs w:val="20"/>
        </w:rPr>
        <w:t xml:space="preserve"> </w:t>
      </w:r>
      <w:proofErr w:type="spellStart"/>
      <w:r w:rsidR="00131657">
        <w:rPr>
          <w:rFonts w:ascii="Cambria" w:hAnsi="Cambria"/>
          <w:sz w:val="20"/>
          <w:szCs w:val="20"/>
        </w:rPr>
        <w:t>laki-laki</w:t>
      </w:r>
      <w:proofErr w:type="spellEnd"/>
      <w:r w:rsidR="00131657">
        <w:rPr>
          <w:rFonts w:ascii="Cambria" w:hAnsi="Cambria"/>
          <w:sz w:val="20"/>
          <w:szCs w:val="20"/>
        </w:rPr>
        <w:t xml:space="preserve">. </w:t>
      </w:r>
      <w:proofErr w:type="spellStart"/>
      <w:r w:rsidR="00131657">
        <w:rPr>
          <w:rFonts w:ascii="Cambria" w:hAnsi="Cambria"/>
          <w:sz w:val="20"/>
          <w:szCs w:val="20"/>
        </w:rPr>
        <w:t>Tidak</w:t>
      </w:r>
      <w:proofErr w:type="spellEnd"/>
      <w:r w:rsidR="00131657">
        <w:rPr>
          <w:rFonts w:ascii="Cambria" w:hAnsi="Cambria"/>
          <w:sz w:val="20"/>
          <w:szCs w:val="20"/>
        </w:rPr>
        <w:t xml:space="preserve"> </w:t>
      </w:r>
      <w:proofErr w:type="spellStart"/>
      <w:r w:rsidR="00131657">
        <w:rPr>
          <w:rFonts w:ascii="Cambria" w:hAnsi="Cambria"/>
          <w:sz w:val="20"/>
          <w:szCs w:val="20"/>
        </w:rPr>
        <w:t>ada</w:t>
      </w:r>
      <w:proofErr w:type="spellEnd"/>
      <w:r w:rsidR="00131657">
        <w:rPr>
          <w:rFonts w:ascii="Cambria" w:hAnsi="Cambria"/>
          <w:sz w:val="20"/>
          <w:szCs w:val="20"/>
        </w:rPr>
        <w:t xml:space="preserve"> </w:t>
      </w:r>
      <w:proofErr w:type="spellStart"/>
      <w:r w:rsidR="00131657">
        <w:rPr>
          <w:rFonts w:ascii="Cambria" w:hAnsi="Cambria"/>
          <w:sz w:val="20"/>
          <w:szCs w:val="20"/>
        </w:rPr>
        <w:t>interaksi</w:t>
      </w:r>
      <w:proofErr w:type="spellEnd"/>
      <w:r w:rsidR="00131657">
        <w:rPr>
          <w:rFonts w:ascii="Cambria" w:hAnsi="Cambria"/>
          <w:sz w:val="20"/>
          <w:szCs w:val="20"/>
        </w:rPr>
        <w:t xml:space="preserve"> </w:t>
      </w:r>
      <w:proofErr w:type="spellStart"/>
      <w:r w:rsidR="00131657">
        <w:rPr>
          <w:rFonts w:ascii="Cambria" w:hAnsi="Cambria"/>
          <w:sz w:val="20"/>
          <w:szCs w:val="20"/>
        </w:rPr>
        <w:t>antara</w:t>
      </w:r>
      <w:proofErr w:type="spellEnd"/>
      <w:r w:rsidR="00131657">
        <w:rPr>
          <w:rFonts w:ascii="Cambria" w:hAnsi="Cambria"/>
          <w:sz w:val="20"/>
          <w:szCs w:val="20"/>
        </w:rPr>
        <w:t xml:space="preserve"> gender </w:t>
      </w:r>
      <w:proofErr w:type="spellStart"/>
      <w:r w:rsidR="00131657">
        <w:rPr>
          <w:rFonts w:ascii="Cambria" w:hAnsi="Cambria"/>
          <w:sz w:val="20"/>
          <w:szCs w:val="20"/>
        </w:rPr>
        <w:t>terhadap</w:t>
      </w:r>
      <w:proofErr w:type="spellEnd"/>
      <w:r w:rsidR="00131657">
        <w:rPr>
          <w:rFonts w:ascii="Cambria" w:hAnsi="Cambria"/>
          <w:sz w:val="20"/>
          <w:szCs w:val="20"/>
        </w:rPr>
        <w:t xml:space="preserve"> </w:t>
      </w:r>
      <w:proofErr w:type="spellStart"/>
      <w:r w:rsidR="00131657">
        <w:rPr>
          <w:rFonts w:ascii="Cambria" w:hAnsi="Cambria"/>
          <w:sz w:val="20"/>
          <w:szCs w:val="20"/>
        </w:rPr>
        <w:t>kemampuan</w:t>
      </w:r>
      <w:proofErr w:type="spellEnd"/>
      <w:r w:rsidR="00131657">
        <w:rPr>
          <w:rFonts w:ascii="Cambria" w:hAnsi="Cambria"/>
          <w:sz w:val="20"/>
          <w:szCs w:val="20"/>
        </w:rPr>
        <w:t xml:space="preserve"> </w:t>
      </w:r>
      <w:proofErr w:type="spellStart"/>
      <w:r w:rsidR="00131657">
        <w:rPr>
          <w:rFonts w:ascii="Cambria" w:hAnsi="Cambria"/>
          <w:sz w:val="20"/>
          <w:szCs w:val="20"/>
        </w:rPr>
        <w:t>literasi</w:t>
      </w:r>
      <w:proofErr w:type="spellEnd"/>
      <w:r w:rsidR="00131657">
        <w:rPr>
          <w:rFonts w:ascii="Cambria" w:hAnsi="Cambria"/>
          <w:sz w:val="20"/>
          <w:szCs w:val="20"/>
        </w:rPr>
        <w:t xml:space="preserve"> </w:t>
      </w:r>
      <w:proofErr w:type="spellStart"/>
      <w:r w:rsidR="00131657">
        <w:rPr>
          <w:rFonts w:ascii="Cambria" w:hAnsi="Cambria"/>
          <w:sz w:val="20"/>
          <w:szCs w:val="20"/>
        </w:rPr>
        <w:t>matematis</w:t>
      </w:r>
      <w:proofErr w:type="spellEnd"/>
      <w:r w:rsidR="00131657">
        <w:rPr>
          <w:rFonts w:ascii="Cambria" w:hAnsi="Cambria"/>
          <w:sz w:val="20"/>
          <w:szCs w:val="20"/>
        </w:rPr>
        <w:t xml:space="preserve">. </w:t>
      </w:r>
      <w:proofErr w:type="spellStart"/>
      <w:r w:rsidR="00131657">
        <w:rPr>
          <w:rFonts w:ascii="Cambria" w:hAnsi="Cambria"/>
          <w:sz w:val="20"/>
          <w:szCs w:val="20"/>
        </w:rPr>
        <w:t>Kemampuan</w:t>
      </w:r>
      <w:proofErr w:type="spellEnd"/>
      <w:r w:rsidR="00131657">
        <w:rPr>
          <w:rFonts w:ascii="Cambria" w:hAnsi="Cambria"/>
          <w:sz w:val="20"/>
          <w:szCs w:val="20"/>
        </w:rPr>
        <w:t xml:space="preserve"> </w:t>
      </w:r>
      <w:proofErr w:type="spellStart"/>
      <w:r w:rsidR="00131657">
        <w:rPr>
          <w:rFonts w:ascii="Cambria" w:hAnsi="Cambria"/>
          <w:sz w:val="20"/>
          <w:szCs w:val="20"/>
        </w:rPr>
        <w:t>literasi</w:t>
      </w:r>
      <w:proofErr w:type="spellEnd"/>
      <w:r w:rsidR="00131657">
        <w:rPr>
          <w:rFonts w:ascii="Cambria" w:hAnsi="Cambria"/>
          <w:sz w:val="20"/>
          <w:szCs w:val="20"/>
        </w:rPr>
        <w:t xml:space="preserve"> </w:t>
      </w:r>
      <w:proofErr w:type="spellStart"/>
      <w:r w:rsidR="00131657">
        <w:rPr>
          <w:rFonts w:ascii="Cambria" w:hAnsi="Cambria"/>
          <w:sz w:val="20"/>
          <w:szCs w:val="20"/>
        </w:rPr>
        <w:t>matematika</w:t>
      </w:r>
      <w:proofErr w:type="spellEnd"/>
      <w:r w:rsidR="00131657">
        <w:rPr>
          <w:rFonts w:ascii="Cambria" w:hAnsi="Cambria"/>
          <w:sz w:val="20"/>
          <w:szCs w:val="20"/>
        </w:rPr>
        <w:t xml:space="preserve"> </w:t>
      </w:r>
      <w:proofErr w:type="spellStart"/>
      <w:r w:rsidR="00131657">
        <w:rPr>
          <w:rFonts w:ascii="Cambria" w:hAnsi="Cambria"/>
          <w:sz w:val="20"/>
          <w:szCs w:val="20"/>
        </w:rPr>
        <w:t>siswa</w:t>
      </w:r>
      <w:proofErr w:type="spellEnd"/>
      <w:r w:rsidR="00131657">
        <w:rPr>
          <w:rFonts w:ascii="Cambria" w:hAnsi="Cambria"/>
          <w:sz w:val="20"/>
          <w:szCs w:val="20"/>
        </w:rPr>
        <w:t xml:space="preserve"> </w:t>
      </w:r>
      <w:proofErr w:type="spellStart"/>
      <w:r w:rsidR="00131657">
        <w:rPr>
          <w:rFonts w:ascii="Cambria" w:hAnsi="Cambria"/>
          <w:sz w:val="20"/>
          <w:szCs w:val="20"/>
        </w:rPr>
        <w:t>laki-laki</w:t>
      </w:r>
      <w:proofErr w:type="spellEnd"/>
      <w:r w:rsidR="00131657">
        <w:rPr>
          <w:rFonts w:ascii="Cambria" w:hAnsi="Cambria"/>
          <w:sz w:val="20"/>
          <w:szCs w:val="20"/>
        </w:rPr>
        <w:t xml:space="preserve"> yang </w:t>
      </w:r>
      <w:proofErr w:type="spellStart"/>
      <w:r w:rsidR="00131657">
        <w:rPr>
          <w:rFonts w:ascii="Cambria" w:hAnsi="Cambria"/>
          <w:sz w:val="20"/>
          <w:szCs w:val="20"/>
        </w:rPr>
        <w:t>menerapkan</w:t>
      </w:r>
      <w:proofErr w:type="spellEnd"/>
      <w:r w:rsidR="00131657">
        <w:rPr>
          <w:rFonts w:ascii="Cambria" w:hAnsi="Cambria"/>
          <w:sz w:val="20"/>
          <w:szCs w:val="20"/>
        </w:rPr>
        <w:t xml:space="preserve"> </w:t>
      </w:r>
      <w:r w:rsidR="00131657">
        <w:rPr>
          <w:rFonts w:ascii="Cambria" w:hAnsi="Cambria"/>
          <w:i/>
          <w:iCs/>
          <w:sz w:val="20"/>
          <w:szCs w:val="20"/>
        </w:rPr>
        <w:t xml:space="preserve">Missouri Mathematics Project </w:t>
      </w:r>
      <w:proofErr w:type="spellStart"/>
      <w:r w:rsidR="00131657">
        <w:rPr>
          <w:rFonts w:ascii="Cambria" w:hAnsi="Cambria"/>
          <w:sz w:val="20"/>
          <w:szCs w:val="20"/>
        </w:rPr>
        <w:t>dibandingkan</w:t>
      </w:r>
      <w:proofErr w:type="spellEnd"/>
      <w:r w:rsidR="00131657">
        <w:rPr>
          <w:rFonts w:ascii="Cambria" w:hAnsi="Cambria"/>
          <w:sz w:val="20"/>
          <w:szCs w:val="20"/>
        </w:rPr>
        <w:t xml:space="preserve"> </w:t>
      </w:r>
      <w:proofErr w:type="spellStart"/>
      <w:r w:rsidR="00131657">
        <w:rPr>
          <w:rFonts w:ascii="Cambria" w:hAnsi="Cambria"/>
          <w:sz w:val="20"/>
          <w:szCs w:val="20"/>
        </w:rPr>
        <w:t>dengan</w:t>
      </w:r>
      <w:proofErr w:type="spellEnd"/>
      <w:r w:rsidR="00131657">
        <w:rPr>
          <w:rFonts w:ascii="Cambria" w:hAnsi="Cambria"/>
          <w:sz w:val="20"/>
          <w:szCs w:val="20"/>
        </w:rPr>
        <w:t xml:space="preserve"> yang </w:t>
      </w:r>
      <w:proofErr w:type="spellStart"/>
      <w:r w:rsidR="00131657">
        <w:rPr>
          <w:rFonts w:ascii="Cambria" w:hAnsi="Cambria"/>
          <w:sz w:val="20"/>
          <w:szCs w:val="20"/>
        </w:rPr>
        <w:t>menerapkan</w:t>
      </w:r>
      <w:proofErr w:type="spellEnd"/>
      <w:r w:rsidR="00131657">
        <w:rPr>
          <w:rFonts w:ascii="Cambria" w:hAnsi="Cambria"/>
          <w:sz w:val="20"/>
          <w:szCs w:val="20"/>
        </w:rPr>
        <w:t xml:space="preserve"> </w:t>
      </w:r>
      <w:proofErr w:type="spellStart"/>
      <w:r w:rsidR="00131657">
        <w:rPr>
          <w:rFonts w:ascii="Cambria" w:hAnsi="Cambria"/>
          <w:sz w:val="20"/>
          <w:szCs w:val="20"/>
        </w:rPr>
        <w:t>pembelajaran</w:t>
      </w:r>
      <w:proofErr w:type="spellEnd"/>
      <w:r w:rsidR="00131657">
        <w:rPr>
          <w:rFonts w:ascii="Cambria" w:hAnsi="Cambria"/>
          <w:sz w:val="20"/>
          <w:szCs w:val="20"/>
        </w:rPr>
        <w:t xml:space="preserve"> </w:t>
      </w:r>
      <w:proofErr w:type="spellStart"/>
      <w:r w:rsidR="00131657">
        <w:rPr>
          <w:rFonts w:ascii="Cambria" w:hAnsi="Cambria"/>
          <w:sz w:val="20"/>
          <w:szCs w:val="20"/>
        </w:rPr>
        <w:t>langsung</w:t>
      </w:r>
      <w:proofErr w:type="spellEnd"/>
      <w:r w:rsidR="00131657">
        <w:rPr>
          <w:rFonts w:ascii="Cambria" w:hAnsi="Cambria"/>
          <w:sz w:val="20"/>
          <w:szCs w:val="20"/>
        </w:rPr>
        <w:t xml:space="preserve">. </w:t>
      </w:r>
      <w:proofErr w:type="spellStart"/>
      <w:r w:rsidR="00131657">
        <w:rPr>
          <w:rFonts w:ascii="Cambria" w:hAnsi="Cambria"/>
          <w:sz w:val="20"/>
          <w:szCs w:val="20"/>
        </w:rPr>
        <w:t>Kemampuan</w:t>
      </w:r>
      <w:proofErr w:type="spellEnd"/>
      <w:r w:rsidR="00131657">
        <w:rPr>
          <w:rFonts w:ascii="Cambria" w:hAnsi="Cambria"/>
          <w:sz w:val="20"/>
          <w:szCs w:val="20"/>
        </w:rPr>
        <w:t xml:space="preserve"> </w:t>
      </w:r>
      <w:proofErr w:type="spellStart"/>
      <w:r w:rsidR="00131657">
        <w:rPr>
          <w:rFonts w:ascii="Cambria" w:hAnsi="Cambria"/>
          <w:sz w:val="20"/>
          <w:szCs w:val="20"/>
        </w:rPr>
        <w:t>literasi</w:t>
      </w:r>
      <w:proofErr w:type="spellEnd"/>
      <w:r w:rsidR="00131657">
        <w:rPr>
          <w:rFonts w:ascii="Cambria" w:hAnsi="Cambria"/>
          <w:sz w:val="20"/>
          <w:szCs w:val="20"/>
        </w:rPr>
        <w:t xml:space="preserve"> </w:t>
      </w:r>
      <w:proofErr w:type="spellStart"/>
      <w:r w:rsidR="00131657">
        <w:rPr>
          <w:rFonts w:ascii="Cambria" w:hAnsi="Cambria"/>
          <w:sz w:val="20"/>
          <w:szCs w:val="20"/>
        </w:rPr>
        <w:t>matematika</w:t>
      </w:r>
      <w:proofErr w:type="spellEnd"/>
      <w:r w:rsidR="00131657">
        <w:rPr>
          <w:rFonts w:ascii="Cambria" w:hAnsi="Cambria"/>
          <w:sz w:val="20"/>
          <w:szCs w:val="20"/>
        </w:rPr>
        <w:t xml:space="preserve"> </w:t>
      </w:r>
      <w:proofErr w:type="spellStart"/>
      <w:r w:rsidR="00131657">
        <w:rPr>
          <w:rFonts w:ascii="Cambria" w:hAnsi="Cambria"/>
          <w:sz w:val="20"/>
          <w:szCs w:val="20"/>
        </w:rPr>
        <w:t>siswa</w:t>
      </w:r>
      <w:proofErr w:type="spellEnd"/>
      <w:r w:rsidR="00131657">
        <w:rPr>
          <w:rFonts w:ascii="Cambria" w:hAnsi="Cambria"/>
          <w:sz w:val="20"/>
          <w:szCs w:val="20"/>
        </w:rPr>
        <w:t xml:space="preserve"> </w:t>
      </w:r>
      <w:proofErr w:type="spellStart"/>
      <w:r w:rsidR="00131657">
        <w:rPr>
          <w:rFonts w:ascii="Cambria" w:hAnsi="Cambria"/>
          <w:sz w:val="20"/>
          <w:szCs w:val="20"/>
        </w:rPr>
        <w:t>perempuan</w:t>
      </w:r>
      <w:proofErr w:type="spellEnd"/>
      <w:r w:rsidR="00131657">
        <w:rPr>
          <w:rFonts w:ascii="Cambria" w:hAnsi="Cambria"/>
          <w:sz w:val="20"/>
          <w:szCs w:val="20"/>
        </w:rPr>
        <w:t xml:space="preserve"> </w:t>
      </w:r>
      <w:proofErr w:type="spellStart"/>
      <w:r w:rsidR="00131657">
        <w:rPr>
          <w:rFonts w:ascii="Cambria" w:hAnsi="Cambria"/>
          <w:sz w:val="20"/>
          <w:szCs w:val="20"/>
        </w:rPr>
        <w:t>dengan</w:t>
      </w:r>
      <w:proofErr w:type="spellEnd"/>
      <w:r w:rsidR="00131657">
        <w:rPr>
          <w:rFonts w:ascii="Cambria" w:hAnsi="Cambria"/>
          <w:sz w:val="20"/>
          <w:szCs w:val="20"/>
        </w:rPr>
        <w:t xml:space="preserve"> </w:t>
      </w:r>
      <w:proofErr w:type="spellStart"/>
      <w:r w:rsidR="00131657">
        <w:rPr>
          <w:rFonts w:ascii="Cambria" w:hAnsi="Cambria"/>
          <w:sz w:val="20"/>
          <w:szCs w:val="20"/>
        </w:rPr>
        <w:t>menerapkan</w:t>
      </w:r>
      <w:proofErr w:type="spellEnd"/>
      <w:r w:rsidR="00131657">
        <w:rPr>
          <w:rFonts w:ascii="Cambria" w:hAnsi="Cambria"/>
          <w:sz w:val="20"/>
          <w:szCs w:val="20"/>
        </w:rPr>
        <w:t xml:space="preserve"> </w:t>
      </w:r>
      <w:r w:rsidR="00131657">
        <w:rPr>
          <w:rFonts w:ascii="Cambria" w:hAnsi="Cambria"/>
          <w:i/>
          <w:iCs/>
          <w:sz w:val="20"/>
          <w:szCs w:val="20"/>
        </w:rPr>
        <w:t xml:space="preserve">Missouri Mathematics Project </w:t>
      </w:r>
      <w:proofErr w:type="spellStart"/>
      <w:r w:rsidR="00131657">
        <w:rPr>
          <w:rFonts w:ascii="Cambria" w:hAnsi="Cambria"/>
          <w:sz w:val="20"/>
          <w:szCs w:val="20"/>
        </w:rPr>
        <w:t>lebih</w:t>
      </w:r>
      <w:proofErr w:type="spellEnd"/>
      <w:r w:rsidR="00131657">
        <w:rPr>
          <w:rFonts w:ascii="Cambria" w:hAnsi="Cambria"/>
          <w:sz w:val="20"/>
          <w:szCs w:val="20"/>
        </w:rPr>
        <w:t xml:space="preserve"> </w:t>
      </w:r>
      <w:proofErr w:type="spellStart"/>
      <w:r w:rsidR="00131657">
        <w:rPr>
          <w:rFonts w:ascii="Cambria" w:hAnsi="Cambria"/>
          <w:sz w:val="20"/>
          <w:szCs w:val="20"/>
        </w:rPr>
        <w:t>tinggi</w:t>
      </w:r>
      <w:proofErr w:type="spellEnd"/>
      <w:r w:rsidR="00131657">
        <w:rPr>
          <w:rFonts w:ascii="Cambria" w:hAnsi="Cambria"/>
          <w:sz w:val="20"/>
          <w:szCs w:val="20"/>
        </w:rPr>
        <w:t xml:space="preserve"> </w:t>
      </w:r>
      <w:proofErr w:type="spellStart"/>
      <w:r w:rsidR="00131657">
        <w:rPr>
          <w:rFonts w:ascii="Cambria" w:hAnsi="Cambria"/>
          <w:sz w:val="20"/>
          <w:szCs w:val="20"/>
        </w:rPr>
        <w:t>dibandingkan</w:t>
      </w:r>
      <w:proofErr w:type="spellEnd"/>
      <w:r w:rsidR="00131657">
        <w:rPr>
          <w:rFonts w:ascii="Cambria" w:hAnsi="Cambria"/>
          <w:sz w:val="20"/>
          <w:szCs w:val="20"/>
        </w:rPr>
        <w:t xml:space="preserve"> </w:t>
      </w:r>
      <w:proofErr w:type="spellStart"/>
      <w:r w:rsidR="00131657">
        <w:rPr>
          <w:rFonts w:ascii="Cambria" w:hAnsi="Cambria"/>
          <w:sz w:val="20"/>
          <w:szCs w:val="20"/>
        </w:rPr>
        <w:t>kemmapuan</w:t>
      </w:r>
      <w:proofErr w:type="spellEnd"/>
      <w:r w:rsidR="00131657">
        <w:rPr>
          <w:rFonts w:ascii="Cambria" w:hAnsi="Cambria"/>
          <w:sz w:val="20"/>
          <w:szCs w:val="20"/>
        </w:rPr>
        <w:t xml:space="preserve"> </w:t>
      </w:r>
      <w:proofErr w:type="spellStart"/>
      <w:r w:rsidR="00131657">
        <w:rPr>
          <w:rFonts w:ascii="Cambria" w:hAnsi="Cambria"/>
          <w:sz w:val="20"/>
          <w:szCs w:val="20"/>
        </w:rPr>
        <w:t>siswa</w:t>
      </w:r>
      <w:proofErr w:type="spellEnd"/>
      <w:r w:rsidR="00131657">
        <w:rPr>
          <w:rFonts w:ascii="Cambria" w:hAnsi="Cambria"/>
          <w:sz w:val="20"/>
          <w:szCs w:val="20"/>
        </w:rPr>
        <w:t xml:space="preserve"> yang </w:t>
      </w:r>
      <w:proofErr w:type="spellStart"/>
      <w:r w:rsidR="00131657">
        <w:rPr>
          <w:rFonts w:ascii="Cambria" w:hAnsi="Cambria"/>
          <w:sz w:val="20"/>
          <w:szCs w:val="20"/>
        </w:rPr>
        <w:t>menerapkan</w:t>
      </w:r>
      <w:proofErr w:type="spellEnd"/>
      <w:r w:rsidR="00131657">
        <w:rPr>
          <w:rFonts w:ascii="Cambria" w:hAnsi="Cambria"/>
          <w:sz w:val="20"/>
          <w:szCs w:val="20"/>
        </w:rPr>
        <w:t xml:space="preserve"> </w:t>
      </w:r>
      <w:proofErr w:type="spellStart"/>
      <w:r w:rsidR="00131657">
        <w:rPr>
          <w:rFonts w:ascii="Cambria" w:hAnsi="Cambria"/>
          <w:sz w:val="20"/>
          <w:szCs w:val="20"/>
        </w:rPr>
        <w:t>pembelajaran</w:t>
      </w:r>
      <w:proofErr w:type="spellEnd"/>
      <w:r w:rsidR="00131657">
        <w:rPr>
          <w:rFonts w:ascii="Cambria" w:hAnsi="Cambria"/>
          <w:sz w:val="20"/>
          <w:szCs w:val="20"/>
        </w:rPr>
        <w:t xml:space="preserve"> </w:t>
      </w:r>
      <w:proofErr w:type="spellStart"/>
      <w:r w:rsidR="00131657">
        <w:rPr>
          <w:rFonts w:ascii="Cambria" w:hAnsi="Cambria"/>
          <w:sz w:val="20"/>
          <w:szCs w:val="20"/>
        </w:rPr>
        <w:t>langsung</w:t>
      </w:r>
      <w:proofErr w:type="spellEnd"/>
      <w:r w:rsidR="00131657">
        <w:rPr>
          <w:rFonts w:ascii="Cambria" w:hAnsi="Cambria"/>
          <w:sz w:val="20"/>
          <w:szCs w:val="20"/>
        </w:rPr>
        <w:t xml:space="preserve">. </w:t>
      </w:r>
    </w:p>
    <w:p w14:paraId="546B93AF" w14:textId="3B549E9B" w:rsidR="00A70518" w:rsidRPr="00244D9B" w:rsidRDefault="006375E1" w:rsidP="00244D9B">
      <w:pPr>
        <w:spacing w:before="240" w:line="240" w:lineRule="auto"/>
        <w:ind w:left="709"/>
        <w:jc w:val="both"/>
        <w:rPr>
          <w:rFonts w:ascii="Cambria" w:hAnsi="Cambria"/>
          <w:b/>
          <w:bCs/>
          <w:sz w:val="18"/>
          <w:szCs w:val="18"/>
        </w:rPr>
      </w:pPr>
      <w:r w:rsidRPr="00244D9B">
        <w:rPr>
          <w:rFonts w:ascii="Cambria" w:hAnsi="Cambria"/>
          <w:b/>
          <w:bCs/>
          <w:sz w:val="18"/>
          <w:szCs w:val="18"/>
        </w:rPr>
        <w:t xml:space="preserve">Kata </w:t>
      </w:r>
      <w:proofErr w:type="spellStart"/>
      <w:r w:rsidRPr="00244D9B">
        <w:rPr>
          <w:rFonts w:ascii="Cambria" w:hAnsi="Cambria"/>
          <w:b/>
          <w:bCs/>
          <w:sz w:val="18"/>
          <w:szCs w:val="18"/>
        </w:rPr>
        <w:t>Kunci</w:t>
      </w:r>
      <w:proofErr w:type="spellEnd"/>
      <w:r w:rsidRPr="00244D9B">
        <w:rPr>
          <w:rFonts w:ascii="Cambria" w:hAnsi="Cambria"/>
          <w:sz w:val="18"/>
          <w:szCs w:val="18"/>
        </w:rPr>
        <w:t>: Gender</w:t>
      </w:r>
      <w:r w:rsidR="003F5D7B" w:rsidRPr="00244D9B">
        <w:rPr>
          <w:rFonts w:ascii="Cambria" w:hAnsi="Cambria"/>
          <w:sz w:val="18"/>
          <w:szCs w:val="18"/>
        </w:rPr>
        <w:t>;</w:t>
      </w:r>
      <w:r w:rsidRPr="00244D9B">
        <w:rPr>
          <w:rFonts w:ascii="Cambria" w:hAnsi="Cambria"/>
          <w:sz w:val="18"/>
          <w:szCs w:val="18"/>
        </w:rPr>
        <w:t xml:space="preserve"> </w:t>
      </w:r>
      <w:proofErr w:type="spellStart"/>
      <w:r w:rsidRPr="00244D9B">
        <w:rPr>
          <w:rFonts w:ascii="Cambria" w:hAnsi="Cambria"/>
          <w:sz w:val="18"/>
          <w:szCs w:val="18"/>
        </w:rPr>
        <w:t>Kemampuan</w:t>
      </w:r>
      <w:proofErr w:type="spellEnd"/>
      <w:r w:rsidRPr="00244D9B">
        <w:rPr>
          <w:rFonts w:ascii="Cambria" w:hAnsi="Cambria"/>
          <w:sz w:val="18"/>
          <w:szCs w:val="18"/>
        </w:rPr>
        <w:t xml:space="preserve"> </w:t>
      </w:r>
      <w:proofErr w:type="spellStart"/>
      <w:r w:rsidRPr="00244D9B">
        <w:rPr>
          <w:rFonts w:ascii="Cambria" w:hAnsi="Cambria"/>
          <w:sz w:val="18"/>
          <w:szCs w:val="18"/>
        </w:rPr>
        <w:t>Literasi</w:t>
      </w:r>
      <w:proofErr w:type="spellEnd"/>
      <w:r w:rsidRPr="00244D9B">
        <w:rPr>
          <w:rFonts w:ascii="Cambria" w:hAnsi="Cambria"/>
          <w:sz w:val="18"/>
          <w:szCs w:val="18"/>
        </w:rPr>
        <w:t xml:space="preserve"> </w:t>
      </w:r>
      <w:proofErr w:type="spellStart"/>
      <w:r w:rsidRPr="00244D9B">
        <w:rPr>
          <w:rFonts w:ascii="Cambria" w:hAnsi="Cambria"/>
          <w:sz w:val="18"/>
          <w:szCs w:val="18"/>
        </w:rPr>
        <w:t>Matematis</w:t>
      </w:r>
      <w:proofErr w:type="spellEnd"/>
      <w:r w:rsidR="003F5D7B" w:rsidRPr="00244D9B">
        <w:rPr>
          <w:rFonts w:ascii="Cambria" w:hAnsi="Cambria"/>
          <w:sz w:val="18"/>
          <w:szCs w:val="18"/>
        </w:rPr>
        <w:t>;</w:t>
      </w:r>
      <w:r w:rsidRPr="00244D9B">
        <w:rPr>
          <w:rFonts w:ascii="Cambria" w:hAnsi="Cambria"/>
          <w:sz w:val="18"/>
          <w:szCs w:val="18"/>
        </w:rPr>
        <w:t xml:space="preserve"> </w:t>
      </w:r>
      <w:r w:rsidR="00A70518" w:rsidRPr="00244D9B">
        <w:rPr>
          <w:rFonts w:ascii="Cambria" w:hAnsi="Cambria"/>
          <w:sz w:val="18"/>
          <w:szCs w:val="18"/>
        </w:rPr>
        <w:t>Missouri Mathematics Project</w:t>
      </w:r>
    </w:p>
    <w:p w14:paraId="1D89BB4D" w14:textId="17EC86BB" w:rsidR="00751FD6" w:rsidRDefault="00751FD6" w:rsidP="00751FD6">
      <w:pPr>
        <w:spacing w:before="240" w:after="120"/>
        <w:rPr>
          <w:rFonts w:ascii="Cambria" w:eastAsia="Cambria" w:hAnsi="Cambria" w:cs="Cambria"/>
          <w:b/>
          <w:sz w:val="28"/>
          <w:szCs w:val="28"/>
        </w:rPr>
      </w:pPr>
      <w:r>
        <w:rPr>
          <w:rFonts w:ascii="Cambria" w:eastAsia="Cambria" w:hAnsi="Cambria" w:cs="Cambria"/>
          <w:b/>
          <w:sz w:val="28"/>
          <w:szCs w:val="28"/>
        </w:rPr>
        <w:t xml:space="preserve">Introduction </w:t>
      </w:r>
    </w:p>
    <w:p w14:paraId="1FE4ECCC" w14:textId="692CDEB2" w:rsidR="00196A4D" w:rsidRPr="00584F5F" w:rsidRDefault="00196A4D" w:rsidP="00710A5A">
      <w:pPr>
        <w:pStyle w:val="ListParagraph"/>
        <w:spacing w:before="240" w:after="0" w:line="240" w:lineRule="auto"/>
        <w:ind w:left="0" w:firstLine="720"/>
        <w:jc w:val="both"/>
        <w:rPr>
          <w:rFonts w:ascii="Cambria" w:hAnsi="Cambria"/>
          <w:sz w:val="24"/>
          <w:szCs w:val="24"/>
          <w:lang w:val="en-US"/>
        </w:rPr>
      </w:pPr>
      <w:r w:rsidRPr="00584F5F">
        <w:rPr>
          <w:rFonts w:ascii="Cambria" w:hAnsi="Cambria"/>
          <w:sz w:val="24"/>
          <w:szCs w:val="24"/>
          <w:lang w:val="en-US"/>
        </w:rPr>
        <w:t xml:space="preserve">Math is a </w:t>
      </w:r>
      <w:r w:rsidR="00BE0124">
        <w:rPr>
          <w:rFonts w:ascii="Cambria" w:hAnsi="Cambria"/>
          <w:sz w:val="24"/>
          <w:szCs w:val="24"/>
          <w:lang w:val="en-US"/>
        </w:rPr>
        <w:t>widespread</w:t>
      </w:r>
      <w:r w:rsidRPr="00584F5F">
        <w:rPr>
          <w:rFonts w:ascii="Cambria" w:hAnsi="Cambria"/>
          <w:sz w:val="24"/>
          <w:szCs w:val="24"/>
          <w:lang w:val="en-US"/>
        </w:rPr>
        <w:t xml:space="preserve"> science that underlies the </w:t>
      </w:r>
      <w:proofErr w:type="spellStart"/>
      <w:r w:rsidR="00BE0124">
        <w:rPr>
          <w:rFonts w:ascii="Cambria" w:hAnsi="Cambria"/>
          <w:sz w:val="24"/>
          <w:szCs w:val="24"/>
          <w:lang w:val="en-US"/>
        </w:rPr>
        <w:t>iml</w:t>
      </w:r>
      <w:r w:rsidRPr="00584F5F">
        <w:rPr>
          <w:rFonts w:ascii="Cambria" w:hAnsi="Cambria"/>
          <w:sz w:val="24"/>
          <w:szCs w:val="24"/>
          <w:lang w:val="en-US"/>
        </w:rPr>
        <w:t>opment</w:t>
      </w:r>
      <w:proofErr w:type="spellEnd"/>
      <w:r w:rsidRPr="00584F5F">
        <w:rPr>
          <w:rFonts w:ascii="Cambria" w:hAnsi="Cambria"/>
          <w:sz w:val="24"/>
          <w:szCs w:val="24"/>
          <w:lang w:val="en-US"/>
        </w:rPr>
        <w:t xml:space="preserve"> of </w:t>
      </w:r>
      <w:r w:rsidR="00BE0124">
        <w:rPr>
          <w:rFonts w:ascii="Cambria" w:hAnsi="Cambria"/>
          <w:sz w:val="24"/>
          <w:szCs w:val="24"/>
          <w:lang w:val="en-US"/>
        </w:rPr>
        <w:t>current innovation. Arithmetic</w:t>
      </w:r>
      <w:r w:rsidRPr="00584F5F">
        <w:rPr>
          <w:rFonts w:ascii="Cambria" w:hAnsi="Cambria"/>
          <w:sz w:val="24"/>
          <w:szCs w:val="24"/>
          <w:lang w:val="en-US"/>
        </w:rPr>
        <w:t xml:space="preserve"> education is an effort to improve students' mathematical abilities and intelligence. The mathematical abilities in question are </w:t>
      </w:r>
      <w:r w:rsidR="00BE0124">
        <w:rPr>
          <w:rFonts w:ascii="Cambria" w:hAnsi="Cambria"/>
          <w:sz w:val="24"/>
          <w:szCs w:val="24"/>
          <w:lang w:val="en-US"/>
        </w:rPr>
        <w:t>numerical thinking, numerical portrayal, numerical associations, numerical correspondence and numerical critical thinking</w:t>
      </w:r>
      <w:r w:rsidRPr="00584F5F">
        <w:rPr>
          <w:rFonts w:ascii="Cambria" w:hAnsi="Cambria"/>
          <w:sz w:val="24"/>
          <w:szCs w:val="24"/>
          <w:lang w:val="en-US"/>
        </w:rPr>
        <w:t>. The development of this mathematical ability is a supporter of mathematical literacy skills</w:t>
      </w:r>
      <w:r w:rsidR="00671AFD">
        <w:rPr>
          <w:rFonts w:ascii="Cambria" w:hAnsi="Cambria"/>
          <w:sz w:val="24"/>
          <w:szCs w:val="24"/>
          <w:lang w:val="en-US"/>
        </w:rPr>
        <w:t xml:space="preserve"> </w:t>
      </w:r>
      <w:r>
        <w:rPr>
          <w:rStyle w:val="FootnoteReference"/>
          <w:rFonts w:ascii="Cambria" w:hAnsi="Cambria"/>
          <w:sz w:val="24"/>
          <w:szCs w:val="24"/>
          <w:lang w:val="en-US"/>
        </w:rPr>
        <w:fldChar w:fldCharType="begin" w:fldLock="1"/>
      </w:r>
      <w:r>
        <w:rPr>
          <w:rFonts w:ascii="Cambria" w:hAnsi="Cambria"/>
          <w:sz w:val="24"/>
          <w:szCs w:val="24"/>
          <w:lang w:val="en-US"/>
        </w:rPr>
        <w:instrText>ADDIN CSL_CITATION {"citationItems":[{"id":"ITEM-1","itemData":{"author":[{"dropping-particle":"","family":"M. Yusuf T","given":"Mutmainnah Amin","non-dropping-particle":"","parse-names":false,"suffix":""}],"container-title":"Jurnal Keguruan Dan Ilmu Tarbiyah","id":"ITEM-1","issued":{"date-parts":[["2016"]]},"page":"h.87","title":"Pengaruh Mind Map Dan Gaya Belajar Terhadap Hasil Belajar Matematika Siswa","type":"article-journal","volume":"Vol.1, No."},"uris":["http://www.mendeley.com/documents/?uuid=7b02117c-9583-4c18-826f-75b5a721fa49"]}],"mendeley":{"formattedCitation":"(M. Yusuf T, 2016)","plainTextFormattedCitation":"(M. Yusuf T, 2016)","previouslyFormattedCitation":"(M. Yusuf T, 2016)"},"properties":{"noteIndex":0},"schema":"https://github.com/citation-style-language/schema/raw/master/csl-citation.json"}</w:instrText>
      </w:r>
      <w:r>
        <w:rPr>
          <w:rStyle w:val="FootnoteReference"/>
          <w:rFonts w:ascii="Cambria" w:hAnsi="Cambria"/>
          <w:sz w:val="24"/>
          <w:szCs w:val="24"/>
          <w:lang w:val="en-US"/>
        </w:rPr>
        <w:fldChar w:fldCharType="separate"/>
      </w:r>
      <w:r w:rsidRPr="00C03BE7">
        <w:rPr>
          <w:rFonts w:ascii="Cambria" w:hAnsi="Cambria"/>
          <w:noProof/>
          <w:sz w:val="24"/>
          <w:szCs w:val="24"/>
          <w:lang w:val="en-US"/>
        </w:rPr>
        <w:t>(M. Yusuf T, 2016)</w:t>
      </w:r>
      <w:r>
        <w:rPr>
          <w:rStyle w:val="FootnoteReference"/>
          <w:rFonts w:ascii="Cambria" w:hAnsi="Cambria"/>
          <w:sz w:val="24"/>
          <w:szCs w:val="24"/>
          <w:lang w:val="en-US"/>
        </w:rPr>
        <w:fldChar w:fldCharType="end"/>
      </w:r>
      <w:r>
        <w:rPr>
          <w:rFonts w:ascii="Cambria" w:hAnsi="Cambria"/>
          <w:sz w:val="24"/>
          <w:szCs w:val="24"/>
          <w:lang w:val="en-US"/>
        </w:rPr>
        <w:t>.</w:t>
      </w:r>
    </w:p>
    <w:p w14:paraId="2C5D1B10" w14:textId="02A310D8" w:rsidR="00196A4D" w:rsidRPr="00584F5F" w:rsidRDefault="00196A4D" w:rsidP="00710A5A">
      <w:pPr>
        <w:pStyle w:val="ListParagraph"/>
        <w:spacing w:before="240" w:after="0" w:line="240" w:lineRule="auto"/>
        <w:ind w:left="0" w:firstLine="709"/>
        <w:jc w:val="both"/>
        <w:rPr>
          <w:rFonts w:ascii="Cambria" w:hAnsi="Cambria"/>
          <w:sz w:val="24"/>
          <w:szCs w:val="24"/>
          <w:lang w:val="en-US"/>
        </w:rPr>
      </w:pPr>
      <w:r w:rsidRPr="00584F5F">
        <w:rPr>
          <w:rFonts w:ascii="Cambria" w:hAnsi="Cambria"/>
          <w:sz w:val="24"/>
          <w:szCs w:val="24"/>
          <w:lang w:val="en-US"/>
        </w:rPr>
        <w:tab/>
      </w:r>
      <w:proofErr w:type="spellStart"/>
      <w:r w:rsidRPr="00584F5F">
        <w:rPr>
          <w:rFonts w:ascii="Cambria" w:hAnsi="Cambria"/>
          <w:sz w:val="24"/>
          <w:szCs w:val="24"/>
          <w:lang w:val="en-US"/>
        </w:rPr>
        <w:t>Kusumah</w:t>
      </w:r>
      <w:proofErr w:type="spellEnd"/>
      <w:r w:rsidR="00244D9B">
        <w:rPr>
          <w:rFonts w:ascii="Cambria" w:hAnsi="Cambria"/>
          <w:sz w:val="24"/>
          <w:szCs w:val="24"/>
          <w:lang w:val="en-US"/>
        </w:rPr>
        <w:t xml:space="preserve"> </w:t>
      </w:r>
      <w:r w:rsidRPr="00584F5F">
        <w:rPr>
          <w:rFonts w:ascii="Cambria" w:hAnsi="Cambria"/>
          <w:sz w:val="24"/>
          <w:szCs w:val="24"/>
          <w:lang w:val="en-US"/>
        </w:rPr>
        <w:t>suggested that literacy is related to written communication skills, namely the ability to write and the ability to read. Mathematical literacy ability is an individual's ability to formulate, use, interpret mathematics in various contexts</w:t>
      </w:r>
      <w:r>
        <w:rPr>
          <w:rFonts w:ascii="Cambria" w:hAnsi="Cambria"/>
          <w:sz w:val="24"/>
          <w:szCs w:val="24"/>
          <w:lang w:val="en-US"/>
        </w:rPr>
        <w:fldChar w:fldCharType="begin" w:fldLock="1"/>
      </w:r>
      <w:r w:rsidR="00671AFD">
        <w:rPr>
          <w:rFonts w:ascii="Cambria" w:hAnsi="Cambria"/>
          <w:sz w:val="24"/>
          <w:szCs w:val="24"/>
          <w:lang w:val="en-US"/>
        </w:rPr>
        <w:instrText>ADDIN CSL_CITATION {"citationItems":[{"id":"ITEM-1","itemData":{"author":[{"dropping-particle":"","family":"Ahmad Khoirudin, Rina Dwi Setyawati","given":"&amp; Farida Nursyarida","non-dropping-particle":"","parse-names":false,"suffix":""}],"container-title":"Pendidikan Matematika Universitas PGRI Semarang","id":"ITEM-1","issued":{"date-parts":[["2017"]]},"page":"h.33-42","title":"Profil Kemampuan Literasi Matematika Siswa Berkemampuan Matematis Rendah Dalam Menyelesaikan Soal Berbentuk PISA.","type":"article-journal","volume":"Vol.8, No."},"uris":["http://www.mendeley.com/documents/?uuid=45ed550a-ca0c-4f61-8ad4-14c492f59008"]}],"mendeley":{"formattedCitation":"(Ahmad Khoirudin, Rina Dwi Setyawati, 2017)","plainTextFormattedCitation":"(Ahmad Khoirudin, Rina Dwi Setyawati, 2017)","previouslyFormattedCitation":"(Ahmad Khoirudin, Rina Dwi Setyawati, 2017)"},"properties":{"noteIndex":0},"schema":"https://github.com/citation-style-language/schema/raw/master/csl-citation.json"}</w:instrText>
      </w:r>
      <w:r>
        <w:rPr>
          <w:rFonts w:ascii="Cambria" w:hAnsi="Cambria"/>
          <w:sz w:val="24"/>
          <w:szCs w:val="24"/>
          <w:lang w:val="en-US"/>
        </w:rPr>
        <w:fldChar w:fldCharType="separate"/>
      </w:r>
      <w:r w:rsidRPr="00C03BE7">
        <w:rPr>
          <w:rFonts w:ascii="Cambria" w:hAnsi="Cambria"/>
          <w:noProof/>
          <w:sz w:val="24"/>
          <w:szCs w:val="24"/>
          <w:lang w:val="en-US"/>
        </w:rPr>
        <w:t>(Ahmad Khoirudin, Rina Dwi Setyawati, 2017)</w:t>
      </w:r>
      <w:r>
        <w:rPr>
          <w:rFonts w:ascii="Cambria" w:hAnsi="Cambria"/>
          <w:sz w:val="24"/>
          <w:szCs w:val="24"/>
          <w:lang w:val="en-US"/>
        </w:rPr>
        <w:fldChar w:fldCharType="end"/>
      </w:r>
      <w:r w:rsidRPr="00584F5F">
        <w:rPr>
          <w:rFonts w:ascii="Cambria" w:hAnsi="Cambria"/>
          <w:sz w:val="24"/>
          <w:szCs w:val="24"/>
          <w:lang w:val="en-US"/>
        </w:rPr>
        <w:t>. Several studies related to mathematical literacy ability say that with mathematical literacy skills, humans can solve problems related to various contexts in life mathematically according to mathematical principles</w:t>
      </w:r>
      <w:r w:rsidR="00671AFD">
        <w:rPr>
          <w:rFonts w:ascii="Cambria" w:hAnsi="Cambria"/>
          <w:sz w:val="24"/>
          <w:szCs w:val="24"/>
          <w:lang w:val="en-US"/>
        </w:rPr>
        <w:t xml:space="preserve"> </w:t>
      </w:r>
      <w:r>
        <w:rPr>
          <w:rStyle w:val="FootnoteReference"/>
          <w:rFonts w:ascii="Cambria" w:hAnsi="Cambria"/>
          <w:sz w:val="24"/>
          <w:szCs w:val="24"/>
          <w:lang w:val="en-US"/>
        </w:rPr>
        <w:fldChar w:fldCharType="begin" w:fldLock="1"/>
      </w:r>
      <w:r w:rsidR="00671AFD">
        <w:rPr>
          <w:rFonts w:ascii="Cambria" w:hAnsi="Cambria"/>
          <w:sz w:val="24"/>
          <w:szCs w:val="24"/>
          <w:lang w:val="en-US"/>
        </w:rPr>
        <w:instrText>ADDIN CSL_CITATION {"citationItems":[{"id":"ITEM-1","itemData":{"author":[{"dropping-particle":"","family":"Hayati, T. R., &amp; Kamid","given":"K.","non-dropping-particle":"","parse-names":false,"suffix":""}],"container-title":"International Journal of Trends in Mathematics Education Research","id":"ITEM-1","issued":{"date-parts":[["2019"]]},"page":"h.116","title":"Analysis of Mathematical Literacy Processes in High School Students.","type":"article-journal","volume":"Vol.2 No.3"},"uris":["http://www.mendeley.com/documents/?uuid=dbda89c8-8c4d-4a78-8879-6007781ee47e"]}],"mendeley":{"formattedCitation":"(Hayati, T. R., &amp; Kamid, 2019)","manualFormatting":"(Hayati, TR, &amp; Kamid, 2019)","plainTextFormattedCitation":"(Hayati, T. R., &amp; Kamid, 2019)","previouslyFormattedCitation":"(Hayati, T. R., &amp; Kamid, 2019)"},"properties":{"noteIndex":0},"schema":"https://github.com/citation-style-language/schema/raw/master/csl-citation.json"}</w:instrText>
      </w:r>
      <w:r>
        <w:rPr>
          <w:rStyle w:val="FootnoteReference"/>
          <w:rFonts w:ascii="Cambria" w:hAnsi="Cambria"/>
          <w:sz w:val="24"/>
          <w:szCs w:val="24"/>
          <w:lang w:val="en-US"/>
        </w:rPr>
        <w:fldChar w:fldCharType="separate"/>
      </w:r>
      <w:r w:rsidRPr="00C03BE7">
        <w:rPr>
          <w:rFonts w:ascii="Cambria" w:hAnsi="Cambria"/>
          <w:noProof/>
          <w:sz w:val="24"/>
          <w:szCs w:val="24"/>
          <w:lang w:val="en-US"/>
        </w:rPr>
        <w:t>(Hayati, TR, &amp; Kamid, 2019)</w:t>
      </w:r>
      <w:r>
        <w:rPr>
          <w:rStyle w:val="FootnoteReference"/>
          <w:rFonts w:ascii="Cambria" w:hAnsi="Cambria"/>
          <w:sz w:val="24"/>
          <w:szCs w:val="24"/>
          <w:lang w:val="en-US"/>
        </w:rPr>
        <w:fldChar w:fldCharType="end"/>
      </w:r>
      <w:r>
        <w:rPr>
          <w:rFonts w:ascii="Cambria" w:hAnsi="Cambria"/>
          <w:sz w:val="24"/>
          <w:szCs w:val="24"/>
          <w:lang w:val="en-US"/>
        </w:rPr>
        <w:t>.</w:t>
      </w:r>
    </w:p>
    <w:p w14:paraId="1D76E0B5" w14:textId="5A713016" w:rsidR="00710A5A" w:rsidRDefault="00196A4D" w:rsidP="00710A5A">
      <w:pPr>
        <w:pStyle w:val="ListParagraph"/>
        <w:spacing w:before="240" w:after="0" w:line="240" w:lineRule="auto"/>
        <w:ind w:left="0" w:firstLine="720"/>
        <w:jc w:val="both"/>
        <w:rPr>
          <w:rFonts w:ascii="Cambria" w:hAnsi="Cambria"/>
          <w:sz w:val="24"/>
          <w:szCs w:val="24"/>
          <w:lang w:val="en-US"/>
        </w:rPr>
      </w:pPr>
      <w:r w:rsidRPr="00584F5F">
        <w:rPr>
          <w:rFonts w:ascii="Cambria" w:hAnsi="Cambria"/>
          <w:sz w:val="24"/>
          <w:szCs w:val="24"/>
          <w:lang w:val="en-US"/>
        </w:rPr>
        <w:t>Based on the results of research by</w:t>
      </w:r>
      <w:r w:rsidR="00BE0124">
        <w:rPr>
          <w:rFonts w:ascii="Cambria" w:hAnsi="Cambria"/>
          <w:sz w:val="24"/>
          <w:szCs w:val="24"/>
          <w:lang w:val="en-US"/>
        </w:rPr>
        <w:t xml:space="preserve"> “</w:t>
      </w:r>
      <w:r w:rsidRPr="00584F5F">
        <w:rPr>
          <w:rFonts w:ascii="Cambria" w:hAnsi="Cambria"/>
          <w:sz w:val="24"/>
          <w:szCs w:val="24"/>
          <w:lang w:val="en-US"/>
        </w:rPr>
        <w:t>The Trends in International Mathematics and Science Study (TIMSS) in 2018, out of three categories grouped, namely countries with above average achievements, countries with average achievements, and countries with below average achievements</w:t>
      </w:r>
      <w:proofErr w:type="gramStart"/>
      <w:r w:rsidRPr="00584F5F">
        <w:rPr>
          <w:rFonts w:ascii="Cambria" w:hAnsi="Cambria"/>
          <w:sz w:val="24"/>
          <w:szCs w:val="24"/>
          <w:lang w:val="en-US"/>
        </w:rPr>
        <w:t>. ,</w:t>
      </w:r>
      <w:proofErr w:type="gramEnd"/>
      <w:r w:rsidRPr="00584F5F">
        <w:rPr>
          <w:rFonts w:ascii="Cambria" w:hAnsi="Cambria"/>
          <w:sz w:val="24"/>
          <w:szCs w:val="24"/>
          <w:lang w:val="en-US"/>
        </w:rPr>
        <w:t xml:space="preserve"> Indonesia is in the third category. Then in the results of the Program for International Student Assessment (PISA) in 2012-2018, Indonesia was ranked 73 out of 78 participating countries with a student math score of 379 (highest score = 591). This shows that the mathematical literacy ability of Indonesian students is still very low compared to other countries</w:t>
      </w:r>
      <w:r w:rsidR="00BE0124">
        <w:rPr>
          <w:rFonts w:ascii="Cambria" w:hAnsi="Cambria"/>
          <w:sz w:val="24"/>
          <w:szCs w:val="24"/>
          <w:lang w:val="en-US"/>
        </w:rPr>
        <w:t>”</w:t>
      </w:r>
      <w:r w:rsidR="00671AFD">
        <w:rPr>
          <w:rFonts w:ascii="Cambria" w:hAnsi="Cambria"/>
          <w:sz w:val="24"/>
          <w:szCs w:val="24"/>
          <w:lang w:val="en-US"/>
        </w:rPr>
        <w:t xml:space="preserve"> </w:t>
      </w:r>
      <w:r>
        <w:rPr>
          <w:rStyle w:val="FootnoteReference"/>
          <w:rFonts w:ascii="Cambria" w:hAnsi="Cambria"/>
          <w:sz w:val="24"/>
          <w:szCs w:val="24"/>
          <w:lang w:val="en-US"/>
        </w:rPr>
        <w:fldChar w:fldCharType="begin" w:fldLock="1"/>
      </w:r>
      <w:r>
        <w:rPr>
          <w:rFonts w:ascii="Cambria" w:hAnsi="Cambria"/>
          <w:sz w:val="24"/>
          <w:szCs w:val="24"/>
          <w:lang w:val="en-US"/>
        </w:rPr>
        <w:instrText>ADDIN CSL_CITATION {"citationItems":[{"id":"ITEM-1","itemData":{"author":[{"dropping-particle":"","family":"Masfufah, Risma","given":"and Ekasatya Aldila Afriansyah","non-dropping-particle":"","parse-names":false,"suffix":""}],"id":"ITEM-1","issued":{"date-parts":[["2021"]]},"page":"h.291-300","title":"Analisis Kemampuan Literasi Matematis Siswa Melalui Soal PISA","type":"article-journal","volume":"Vol.10"},"uris":["http://www.mendeley.com/documents/?uuid=81c717c1-3c1c-4349-8385-b22a40450ecc"]}],"mendeley":{"formattedCitation":"(Masfufah, Risma, 2021)","plainTextFormattedCitation":"(Masfufah, Risma, 2021)","previouslyFormattedCitation":"(Masfufah, Risma, 2021)"},"properties":{"noteIndex":0},"schema":"https://github.com/citation-style-language/schema/raw/master/csl-citation.json"}</w:instrText>
      </w:r>
      <w:r>
        <w:rPr>
          <w:rStyle w:val="FootnoteReference"/>
          <w:rFonts w:ascii="Cambria" w:hAnsi="Cambria"/>
          <w:sz w:val="24"/>
          <w:szCs w:val="24"/>
          <w:lang w:val="en-US"/>
        </w:rPr>
        <w:fldChar w:fldCharType="separate"/>
      </w:r>
      <w:r w:rsidRPr="00C03BE7">
        <w:rPr>
          <w:rFonts w:ascii="Cambria" w:hAnsi="Cambria"/>
          <w:noProof/>
          <w:sz w:val="24"/>
          <w:szCs w:val="24"/>
          <w:lang w:val="en-US"/>
        </w:rPr>
        <w:t>(Masfufah, Risma, 2021)</w:t>
      </w:r>
      <w:r>
        <w:rPr>
          <w:rStyle w:val="FootnoteReference"/>
          <w:rFonts w:ascii="Cambria" w:hAnsi="Cambria"/>
          <w:sz w:val="24"/>
          <w:szCs w:val="24"/>
          <w:lang w:val="en-US"/>
        </w:rPr>
        <w:fldChar w:fldCharType="end"/>
      </w:r>
      <w:r>
        <w:rPr>
          <w:rFonts w:ascii="Cambria" w:hAnsi="Cambria"/>
          <w:sz w:val="24"/>
          <w:szCs w:val="24"/>
          <w:lang w:val="en-US"/>
        </w:rPr>
        <w:t>.</w:t>
      </w:r>
    </w:p>
    <w:p w14:paraId="15E0A99E" w14:textId="77777777" w:rsidR="00710A5A" w:rsidRDefault="00196A4D" w:rsidP="00710A5A">
      <w:pPr>
        <w:pStyle w:val="ListParagraph"/>
        <w:spacing w:line="240" w:lineRule="auto"/>
        <w:ind w:left="0" w:firstLine="720"/>
        <w:jc w:val="both"/>
        <w:rPr>
          <w:rFonts w:ascii="Cambria" w:hAnsi="Cambria"/>
          <w:sz w:val="24"/>
          <w:szCs w:val="24"/>
          <w:lang w:val="en-US"/>
        </w:rPr>
      </w:pPr>
      <w:r w:rsidRPr="00584F5F">
        <w:rPr>
          <w:rFonts w:ascii="Cambria" w:hAnsi="Cambria"/>
          <w:sz w:val="24"/>
          <w:szCs w:val="24"/>
          <w:lang w:val="en-US"/>
        </w:rPr>
        <w:t>One of the skills needed in the global era is mathematical literacy. Mathematical literacy skills need to be developed, considered, and built in students, through mathematical literacy students can think mathematically that occurs in the learning process</w:t>
      </w:r>
      <w:r w:rsidR="003B420A">
        <w:rPr>
          <w:rFonts w:ascii="Cambria" w:hAnsi="Cambria"/>
          <w:sz w:val="24"/>
          <w:szCs w:val="24"/>
          <w:lang w:val="en-US"/>
        </w:rPr>
        <w:t xml:space="preserve"> </w:t>
      </w:r>
      <w:r>
        <w:rPr>
          <w:rStyle w:val="FootnoteReference"/>
          <w:rFonts w:ascii="Cambria" w:hAnsi="Cambria"/>
          <w:sz w:val="24"/>
          <w:szCs w:val="24"/>
          <w:lang w:val="en-US"/>
        </w:rPr>
        <w:fldChar w:fldCharType="begin" w:fldLock="1"/>
      </w:r>
      <w:r>
        <w:rPr>
          <w:rFonts w:ascii="Cambria" w:hAnsi="Cambria"/>
          <w:sz w:val="24"/>
          <w:szCs w:val="24"/>
          <w:lang w:val="en-US"/>
        </w:rPr>
        <w:instrText>ADDIN CSL_CITATION {"citationItems":[{"id":"ITEM-1","itemData":{"author":[{"dropping-particle":"","family":"Habibi","given":"&amp; Suparman","non-dropping-particle":"","parse-names":false,"suffix":""}],"container-title":"Jurnal kajian pendidikan matematika","id":"ITEM-1","issued":{"date-parts":[["2020"]]},"page":"h.58","title":"Literasi Matematika dalam Menyambut PISA 2021 Berdasarkan Kecakapan Abad 2021","type":"article-journal","volume":"Vol.6 No.1"},"uris":["http://www.mendeley.com/documents/?uuid=5f013a0a-9239-456b-8114-10d40896db65"]}],"mendeley":{"formattedCitation":"(Habibi, 2020)","plainTextFormattedCitation":"(Habibi, 2020)","previouslyFormattedCitation":"(Habibi, 2020)"},"properties":{"noteIndex":0},"schema":"https://github.com/citation-style-language/schema/raw/master/csl-citation.json"}</w:instrText>
      </w:r>
      <w:r>
        <w:rPr>
          <w:rStyle w:val="FootnoteReference"/>
          <w:rFonts w:ascii="Cambria" w:hAnsi="Cambria"/>
          <w:sz w:val="24"/>
          <w:szCs w:val="24"/>
          <w:lang w:val="en-US"/>
        </w:rPr>
        <w:fldChar w:fldCharType="separate"/>
      </w:r>
      <w:r w:rsidRPr="00C03BE7">
        <w:rPr>
          <w:rFonts w:ascii="Cambria" w:hAnsi="Cambria"/>
          <w:noProof/>
          <w:sz w:val="24"/>
          <w:szCs w:val="24"/>
          <w:lang w:val="en-US"/>
        </w:rPr>
        <w:t>(Habibi, 2020)</w:t>
      </w:r>
      <w:r>
        <w:rPr>
          <w:rStyle w:val="FootnoteReference"/>
          <w:rFonts w:ascii="Cambria" w:hAnsi="Cambria"/>
          <w:sz w:val="24"/>
          <w:szCs w:val="24"/>
          <w:lang w:val="en-US"/>
        </w:rPr>
        <w:fldChar w:fldCharType="end"/>
      </w:r>
      <w:r>
        <w:rPr>
          <w:rFonts w:ascii="Cambria" w:hAnsi="Cambria"/>
          <w:sz w:val="24"/>
          <w:szCs w:val="24"/>
          <w:lang w:val="en-US"/>
        </w:rPr>
        <w:t>. The literacy abilities of students are also different, one of the factors that can affect mathematical literacy skills is gender differences. Gender is the nature and behavior or division of roles as explained that there are differences in gender, knowledge, behavior, attitudes, personality, abilities and so on. According to the American Psychological Association, based on a recent analysis of international research, women around the world are no worse off in math than men, even though men have more confidence than women in math</w:t>
      </w:r>
      <w:r w:rsidR="00671AFD">
        <w:rPr>
          <w:rFonts w:ascii="Cambria" w:hAnsi="Cambria"/>
          <w:sz w:val="24"/>
          <w:szCs w:val="24"/>
          <w:lang w:val="en-US"/>
        </w:rPr>
        <w:t xml:space="preserve"> </w:t>
      </w:r>
      <w:r>
        <w:rPr>
          <w:rStyle w:val="FootnoteReference"/>
          <w:rFonts w:ascii="Cambria" w:hAnsi="Cambria"/>
          <w:sz w:val="24"/>
          <w:szCs w:val="24"/>
          <w:lang w:val="en-US"/>
        </w:rPr>
        <w:fldChar w:fldCharType="begin" w:fldLock="1"/>
      </w:r>
      <w:r>
        <w:rPr>
          <w:rFonts w:ascii="Cambria" w:hAnsi="Cambria"/>
          <w:sz w:val="24"/>
          <w:szCs w:val="24"/>
          <w:lang w:val="en-US"/>
        </w:rPr>
        <w:instrText>ADDIN CSL_CITATION {"citationItems":[{"id":"ITEM-1","itemData":{"author":[{"dropping-particle":"","family":"Hasanusi","given":"Fitria Sari","non-dropping-particle":"","parse-names":false,"suffix":""}],"container-title":"Universitas Indraprasta PGRI","id":"ITEM-1","issued":{"date-parts":[["2018"]]},"page":"130-142","title":"Kemampuan Tingkat Gender Siswa terhadap Hasil Belajar Matematika Kelas XII SMA Negeri 1 Ketapang Kalimantan Barat","type":"article-journal"},"uris":["http://www.mendeley.com/documents/?uuid=b4e60dd3-5638-441e-85ce-e3bb5778c216"]}],"mendeley":{"formattedCitation":"(Hasanusi, 2018)","plainTextFormattedCitation":"(Hasanusi, 2018)","previouslyFormattedCitation":"(Hasanusi, 2018)"},"properties":{"noteIndex":0},"schema":"https://github.com/citation-style-language/schema/raw/master/csl-citation.json"}</w:instrText>
      </w:r>
      <w:r>
        <w:rPr>
          <w:rStyle w:val="FootnoteReference"/>
          <w:rFonts w:ascii="Cambria" w:hAnsi="Cambria"/>
          <w:sz w:val="24"/>
          <w:szCs w:val="24"/>
          <w:lang w:val="en-US"/>
        </w:rPr>
        <w:fldChar w:fldCharType="separate"/>
      </w:r>
      <w:r w:rsidRPr="00C03BE7">
        <w:rPr>
          <w:rFonts w:ascii="Cambria" w:hAnsi="Cambria"/>
          <w:noProof/>
          <w:sz w:val="24"/>
          <w:szCs w:val="24"/>
          <w:lang w:val="en-US"/>
        </w:rPr>
        <w:t>(Hasanusi, 2018)</w:t>
      </w:r>
      <w:r>
        <w:rPr>
          <w:rStyle w:val="FootnoteReference"/>
          <w:rFonts w:ascii="Cambria" w:hAnsi="Cambria"/>
          <w:sz w:val="24"/>
          <w:szCs w:val="24"/>
          <w:lang w:val="en-US"/>
        </w:rPr>
        <w:fldChar w:fldCharType="end"/>
      </w:r>
      <w:r>
        <w:rPr>
          <w:rFonts w:ascii="Cambria" w:hAnsi="Cambria"/>
          <w:sz w:val="24"/>
          <w:szCs w:val="24"/>
          <w:lang w:val="en-US"/>
        </w:rPr>
        <w:t>.</w:t>
      </w:r>
    </w:p>
    <w:p w14:paraId="7A96D017" w14:textId="662E61FC" w:rsidR="00710A5A" w:rsidRDefault="00196A4D" w:rsidP="00710A5A">
      <w:pPr>
        <w:pStyle w:val="ListParagraph"/>
        <w:spacing w:before="240" w:after="0" w:line="240" w:lineRule="auto"/>
        <w:ind w:left="0" w:firstLine="720"/>
        <w:jc w:val="both"/>
        <w:rPr>
          <w:rFonts w:ascii="Cambria" w:hAnsi="Cambria"/>
          <w:sz w:val="24"/>
          <w:szCs w:val="24"/>
          <w:lang w:val="en-US"/>
        </w:rPr>
      </w:pPr>
      <w:r w:rsidRPr="00584F5F">
        <w:rPr>
          <w:rFonts w:ascii="Cambria" w:hAnsi="Cambria"/>
          <w:sz w:val="24"/>
          <w:szCs w:val="24"/>
          <w:lang w:val="en-US"/>
        </w:rPr>
        <w:t xml:space="preserve">One of the </w:t>
      </w:r>
      <w:r w:rsidR="00827CE0">
        <w:rPr>
          <w:rFonts w:ascii="Cambria" w:hAnsi="Cambria"/>
          <w:sz w:val="24"/>
          <w:szCs w:val="24"/>
          <w:lang w:val="en-US"/>
        </w:rPr>
        <w:t>targets</w:t>
      </w:r>
      <w:r w:rsidRPr="00584F5F">
        <w:rPr>
          <w:rFonts w:ascii="Cambria" w:hAnsi="Cambria"/>
          <w:sz w:val="24"/>
          <w:szCs w:val="24"/>
          <w:lang w:val="en-US"/>
        </w:rPr>
        <w:t xml:space="preserve"> of learning </w:t>
      </w:r>
      <w:r w:rsidR="00827CE0">
        <w:rPr>
          <w:rFonts w:ascii="Cambria" w:hAnsi="Cambria"/>
          <w:sz w:val="24"/>
          <w:szCs w:val="24"/>
          <w:lang w:val="en-US"/>
        </w:rPr>
        <w:t>arithmetic</w:t>
      </w:r>
      <w:r w:rsidRPr="00584F5F">
        <w:rPr>
          <w:rFonts w:ascii="Cambria" w:hAnsi="Cambria"/>
          <w:sz w:val="24"/>
          <w:szCs w:val="24"/>
          <w:lang w:val="en-US"/>
        </w:rPr>
        <w:t xml:space="preserve"> is to maximize student learning outcomes which are still relatively low. Through mathematical literacy, students can reason mathematically in the learning process</w:t>
      </w:r>
      <w:r w:rsidR="00671AFD">
        <w:rPr>
          <w:rFonts w:ascii="Cambria" w:hAnsi="Cambria"/>
          <w:sz w:val="24"/>
          <w:szCs w:val="24"/>
          <w:lang w:val="en-US"/>
        </w:rPr>
        <w:t xml:space="preserve"> </w:t>
      </w:r>
      <w:r>
        <w:rPr>
          <w:rStyle w:val="FootnoteReference"/>
          <w:rFonts w:ascii="Cambria" w:hAnsi="Cambria"/>
          <w:sz w:val="24"/>
          <w:szCs w:val="24"/>
          <w:lang w:val="en-US"/>
        </w:rPr>
        <w:fldChar w:fldCharType="begin" w:fldLock="1"/>
      </w:r>
      <w:r>
        <w:rPr>
          <w:rFonts w:ascii="Cambria" w:hAnsi="Cambria"/>
          <w:sz w:val="24"/>
          <w:szCs w:val="24"/>
          <w:lang w:val="en-US"/>
        </w:rPr>
        <w:instrText>ADDIN CSL_CITATION {"citationItems":[{"id":"ITEM-1","itemData":{"author":[{"dropping-particle":"","family":"Fithri Mujulifah, Sugiatno","given":"Hamdani","non-dropping-particle":"","parse-names":false,"suffix":""}],"container-title":"Jurnal Program Studi Pendidikan Matematika FKIP Untan, Pontianak","id":"ITEM-1","issued":{"date-parts":[["2015"]]},"title":"Literasi Matematis Siswa Dalam Menyederhanakan Ekspresi Aljabar","type":"article-journal","volume":"2"},"uris":["http://www.mendeley.com/documents/?uuid=4140d548-8160-4046-9af7-c55f733ae16c"]}],"mendeley":{"formattedCitation":"(Fithri Mujulifah, Sugiatno, 2015)","plainTextFormattedCitation":"(Fithri Mujulifah, Sugiatno, 2015)","previouslyFormattedCitation":"(Fithri Mujulifah, Sugiatno, 2015)"},"properties":{"noteIndex":0},"schema":"https://github.com/citation-style-language/schema/raw/master/csl-citation.json"}</w:instrText>
      </w:r>
      <w:r>
        <w:rPr>
          <w:rStyle w:val="FootnoteReference"/>
          <w:rFonts w:ascii="Cambria" w:hAnsi="Cambria"/>
          <w:sz w:val="24"/>
          <w:szCs w:val="24"/>
          <w:lang w:val="en-US"/>
        </w:rPr>
        <w:fldChar w:fldCharType="separate"/>
      </w:r>
      <w:r w:rsidRPr="00C03BE7">
        <w:rPr>
          <w:rFonts w:ascii="Cambria" w:hAnsi="Cambria"/>
          <w:noProof/>
          <w:sz w:val="24"/>
          <w:szCs w:val="24"/>
          <w:lang w:val="en-US"/>
        </w:rPr>
        <w:t>(Fithri Mujulifah, Sugiatno, 2015)</w:t>
      </w:r>
      <w:r>
        <w:rPr>
          <w:rStyle w:val="FootnoteReference"/>
          <w:rFonts w:ascii="Cambria" w:hAnsi="Cambria"/>
          <w:sz w:val="24"/>
          <w:szCs w:val="24"/>
          <w:lang w:val="en-US"/>
        </w:rPr>
        <w:fldChar w:fldCharType="end"/>
      </w:r>
      <w:r>
        <w:rPr>
          <w:rFonts w:ascii="Cambria" w:hAnsi="Cambria"/>
          <w:sz w:val="24"/>
          <w:szCs w:val="24"/>
          <w:lang w:val="en-US"/>
        </w:rPr>
        <w:t>. Therefore, learning mathematics in schools should aim to develop mathematical literacy and improve each student's ability to use and apply mathematical knowledge to solve real-life problems or situations</w:t>
      </w:r>
      <w:r w:rsidR="00671AFD">
        <w:rPr>
          <w:rFonts w:ascii="Cambria" w:hAnsi="Cambria"/>
          <w:sz w:val="24"/>
          <w:szCs w:val="24"/>
          <w:lang w:val="en-US"/>
        </w:rPr>
        <w:t xml:space="preserve"> </w:t>
      </w:r>
      <w:r>
        <w:rPr>
          <w:rStyle w:val="FootnoteReference"/>
          <w:rFonts w:ascii="Cambria" w:hAnsi="Cambria"/>
          <w:sz w:val="24"/>
          <w:szCs w:val="24"/>
          <w:lang w:val="en-US"/>
        </w:rPr>
        <w:fldChar w:fldCharType="begin" w:fldLock="1"/>
      </w:r>
      <w:r>
        <w:rPr>
          <w:rFonts w:ascii="Cambria" w:hAnsi="Cambria"/>
          <w:sz w:val="24"/>
          <w:szCs w:val="24"/>
          <w:lang w:val="en-US"/>
        </w:rPr>
        <w:instrText>ADDIN CSL_CITATION {"citationItems":[{"id":"ITEM-1","itemData":{"author":[{"dropping-particle":"","family":"Sumirattana","given":"S","non-dropping-particle":"","parse-names":false,"suffix":""}],"container-title":"Kasetsart Journal of Social Sciences","id":"ITEM-1","issued":{"date-parts":[["2017"]]},"page":"h.307-315","title":"Using realistic mathematics education and the DAPIC problem-solving process to enhance secondary school students’ mathematical literacy","type":"article-journal","volume":"Vol.3, No."},"uris":["http://www.mendeley.com/documents/?uuid=174edd63-d53a-4981-bc59-f9253bef967c"]}],"mendeley":{"formattedCitation":"(Sumirattana, 2017)","plainTextFormattedCitation":"(Sumirattana, 2017)","previouslyFormattedCitation":"(Sumirattana, 2017)"},"properties":{"noteIndex":0},"schema":"https://github.com/citation-style-language/schema/raw/master/csl-citation.json"}</w:instrText>
      </w:r>
      <w:r>
        <w:rPr>
          <w:rStyle w:val="FootnoteReference"/>
          <w:rFonts w:ascii="Cambria" w:hAnsi="Cambria"/>
          <w:sz w:val="24"/>
          <w:szCs w:val="24"/>
          <w:lang w:val="en-US"/>
        </w:rPr>
        <w:fldChar w:fldCharType="separate"/>
      </w:r>
      <w:r w:rsidRPr="00C03BE7">
        <w:rPr>
          <w:rFonts w:ascii="Cambria" w:hAnsi="Cambria"/>
          <w:noProof/>
          <w:sz w:val="24"/>
          <w:szCs w:val="24"/>
          <w:lang w:val="en-US"/>
        </w:rPr>
        <w:t>(Sumirattana, 2017)</w:t>
      </w:r>
      <w:r>
        <w:rPr>
          <w:rStyle w:val="FootnoteReference"/>
          <w:rFonts w:ascii="Cambria" w:hAnsi="Cambria"/>
          <w:sz w:val="24"/>
          <w:szCs w:val="24"/>
          <w:lang w:val="en-US"/>
        </w:rPr>
        <w:fldChar w:fldCharType="end"/>
      </w:r>
      <w:r>
        <w:rPr>
          <w:rFonts w:ascii="Cambria" w:hAnsi="Cambria"/>
          <w:sz w:val="24"/>
          <w:szCs w:val="24"/>
          <w:lang w:val="en-US"/>
        </w:rPr>
        <w:t>.</w:t>
      </w:r>
    </w:p>
    <w:p w14:paraId="69CE9936" w14:textId="77777777" w:rsidR="00710A5A" w:rsidRDefault="00196A4D" w:rsidP="00710A5A">
      <w:pPr>
        <w:pStyle w:val="ListParagraph"/>
        <w:spacing w:before="240" w:after="0" w:line="240" w:lineRule="auto"/>
        <w:ind w:left="0" w:firstLine="720"/>
        <w:jc w:val="both"/>
        <w:rPr>
          <w:rFonts w:ascii="Cambria" w:hAnsi="Cambria"/>
          <w:sz w:val="24"/>
          <w:szCs w:val="24"/>
          <w:lang w:val="en-US"/>
        </w:rPr>
      </w:pPr>
      <w:r w:rsidRPr="00584F5F">
        <w:rPr>
          <w:rFonts w:ascii="Cambria" w:hAnsi="Cambria"/>
          <w:sz w:val="24"/>
          <w:szCs w:val="24"/>
          <w:lang w:val="en-US"/>
        </w:rPr>
        <w:t xml:space="preserve">Based on the results of an interview with a mathematics teacher for class X MIPA at SMA Negeri 7 </w:t>
      </w:r>
      <w:proofErr w:type="spellStart"/>
      <w:r w:rsidRPr="00584F5F">
        <w:rPr>
          <w:rFonts w:ascii="Cambria" w:hAnsi="Cambria"/>
          <w:sz w:val="24"/>
          <w:szCs w:val="24"/>
          <w:lang w:val="en-US"/>
        </w:rPr>
        <w:t>Pinrang</w:t>
      </w:r>
      <w:proofErr w:type="spellEnd"/>
      <w:r w:rsidRPr="00584F5F">
        <w:rPr>
          <w:rFonts w:ascii="Cambria" w:hAnsi="Cambria"/>
          <w:sz w:val="24"/>
          <w:szCs w:val="24"/>
          <w:lang w:val="en-US"/>
        </w:rPr>
        <w:t xml:space="preserve"> on Saturday, April 2, 2022, it was stated that the mathematical literacy ability of male and female students was still relatively low due to the lack of students' understanding of math problems, and still Many students have not been able to solve the problems given. In the learning process, students quickly get bored of receiving material so that students are not actively involved during the learning activities</w:t>
      </w:r>
      <w:r w:rsidR="00671AFD">
        <w:rPr>
          <w:rFonts w:ascii="Cambria" w:hAnsi="Cambria"/>
          <w:sz w:val="24"/>
          <w:szCs w:val="24"/>
          <w:lang w:val="en-US"/>
        </w:rPr>
        <w:t xml:space="preserve"> (</w:t>
      </w:r>
      <w:r>
        <w:rPr>
          <w:rStyle w:val="FootnoteReference"/>
          <w:rFonts w:ascii="Cambria" w:hAnsi="Cambria"/>
          <w:sz w:val="24"/>
          <w:szCs w:val="24"/>
          <w:lang w:val="en-US"/>
        </w:rPr>
        <w:fldChar w:fldCharType="begin" w:fldLock="1"/>
      </w:r>
      <w:r w:rsidR="00671AFD">
        <w:rPr>
          <w:rFonts w:ascii="Cambria" w:hAnsi="Cambria"/>
          <w:sz w:val="24"/>
          <w:szCs w:val="24"/>
          <w:lang w:val="en-US"/>
        </w:rPr>
        <w:instrText>ADDIN CSL_CITATION {"citationItems":[{"id":"ITEM-1","itemData":{"author":[{"dropping-particle":"","family":"Ummu Salma Rasak","given":"S.Pd","non-dropping-particle":"","parse-names":false,"suffix":""}],"id":"ITEM-1","issued":{"date-parts":[["0"]]},"title":"Observasi dan Wawancara","type":"report"},"uris":["http://www.mendeley.com/documents/?uuid=603e7d17-2572-4fb5-bb85-e095fde43e2b"]}],"mendeley":{"formattedCitation":"(Ummu Salma Rasak, n.d.)","manualFormatting":"Ummu Salma Rasak S.Pd, “Observations and Interviews,” 02 April 2022).","plainTextFormattedCitation":"(Ummu Salma Rasak, n.d.)","previouslyFormattedCitation":"(Ummu Salma Rasak, n.d.)"},"properties":{"noteIndex":0},"schema":"https://github.com/citation-style-language/schema/raw/master/csl-citation.json"}</w:instrText>
      </w:r>
      <w:r>
        <w:rPr>
          <w:rStyle w:val="FootnoteReference"/>
          <w:rFonts w:ascii="Cambria" w:hAnsi="Cambria"/>
          <w:sz w:val="24"/>
          <w:szCs w:val="24"/>
          <w:lang w:val="en-US"/>
        </w:rPr>
        <w:fldChar w:fldCharType="separate"/>
      </w:r>
      <w:r>
        <w:rPr>
          <w:rFonts w:ascii="Cambria" w:hAnsi="Cambria"/>
          <w:noProof/>
          <w:sz w:val="24"/>
          <w:szCs w:val="24"/>
          <w:lang w:val="en-US"/>
        </w:rPr>
        <w:t>Umm</w:t>
      </w:r>
      <w:r w:rsidR="00671AFD">
        <w:rPr>
          <w:rFonts w:ascii="Cambria" w:hAnsi="Cambria"/>
          <w:noProof/>
          <w:sz w:val="24"/>
          <w:szCs w:val="24"/>
          <w:lang w:val="en-US"/>
        </w:rPr>
        <w:t>u</w:t>
      </w:r>
      <w:r>
        <w:rPr>
          <w:rFonts w:ascii="Cambria" w:hAnsi="Cambria"/>
          <w:noProof/>
          <w:sz w:val="24"/>
          <w:szCs w:val="24"/>
          <w:lang w:val="en-US"/>
        </w:rPr>
        <w:t xml:space="preserve"> Salma Rasak S.Pd, “Observations and Interviews,” 02 April 2022).</w:t>
      </w:r>
      <w:r>
        <w:rPr>
          <w:rStyle w:val="FootnoteReference"/>
          <w:rFonts w:ascii="Cambria" w:hAnsi="Cambria"/>
          <w:sz w:val="24"/>
          <w:szCs w:val="24"/>
          <w:lang w:val="en-US"/>
        </w:rPr>
        <w:fldChar w:fldCharType="end"/>
      </w:r>
      <w:r w:rsidRPr="00584F5F">
        <w:rPr>
          <w:rFonts w:ascii="Cambria" w:hAnsi="Cambria"/>
          <w:i/>
          <w:iCs/>
          <w:sz w:val="24"/>
          <w:szCs w:val="24"/>
          <w:lang w:val="en-US"/>
        </w:rPr>
        <w:t xml:space="preserve"> </w:t>
      </w:r>
      <w:r w:rsidRPr="00584F5F">
        <w:rPr>
          <w:rFonts w:ascii="Cambria" w:hAnsi="Cambria"/>
          <w:sz w:val="24"/>
          <w:szCs w:val="24"/>
          <w:lang w:val="en-US"/>
        </w:rPr>
        <w:t>This is because students rarely ask questions when they do not understand the problems given by the teacher. So that students are passive, this passive nature causes teachers to not know the extent of students' understanding and mathematical reasoning abilities to the problems given.</w:t>
      </w:r>
    </w:p>
    <w:p w14:paraId="02BFCCE7" w14:textId="539D4EF3" w:rsidR="00710A5A" w:rsidRDefault="00196A4D" w:rsidP="00710A5A">
      <w:pPr>
        <w:pStyle w:val="ListParagraph"/>
        <w:spacing w:before="240" w:after="0" w:line="240" w:lineRule="auto"/>
        <w:ind w:left="0" w:firstLine="720"/>
        <w:jc w:val="both"/>
        <w:rPr>
          <w:rFonts w:ascii="Cambria" w:hAnsi="Cambria"/>
          <w:sz w:val="24"/>
          <w:szCs w:val="24"/>
          <w:lang w:val="en-US"/>
        </w:rPr>
      </w:pPr>
      <w:r w:rsidRPr="00584F5F">
        <w:rPr>
          <w:rFonts w:ascii="Cambria" w:hAnsi="Cambria"/>
          <w:sz w:val="24"/>
          <w:szCs w:val="24"/>
          <w:lang w:val="en-US"/>
        </w:rPr>
        <w:t>Knowing the problems above, educators can apply good learning models such as the MMP learning model. The Missouri Mathematics Project</w:t>
      </w:r>
      <w:r w:rsidR="008219C7">
        <w:rPr>
          <w:rFonts w:ascii="Cambria" w:hAnsi="Cambria"/>
          <w:sz w:val="24"/>
          <w:szCs w:val="24"/>
          <w:lang w:val="en-US"/>
        </w:rPr>
        <w:t xml:space="preserve"> </w:t>
      </w:r>
      <w:r w:rsidRPr="00584F5F">
        <w:rPr>
          <w:rFonts w:ascii="Cambria" w:hAnsi="Cambria"/>
          <w:sz w:val="24"/>
          <w:szCs w:val="24"/>
          <w:lang w:val="en-US"/>
        </w:rPr>
        <w:t>learning model is a learning model developed by Thomas L. Good and Douglas Grows. They defined the Missouri Mathematics Project (MMP) as follows; “The Missouri Mathematics Project or MMP is a program designed to help teacher use practices that have been identified from earlier correlation research to be characteristic of teachers whose student made outstanding gains in achievement”. The definition says that the Missouri Mathematics Project (MMP) is a program designed to assist teachers in the effective use of exercises so that students achieve extraordinary improvements</w:t>
      </w:r>
      <w:r w:rsidR="003B420A">
        <w:rPr>
          <w:rFonts w:ascii="Cambria" w:hAnsi="Cambria"/>
          <w:sz w:val="24"/>
          <w:szCs w:val="24"/>
          <w:lang w:val="en-US"/>
        </w:rPr>
        <w:t xml:space="preserve"> </w:t>
      </w:r>
      <w:r>
        <w:rPr>
          <w:rStyle w:val="FootnoteReference"/>
          <w:rFonts w:ascii="Cambria" w:hAnsi="Cambria"/>
          <w:sz w:val="24"/>
          <w:szCs w:val="24"/>
          <w:lang w:val="en-US"/>
        </w:rPr>
        <w:fldChar w:fldCharType="begin" w:fldLock="1"/>
      </w:r>
      <w:r w:rsidR="002932BD">
        <w:rPr>
          <w:rFonts w:ascii="Cambria" w:hAnsi="Cambria"/>
          <w:sz w:val="24"/>
          <w:szCs w:val="24"/>
          <w:lang w:val="en-US"/>
        </w:rPr>
        <w:instrText>ADDIN CSL_CITATION {"citationItems":[{"id":"ITEM-1","itemData":{"author":[{"dropping-particle":"","family":"Laila Fitriana, Kartika Endah Fatmawati","given":"Sutopo","non-dropping-particle":"","parse-names":false,"suffix":""}],"container-title":"Jurnal Pendidikan Matematika dan Matematika (JPMM)","id":"ITEM-1","issued":{"date-parts":[["2019"]]},"page":"h.403","title":"Eksperimentasi Model Pembelajaran Missouri Mathematics Project (MMP) dengan pendekatan Open-Ended pada materi teorema pythagoras Ditinjau dari kemampuan penalaran siswa kelas VIII SMP Negeri 3 Mojosongo","type":"article-journal","volume":"Vol.III, N"},"uris":["http://www.mendeley.com/documents/?uuid=d1c933ad-718a-4e6e-ad21-79443e10ee65"]}],"mendeley":{"formattedCitation":"(Laila Fitriana, Kartika Endah Fatmawati, 2019)","plainTextFormattedCitation":"(Laila Fitriana, Kartika Endah Fatmawati, 2019)","previouslyFormattedCitation":"(Laila Fitriana, Kartika Endah Fatmawati, 2019)"},"properties":{"noteIndex":0},"schema":"https://github.com/citation-style-language/schema/raw/master/csl-citation.json"}</w:instrText>
      </w:r>
      <w:r>
        <w:rPr>
          <w:rStyle w:val="FootnoteReference"/>
          <w:rFonts w:ascii="Cambria" w:hAnsi="Cambria"/>
          <w:sz w:val="24"/>
          <w:szCs w:val="24"/>
          <w:lang w:val="en-US"/>
        </w:rPr>
        <w:fldChar w:fldCharType="separate"/>
      </w:r>
      <w:r w:rsidR="001B7132" w:rsidRPr="001B7132">
        <w:rPr>
          <w:rFonts w:ascii="Cambria" w:hAnsi="Cambria"/>
          <w:noProof/>
          <w:sz w:val="24"/>
          <w:szCs w:val="24"/>
          <w:lang w:val="en-US"/>
        </w:rPr>
        <w:t>(Laila Fitriana, Kartika Endah Fatmawati, 2019)</w:t>
      </w:r>
      <w:r>
        <w:rPr>
          <w:rStyle w:val="FootnoteReference"/>
          <w:rFonts w:ascii="Cambria" w:hAnsi="Cambria"/>
          <w:sz w:val="24"/>
          <w:szCs w:val="24"/>
          <w:lang w:val="en-US"/>
        </w:rPr>
        <w:fldChar w:fldCharType="end"/>
      </w:r>
      <w:r w:rsidR="003B420A">
        <w:rPr>
          <w:rFonts w:ascii="Cambria" w:hAnsi="Cambria"/>
          <w:sz w:val="24"/>
          <w:szCs w:val="24"/>
          <w:lang w:val="en-US"/>
        </w:rPr>
        <w:t>.</w:t>
      </w:r>
    </w:p>
    <w:p w14:paraId="4905519E" w14:textId="33A32737" w:rsidR="00710A5A" w:rsidRDefault="00196A4D" w:rsidP="00710A5A">
      <w:pPr>
        <w:pStyle w:val="ListParagraph"/>
        <w:spacing w:before="240" w:after="0" w:line="240" w:lineRule="auto"/>
        <w:ind w:left="0" w:firstLine="720"/>
        <w:jc w:val="both"/>
        <w:rPr>
          <w:rFonts w:ascii="Cambria" w:hAnsi="Cambria"/>
          <w:sz w:val="24"/>
          <w:szCs w:val="24"/>
          <w:lang w:val="en-US"/>
        </w:rPr>
      </w:pPr>
      <w:r w:rsidRPr="00C03BE7">
        <w:rPr>
          <w:rFonts w:ascii="Cambria" w:hAnsi="Cambria" w:cstheme="majorBidi"/>
          <w:sz w:val="24"/>
          <w:szCs w:val="24"/>
          <w:lang w:val="en-US"/>
        </w:rPr>
        <w:t>The Missouri Mathematics Project</w:t>
      </w:r>
      <w:r w:rsidR="00E922A5">
        <w:rPr>
          <w:rFonts w:ascii="Cambria" w:hAnsi="Cambria" w:cstheme="majorBidi"/>
          <w:sz w:val="24"/>
          <w:szCs w:val="24"/>
          <w:lang w:val="en-US"/>
        </w:rPr>
        <w:t xml:space="preserve"> </w:t>
      </w:r>
      <w:r w:rsidRPr="00C03BE7">
        <w:rPr>
          <w:rFonts w:ascii="Cambria" w:hAnsi="Cambria" w:cstheme="majorBidi"/>
          <w:sz w:val="24"/>
          <w:szCs w:val="24"/>
          <w:lang w:val="en-US"/>
        </w:rPr>
        <w:t xml:space="preserve">Learning Model has five </w:t>
      </w:r>
      <w:r w:rsidR="00E922A5">
        <w:rPr>
          <w:rFonts w:ascii="Cambria" w:hAnsi="Cambria" w:cstheme="majorBidi"/>
          <w:sz w:val="24"/>
          <w:szCs w:val="24"/>
          <w:lang w:val="en-US"/>
        </w:rPr>
        <w:t>stages</w:t>
      </w:r>
      <w:r w:rsidRPr="00C03BE7">
        <w:rPr>
          <w:rFonts w:ascii="Cambria" w:hAnsi="Cambria" w:cstheme="majorBidi"/>
          <w:sz w:val="24"/>
          <w:szCs w:val="24"/>
          <w:lang w:val="en-US"/>
        </w:rPr>
        <w:t xml:space="preserve">, </w:t>
      </w:r>
      <w:r w:rsidR="00E922A5">
        <w:rPr>
          <w:rFonts w:ascii="Cambria" w:hAnsi="Cambria" w:cstheme="majorBidi"/>
          <w:sz w:val="24"/>
          <w:szCs w:val="24"/>
          <w:lang w:val="en-US"/>
        </w:rPr>
        <w:t xml:space="preserve">specifically survey, improvement, controlled work out, seatwork/ autonomous work and tasks. </w:t>
      </w:r>
      <w:r w:rsidRPr="00C03BE7">
        <w:rPr>
          <w:rFonts w:ascii="Cambria" w:hAnsi="Cambria" w:cstheme="majorBidi"/>
          <w:sz w:val="24"/>
          <w:szCs w:val="24"/>
          <w:lang w:val="en-US"/>
        </w:rPr>
        <w:t xml:space="preserve">At the </w:t>
      </w:r>
      <w:r w:rsidR="00E922A5">
        <w:rPr>
          <w:rFonts w:ascii="Cambria" w:hAnsi="Cambria" w:cstheme="majorBidi"/>
          <w:sz w:val="24"/>
          <w:szCs w:val="24"/>
          <w:lang w:val="en-US"/>
        </w:rPr>
        <w:t>survey</w:t>
      </w:r>
      <w:r w:rsidRPr="00C03BE7">
        <w:rPr>
          <w:rFonts w:ascii="Cambria" w:hAnsi="Cambria" w:cstheme="majorBidi"/>
          <w:sz w:val="24"/>
          <w:szCs w:val="24"/>
          <w:lang w:val="en-US"/>
        </w:rPr>
        <w:t xml:space="preserve"> stage, the teacher reviews the past learning materials related to the material to be studied. The development stage is carrying out activities in the form of presenting new ideas, discussions related to the continuation of the previous material. In a controlled exercise, students are asked to form a group to answer questions or questions that are given under supervision by the teacher. In the seatwork stage, students are given questions as an exercise in expanding the concept of the material that has been studied in order to find out how much material understand</w:t>
      </w:r>
      <w:r w:rsidR="00E922A5">
        <w:rPr>
          <w:rFonts w:ascii="Cambria" w:hAnsi="Cambria" w:cstheme="majorBidi"/>
          <w:sz w:val="24"/>
          <w:szCs w:val="24"/>
          <w:lang w:val="en-US"/>
        </w:rPr>
        <w:t xml:space="preserve"> </w:t>
      </w:r>
      <w:r w:rsidR="00E922A5" w:rsidRPr="00C03BE7">
        <w:rPr>
          <w:rFonts w:ascii="Cambria" w:hAnsi="Cambria" w:cstheme="majorBidi"/>
          <w:sz w:val="24"/>
          <w:szCs w:val="24"/>
          <w:lang w:val="en-US"/>
        </w:rPr>
        <w:t>the students</w:t>
      </w:r>
      <w:r w:rsidRPr="00C03BE7">
        <w:rPr>
          <w:rFonts w:ascii="Cambria" w:hAnsi="Cambria" w:cstheme="majorBidi"/>
          <w:sz w:val="24"/>
          <w:szCs w:val="24"/>
          <w:lang w:val="en-US"/>
        </w:rPr>
        <w:t>. The assignment stage of students and teachers both provide conclusions on the material that has been studied. In addition, the teacher also gives assignments to students in the form of homework as an additional exercise</w:t>
      </w:r>
      <w:r w:rsidR="003B420A">
        <w:rPr>
          <w:rFonts w:ascii="Cambria" w:hAnsi="Cambria" w:cstheme="majorBidi"/>
          <w:sz w:val="24"/>
          <w:szCs w:val="24"/>
          <w:lang w:val="en-US"/>
        </w:rPr>
        <w:t xml:space="preserve"> </w:t>
      </w:r>
      <w:r w:rsidRPr="00C03BE7">
        <w:rPr>
          <w:rStyle w:val="FootnoteReference"/>
          <w:rFonts w:ascii="Cambria" w:hAnsi="Cambria" w:cstheme="majorBidi"/>
          <w:sz w:val="24"/>
          <w:szCs w:val="24"/>
          <w:lang w:val="en-US"/>
        </w:rPr>
        <w:fldChar w:fldCharType="begin" w:fldLock="1"/>
      </w:r>
      <w:r w:rsidRPr="00C03BE7">
        <w:rPr>
          <w:rFonts w:ascii="Cambria" w:hAnsi="Cambria" w:cstheme="majorBidi"/>
          <w:sz w:val="24"/>
          <w:szCs w:val="24"/>
          <w:lang w:val="en-US"/>
        </w:rPr>
        <w:instrText>ADDIN CSL_CITATION {"citationItems":[{"id":"ITEM-1","itemData":{"author":[{"dropping-particle":"","family":"Meri Ismi Susanti, Hobri","given":"Toto' Bara Setiawan","non-dropping-particle":"","parse-names":false,"suffix":""}],"container-title":"Kadikma","id":"ITEM-1","issued":{"date-parts":[["2014"]]},"page":"h.64","title":"Penerapan Model Pembelajaran Missouri Mathematics Project (MMP) untuk Mengatasi Kesalahan Siswa Menyelesaikan Soal Sub Pokok Bahasan Segitiga dan Segiempat Kelas VII D SMP Negeri 7 Jember Tahun Ajaran 2012/2013","type":"article-journal","volume":"Vol.5, No."},"uris":["http://www.mendeley.com/documents/?uuid=d71a792b-0b4c-48ef-bd4e-02578eee6c14"]}],"mendeley":{"formattedCitation":"(Meri Ismi Susanti, Hobri, 2014)","plainTextFormattedCitation":"(Meri Ismi Susanti, Hobri, 2014)","previouslyFormattedCitation":"(Meri Ismi Susanti, Hobri, 2014)"},"properties":{"noteIndex":0},"schema":"https://github.com/citation-style-language/schema/raw/master/csl-citation.json"}</w:instrText>
      </w:r>
      <w:r w:rsidRPr="00C03BE7">
        <w:rPr>
          <w:rStyle w:val="FootnoteReference"/>
          <w:rFonts w:ascii="Cambria" w:hAnsi="Cambria" w:cstheme="majorBidi"/>
          <w:sz w:val="24"/>
          <w:szCs w:val="24"/>
          <w:lang w:val="en-US"/>
        </w:rPr>
        <w:fldChar w:fldCharType="separate"/>
      </w:r>
      <w:r w:rsidRPr="00C03BE7">
        <w:rPr>
          <w:rFonts w:ascii="Cambria" w:hAnsi="Cambria" w:cstheme="majorBidi"/>
          <w:noProof/>
          <w:sz w:val="24"/>
          <w:szCs w:val="24"/>
          <w:lang w:val="en-US"/>
        </w:rPr>
        <w:t>(Meri Ismi Susanti, Hobri, 2014)</w:t>
      </w:r>
      <w:r w:rsidRPr="00C03BE7">
        <w:rPr>
          <w:rStyle w:val="FootnoteReference"/>
          <w:rFonts w:ascii="Cambria" w:hAnsi="Cambria" w:cstheme="majorBidi"/>
          <w:sz w:val="24"/>
          <w:szCs w:val="24"/>
          <w:lang w:val="en-US"/>
        </w:rPr>
        <w:fldChar w:fldCharType="end"/>
      </w:r>
      <w:r w:rsidRPr="00C03BE7">
        <w:rPr>
          <w:rFonts w:ascii="Cambria" w:hAnsi="Cambria" w:cstheme="majorBidi"/>
          <w:sz w:val="24"/>
          <w:szCs w:val="24"/>
          <w:lang w:val="en-US"/>
        </w:rPr>
        <w:t>.</w:t>
      </w:r>
    </w:p>
    <w:p w14:paraId="2094E4FF" w14:textId="113BAD68" w:rsidR="00524BF5" w:rsidRPr="00710A5A" w:rsidRDefault="00196A4D" w:rsidP="00710A5A">
      <w:pPr>
        <w:pStyle w:val="ListParagraph"/>
        <w:spacing w:line="240" w:lineRule="auto"/>
        <w:ind w:left="0" w:firstLine="720"/>
        <w:jc w:val="both"/>
        <w:rPr>
          <w:rFonts w:ascii="Cambria" w:hAnsi="Cambria"/>
          <w:sz w:val="24"/>
          <w:szCs w:val="24"/>
          <w:lang w:val="en-US"/>
        </w:rPr>
      </w:pPr>
      <w:r w:rsidRPr="00C03BE7">
        <w:rPr>
          <w:rFonts w:ascii="Cambria" w:hAnsi="Cambria"/>
          <w:sz w:val="24"/>
          <w:szCs w:val="24"/>
        </w:rPr>
        <w:t>Based on the descriptions above, the authors are interested in applying the MMP</w:t>
      </w:r>
      <w:r w:rsidR="000A302F">
        <w:rPr>
          <w:rFonts w:ascii="Cambria" w:hAnsi="Cambria"/>
          <w:sz w:val="24"/>
          <w:szCs w:val="24"/>
        </w:rPr>
        <w:t xml:space="preserve"> </w:t>
      </w:r>
      <w:r w:rsidRPr="00C03BE7">
        <w:rPr>
          <w:rFonts w:ascii="Cambria" w:hAnsi="Cambria"/>
          <w:sz w:val="24"/>
          <w:szCs w:val="24"/>
        </w:rPr>
        <w:t xml:space="preserve">learning model with the </w:t>
      </w:r>
      <w:r w:rsidR="00E922A5">
        <w:rPr>
          <w:rFonts w:ascii="Cambria" w:hAnsi="Cambria"/>
          <w:sz w:val="24"/>
          <w:szCs w:val="24"/>
        </w:rPr>
        <w:t>expectation</w:t>
      </w:r>
      <w:r w:rsidRPr="00C03BE7">
        <w:rPr>
          <w:rFonts w:ascii="Cambria" w:hAnsi="Cambria"/>
          <w:sz w:val="24"/>
          <w:szCs w:val="24"/>
        </w:rPr>
        <w:t xml:space="preserve"> that the learning </w:t>
      </w:r>
      <w:r w:rsidR="00E922A5">
        <w:rPr>
          <w:rFonts w:ascii="Cambria" w:hAnsi="Cambria"/>
          <w:sz w:val="24"/>
          <w:szCs w:val="24"/>
        </w:rPr>
        <w:t>interaction</w:t>
      </w:r>
      <w:r w:rsidRPr="00C03BE7">
        <w:rPr>
          <w:rFonts w:ascii="Cambria" w:hAnsi="Cambria"/>
          <w:sz w:val="24"/>
          <w:szCs w:val="24"/>
        </w:rPr>
        <w:t xml:space="preserve"> can be more </w:t>
      </w:r>
      <w:r w:rsidR="00E922A5">
        <w:rPr>
          <w:rFonts w:ascii="Cambria" w:hAnsi="Cambria"/>
          <w:sz w:val="24"/>
          <w:szCs w:val="24"/>
        </w:rPr>
        <w:t>enjoyable</w:t>
      </w:r>
      <w:r w:rsidRPr="00C03BE7">
        <w:rPr>
          <w:rFonts w:ascii="Cambria" w:hAnsi="Cambria"/>
          <w:sz w:val="24"/>
          <w:szCs w:val="24"/>
        </w:rPr>
        <w:t xml:space="preserve"> and can </w:t>
      </w:r>
      <w:r w:rsidR="00E922A5">
        <w:rPr>
          <w:rFonts w:ascii="Cambria" w:hAnsi="Cambria"/>
          <w:sz w:val="24"/>
          <w:szCs w:val="24"/>
        </w:rPr>
        <w:t>further develop the numerical proficiency abilities</w:t>
      </w:r>
      <w:r w:rsidRPr="00C03BE7">
        <w:rPr>
          <w:rFonts w:ascii="Cambria" w:hAnsi="Cambria"/>
          <w:sz w:val="24"/>
          <w:szCs w:val="24"/>
        </w:rPr>
        <w:t xml:space="preserve"> of both male and female students. </w:t>
      </w:r>
      <w:proofErr w:type="gramStart"/>
      <w:r w:rsidRPr="00C03BE7">
        <w:rPr>
          <w:rFonts w:ascii="Cambria" w:hAnsi="Cambria"/>
          <w:sz w:val="24"/>
          <w:szCs w:val="24"/>
        </w:rPr>
        <w:t>So</w:t>
      </w:r>
      <w:proofErr w:type="gramEnd"/>
      <w:r w:rsidRPr="00C03BE7">
        <w:rPr>
          <w:rFonts w:ascii="Cambria" w:hAnsi="Cambria"/>
          <w:sz w:val="24"/>
          <w:szCs w:val="24"/>
        </w:rPr>
        <w:t xml:space="preserve"> the title of this research is the </w:t>
      </w:r>
      <w:r w:rsidR="00E922A5">
        <w:rPr>
          <w:rFonts w:ascii="Cambria" w:hAnsi="Cambria"/>
          <w:sz w:val="24"/>
          <w:szCs w:val="24"/>
        </w:rPr>
        <w:t>impact</w:t>
      </w:r>
      <w:r w:rsidRPr="00C03BE7">
        <w:rPr>
          <w:rFonts w:ascii="Cambria" w:hAnsi="Cambria"/>
          <w:sz w:val="24"/>
          <w:szCs w:val="24"/>
        </w:rPr>
        <w:t xml:space="preserve"> of the MMP (Missouri Mathematics Project) learning model on mathematical literacy skills in a gender perspective at SMA Negeri 7 </w:t>
      </w:r>
      <w:proofErr w:type="spellStart"/>
      <w:r w:rsidRPr="00C03BE7">
        <w:rPr>
          <w:rFonts w:ascii="Cambria" w:hAnsi="Cambria"/>
          <w:sz w:val="24"/>
          <w:szCs w:val="24"/>
        </w:rPr>
        <w:t>Pinrang</w:t>
      </w:r>
      <w:proofErr w:type="spellEnd"/>
      <w:r w:rsidRPr="00C03BE7">
        <w:rPr>
          <w:rFonts w:ascii="Cambria" w:hAnsi="Cambria"/>
          <w:sz w:val="24"/>
          <w:szCs w:val="24"/>
        </w:rPr>
        <w:t>.</w:t>
      </w:r>
    </w:p>
    <w:p w14:paraId="0FEB3580" w14:textId="77777777" w:rsidR="00524BF5" w:rsidRPr="00246BFE" w:rsidRDefault="00524BF5" w:rsidP="00524BF5">
      <w:pPr>
        <w:pStyle w:val="ListParagraph"/>
        <w:spacing w:after="0" w:line="240" w:lineRule="auto"/>
        <w:jc w:val="both"/>
        <w:rPr>
          <w:rFonts w:ascii="Cambria" w:hAnsi="Cambria"/>
          <w:sz w:val="20"/>
          <w:szCs w:val="20"/>
        </w:rPr>
      </w:pPr>
    </w:p>
    <w:p w14:paraId="0B44A38E" w14:textId="5F984269" w:rsidR="00196A4D" w:rsidRPr="00710A5A" w:rsidRDefault="00710A5A" w:rsidP="00710A5A">
      <w:pPr>
        <w:spacing w:before="240" w:after="120"/>
        <w:rPr>
          <w:rFonts w:ascii="Cambria" w:eastAsia="Cambria" w:hAnsi="Cambria" w:cs="Cambria"/>
          <w:b/>
          <w:sz w:val="28"/>
          <w:szCs w:val="28"/>
        </w:rPr>
      </w:pPr>
      <w:bookmarkStart w:id="1" w:name="_Hlk109942742"/>
      <w:r>
        <w:rPr>
          <w:rFonts w:ascii="Cambria" w:eastAsia="Cambria" w:hAnsi="Cambria" w:cs="Cambria"/>
          <w:b/>
          <w:sz w:val="28"/>
          <w:szCs w:val="28"/>
        </w:rPr>
        <w:t>Method</w:t>
      </w:r>
      <w:bookmarkEnd w:id="1"/>
      <w:r>
        <w:rPr>
          <w:rFonts w:ascii="Cambria" w:eastAsia="Cambria" w:hAnsi="Cambria" w:cs="Cambria"/>
          <w:b/>
          <w:sz w:val="28"/>
          <w:szCs w:val="28"/>
        </w:rPr>
        <w:t xml:space="preserve"> </w:t>
      </w:r>
    </w:p>
    <w:p w14:paraId="28776023" w14:textId="4DB52B31" w:rsidR="00710A5A" w:rsidRPr="003A64F5" w:rsidRDefault="00196A4D" w:rsidP="00710A5A">
      <w:pPr>
        <w:pStyle w:val="ListParagraph"/>
        <w:spacing w:line="240" w:lineRule="auto"/>
        <w:ind w:left="0" w:firstLine="720"/>
        <w:jc w:val="both"/>
        <w:rPr>
          <w:rFonts w:ascii="Cambria" w:hAnsi="Cambria"/>
          <w:sz w:val="24"/>
          <w:szCs w:val="24"/>
          <w:lang w:val="en-US"/>
        </w:rPr>
      </w:pPr>
      <w:r w:rsidRPr="003A64F5">
        <w:rPr>
          <w:rFonts w:ascii="Cambria" w:hAnsi="Cambria"/>
          <w:sz w:val="24"/>
          <w:szCs w:val="24"/>
          <w:lang w:val="en-US"/>
        </w:rPr>
        <w:t xml:space="preserve">This </w:t>
      </w:r>
      <w:r w:rsidR="00400839">
        <w:rPr>
          <w:rFonts w:ascii="Cambria" w:hAnsi="Cambria"/>
          <w:sz w:val="24"/>
          <w:szCs w:val="24"/>
          <w:lang w:val="en-US"/>
        </w:rPr>
        <w:t>examination</w:t>
      </w:r>
      <w:r w:rsidRPr="003A64F5">
        <w:rPr>
          <w:rFonts w:ascii="Cambria" w:hAnsi="Cambria"/>
          <w:sz w:val="24"/>
          <w:szCs w:val="24"/>
          <w:lang w:val="en-US"/>
        </w:rPr>
        <w:t xml:space="preserve"> is an ex</w:t>
      </w:r>
      <w:r w:rsidR="00400839">
        <w:rPr>
          <w:rFonts w:ascii="Cambria" w:hAnsi="Cambria"/>
          <w:sz w:val="24"/>
          <w:szCs w:val="24"/>
          <w:lang w:val="en-US"/>
        </w:rPr>
        <w:t>ploratory</w:t>
      </w:r>
      <w:r w:rsidRPr="003A64F5">
        <w:rPr>
          <w:rFonts w:ascii="Cambria" w:hAnsi="Cambria"/>
          <w:sz w:val="24"/>
          <w:szCs w:val="24"/>
          <w:lang w:val="en-US"/>
        </w:rPr>
        <w:t xml:space="preserve"> research. The </w:t>
      </w:r>
      <w:r w:rsidR="00400839">
        <w:rPr>
          <w:rFonts w:ascii="Cambria" w:hAnsi="Cambria"/>
          <w:sz w:val="24"/>
          <w:szCs w:val="24"/>
          <w:lang w:val="en-US"/>
        </w:rPr>
        <w:t>kind</w:t>
      </w:r>
      <w:r w:rsidRPr="003A64F5">
        <w:rPr>
          <w:rFonts w:ascii="Cambria" w:hAnsi="Cambria"/>
          <w:sz w:val="24"/>
          <w:szCs w:val="24"/>
          <w:lang w:val="en-US"/>
        </w:rPr>
        <w:t xml:space="preserve"> of </w:t>
      </w:r>
      <w:r w:rsidR="00400839">
        <w:rPr>
          <w:rFonts w:ascii="Cambria" w:hAnsi="Cambria"/>
          <w:sz w:val="24"/>
          <w:szCs w:val="24"/>
          <w:lang w:val="en-US"/>
        </w:rPr>
        <w:t>trial utilizes</w:t>
      </w:r>
      <w:r w:rsidRPr="003A64F5">
        <w:rPr>
          <w:rFonts w:ascii="Cambria" w:hAnsi="Cambria"/>
          <w:sz w:val="24"/>
          <w:szCs w:val="24"/>
          <w:lang w:val="en-US"/>
        </w:rPr>
        <w:t xml:space="preserve"> is </w:t>
      </w:r>
      <w:proofErr w:type="spellStart"/>
      <w:r w:rsidRPr="003A64F5">
        <w:rPr>
          <w:rFonts w:ascii="Cambria" w:hAnsi="Cambria"/>
          <w:sz w:val="24"/>
          <w:szCs w:val="24"/>
          <w:lang w:val="en-US"/>
        </w:rPr>
        <w:t>Quasy</w:t>
      </w:r>
      <w:proofErr w:type="spellEnd"/>
      <w:r w:rsidRPr="003A64F5">
        <w:rPr>
          <w:rFonts w:ascii="Cambria" w:hAnsi="Cambria"/>
          <w:sz w:val="24"/>
          <w:szCs w:val="24"/>
          <w:lang w:val="en-US"/>
        </w:rPr>
        <w:t xml:space="preserve"> Experimental Design. The purpose of the </w:t>
      </w:r>
      <w:proofErr w:type="spellStart"/>
      <w:r w:rsidRPr="003A64F5">
        <w:rPr>
          <w:rFonts w:ascii="Cambria" w:hAnsi="Cambria"/>
          <w:sz w:val="24"/>
          <w:szCs w:val="24"/>
          <w:lang w:val="en-US"/>
        </w:rPr>
        <w:t>Quasy</w:t>
      </w:r>
      <w:proofErr w:type="spellEnd"/>
      <w:r w:rsidRPr="003A64F5">
        <w:rPr>
          <w:rFonts w:ascii="Cambria" w:hAnsi="Cambria"/>
          <w:sz w:val="24"/>
          <w:szCs w:val="24"/>
          <w:lang w:val="en-US"/>
        </w:rPr>
        <w:t xml:space="preserve"> Experimental Design research is to investigate possible causal relationships by using treatments and comparing the results with the untreated control group (</w:t>
      </w:r>
      <w:r w:rsidRPr="003A64F5">
        <w:rPr>
          <w:rStyle w:val="FootnoteReference"/>
          <w:rFonts w:ascii="Cambria" w:hAnsi="Cambria"/>
          <w:sz w:val="24"/>
          <w:szCs w:val="24"/>
          <w:lang w:val="en-US"/>
        </w:rPr>
        <w:fldChar w:fldCharType="begin" w:fldLock="1"/>
      </w:r>
      <w:r w:rsidR="00671AFD" w:rsidRPr="003A64F5">
        <w:rPr>
          <w:rFonts w:ascii="Cambria" w:hAnsi="Cambria"/>
          <w:sz w:val="24"/>
          <w:szCs w:val="24"/>
          <w:lang w:val="en-US"/>
        </w:rPr>
        <w:instrText>ADDIN CSL_CITATION {"citationItems":[{"id":"ITEM-1","itemData":{"author":[{"dropping-particle":"","family":"Jayantika","given":"I Putu Ade Andre Payandnya &amp; I Gusti Agung Ngurah Trisna","non-dropping-particle":"","parse-names":false,"suffix":""}],"id":"ITEM-1","issued":{"date-parts":[["2018"]]},"number-of-pages":"8-9","publisher":"Deepublish","publisher-place":"Yogyakarta","title":"Panduan Penelitian Eksperimen Beserta Analisis Statistik dengan SPSS","type":"book"},"uris":["http://www.mendeley.com/documents/?uuid=5c355bd1-5b0c-42cb-bd37-216d474a10c5"]}],"mendeley":{"formattedCitation":"(Jayantika, 2018)","manualFormatting":"I Putu Ade Andre Payandnya, 2018).","plainTextFormattedCitation":"(Jayantika, 2018)","previouslyFormattedCitation":"(Jayantika, 2018)"},"properties":{"noteIndex":0},"schema":"https://github.com/citation-style-language/schema/raw/master/csl-citation.json"}</w:instrText>
      </w:r>
      <w:r w:rsidRPr="003A64F5">
        <w:rPr>
          <w:rStyle w:val="FootnoteReference"/>
          <w:rFonts w:ascii="Cambria" w:hAnsi="Cambria"/>
          <w:sz w:val="24"/>
          <w:szCs w:val="24"/>
          <w:lang w:val="en-US"/>
        </w:rPr>
        <w:fldChar w:fldCharType="separate"/>
      </w:r>
      <w:r w:rsidRPr="003A64F5">
        <w:rPr>
          <w:rFonts w:ascii="Cambria" w:hAnsi="Cambria"/>
          <w:noProof/>
          <w:sz w:val="24"/>
          <w:szCs w:val="24"/>
          <w:lang w:val="en-US"/>
        </w:rPr>
        <w:t>I Putu Ade Andre Payandnya, 2018).</w:t>
      </w:r>
      <w:r w:rsidRPr="003A64F5">
        <w:rPr>
          <w:rStyle w:val="FootnoteReference"/>
          <w:rFonts w:ascii="Cambria" w:hAnsi="Cambria"/>
          <w:sz w:val="24"/>
          <w:szCs w:val="24"/>
          <w:lang w:val="en-US"/>
        </w:rPr>
        <w:fldChar w:fldCharType="end"/>
      </w:r>
      <w:r w:rsidRPr="003A64F5">
        <w:rPr>
          <w:rFonts w:ascii="Cambria" w:hAnsi="Cambria"/>
          <w:sz w:val="24"/>
          <w:szCs w:val="24"/>
          <w:lang w:val="en-US"/>
        </w:rPr>
        <w:t xml:space="preserve"> </w:t>
      </w:r>
    </w:p>
    <w:p w14:paraId="38AF67CD" w14:textId="08B81594" w:rsidR="00196A4D" w:rsidRPr="003A64F5" w:rsidRDefault="00196A4D" w:rsidP="003A64F5">
      <w:pPr>
        <w:pStyle w:val="ListParagraph"/>
        <w:spacing w:line="240" w:lineRule="auto"/>
        <w:ind w:left="0" w:firstLine="720"/>
        <w:jc w:val="both"/>
        <w:rPr>
          <w:rFonts w:ascii="Cambria" w:hAnsi="Cambria"/>
          <w:sz w:val="24"/>
          <w:szCs w:val="24"/>
          <w:lang w:val="en-US"/>
        </w:rPr>
      </w:pPr>
      <w:r w:rsidRPr="003A64F5">
        <w:rPr>
          <w:rFonts w:ascii="Cambria" w:hAnsi="Cambria"/>
          <w:sz w:val="24"/>
          <w:szCs w:val="24"/>
          <w:lang w:val="en-US"/>
        </w:rPr>
        <w:t xml:space="preserve">Design </w:t>
      </w:r>
      <w:proofErr w:type="spellStart"/>
      <w:r w:rsidR="003A64F5" w:rsidRPr="003A64F5">
        <w:rPr>
          <w:rFonts w:ascii="Cambria" w:hAnsi="Cambria"/>
          <w:sz w:val="24"/>
          <w:szCs w:val="24"/>
          <w:lang w:val="en-US"/>
        </w:rPr>
        <w:t>s</w:t>
      </w:r>
      <w:r w:rsidRPr="003A64F5">
        <w:rPr>
          <w:rFonts w:ascii="Cambria" w:hAnsi="Cambria"/>
          <w:sz w:val="24"/>
          <w:szCs w:val="24"/>
          <w:lang w:val="en-US"/>
        </w:rPr>
        <w:t>thatused</w:t>
      </w:r>
      <w:proofErr w:type="spellEnd"/>
      <w:r w:rsidRPr="003A64F5">
        <w:rPr>
          <w:rFonts w:ascii="Cambria" w:hAnsi="Cambria"/>
          <w:sz w:val="24"/>
          <w:szCs w:val="24"/>
          <w:lang w:val="en-US"/>
        </w:rPr>
        <w:t xml:space="preserve"> in this study is a factorial design</w:t>
      </w:r>
      <w:r w:rsidR="003A64F5" w:rsidRPr="003A64F5">
        <w:rPr>
          <w:rFonts w:ascii="Cambria" w:eastAsiaTheme="minorEastAsia" w:hAnsi="Cambria"/>
          <w:sz w:val="24"/>
          <w:szCs w:val="24"/>
          <w:lang w:val="en-US"/>
        </w:rPr>
        <w:t xml:space="preserve"> </w:t>
      </w:r>
      <m:oMath>
        <m:r>
          <w:rPr>
            <w:rFonts w:ascii="Cambria Math" w:hAnsi="Cambria Math"/>
            <w:sz w:val="24"/>
            <w:szCs w:val="24"/>
            <w:lang w:val="en-US"/>
          </w:rPr>
          <m:t xml:space="preserve">2×2 </m:t>
        </m:r>
      </m:oMath>
      <w:r w:rsidRPr="003A64F5">
        <w:rPr>
          <w:rFonts w:ascii="Cambria" w:eastAsiaTheme="minorEastAsia" w:hAnsi="Cambria"/>
          <w:sz w:val="24"/>
          <w:szCs w:val="24"/>
          <w:lang w:val="en-US"/>
        </w:rPr>
        <w:t>by taking two classes from the population,</w:t>
      </w:r>
      <w:r w:rsidR="00EA2E37">
        <w:rPr>
          <w:rFonts w:ascii="Cambria" w:eastAsiaTheme="minorEastAsia" w:hAnsi="Cambria"/>
          <w:sz w:val="24"/>
          <w:szCs w:val="24"/>
          <w:lang w:val="en-US"/>
        </w:rPr>
        <w:t xml:space="preserve"> in particular the exploratory</w:t>
      </w:r>
      <w:r w:rsidRPr="003A64F5">
        <w:rPr>
          <w:rFonts w:ascii="Cambria" w:eastAsiaTheme="minorEastAsia" w:hAnsi="Cambria"/>
          <w:sz w:val="24"/>
          <w:szCs w:val="24"/>
          <w:lang w:val="en-US"/>
        </w:rPr>
        <w:t xml:space="preserve"> class and the control class. The exp</w:t>
      </w:r>
      <w:r w:rsidR="00EA2E37">
        <w:rPr>
          <w:rFonts w:ascii="Cambria" w:eastAsiaTheme="minorEastAsia" w:hAnsi="Cambria"/>
          <w:sz w:val="24"/>
          <w:szCs w:val="24"/>
          <w:lang w:val="en-US"/>
        </w:rPr>
        <w:t>loratory</w:t>
      </w:r>
      <w:r w:rsidRPr="003A64F5">
        <w:rPr>
          <w:rFonts w:ascii="Cambria" w:eastAsiaTheme="minorEastAsia" w:hAnsi="Cambria"/>
          <w:sz w:val="24"/>
          <w:szCs w:val="24"/>
          <w:lang w:val="en-US"/>
        </w:rPr>
        <w:t xml:space="preserve"> class was </w:t>
      </w:r>
      <w:r w:rsidR="00EA2E37">
        <w:rPr>
          <w:rFonts w:ascii="Cambria" w:eastAsiaTheme="minorEastAsia" w:hAnsi="Cambria"/>
          <w:sz w:val="24"/>
          <w:szCs w:val="24"/>
          <w:lang w:val="en-US"/>
        </w:rPr>
        <w:t>dealt with utilizing</w:t>
      </w:r>
      <w:r w:rsidRPr="003A64F5">
        <w:rPr>
          <w:rFonts w:ascii="Cambria" w:eastAsiaTheme="minorEastAsia" w:hAnsi="Cambria"/>
          <w:sz w:val="24"/>
          <w:szCs w:val="24"/>
          <w:lang w:val="en-US"/>
        </w:rPr>
        <w:t xml:space="preserve"> the </w:t>
      </w:r>
      <w:r w:rsidR="000A302F" w:rsidRPr="000A302F">
        <w:rPr>
          <w:rFonts w:ascii="Cambria" w:eastAsiaTheme="minorEastAsia" w:hAnsi="Cambria"/>
          <w:sz w:val="24"/>
          <w:szCs w:val="24"/>
          <w:lang w:val="en-US"/>
        </w:rPr>
        <w:t>MMP</w:t>
      </w:r>
      <w:r w:rsidR="008C2665" w:rsidRPr="000A302F">
        <w:rPr>
          <w:rFonts w:ascii="Cambria" w:eastAsiaTheme="minorEastAsia" w:hAnsi="Cambria"/>
          <w:color w:val="FF0000"/>
          <w:sz w:val="24"/>
          <w:szCs w:val="24"/>
          <w:lang w:val="en-US"/>
        </w:rPr>
        <w:t xml:space="preserve"> </w:t>
      </w:r>
      <w:r w:rsidRPr="003A64F5">
        <w:rPr>
          <w:rFonts w:ascii="Cambria" w:eastAsiaTheme="minorEastAsia" w:hAnsi="Cambria"/>
          <w:sz w:val="24"/>
          <w:szCs w:val="24"/>
          <w:lang w:val="en-US"/>
        </w:rPr>
        <w:t xml:space="preserve">learning model and the control class was </w:t>
      </w:r>
      <w:r w:rsidR="00EA2E37">
        <w:rPr>
          <w:rFonts w:ascii="Cambria" w:eastAsiaTheme="minorEastAsia" w:hAnsi="Cambria"/>
          <w:sz w:val="24"/>
          <w:szCs w:val="24"/>
          <w:lang w:val="en-US"/>
        </w:rPr>
        <w:t xml:space="preserve">dealt with utilizing the immediate guidance </w:t>
      </w:r>
      <w:r w:rsidRPr="003A64F5">
        <w:rPr>
          <w:rFonts w:ascii="Cambria" w:eastAsiaTheme="minorEastAsia" w:hAnsi="Cambria"/>
          <w:sz w:val="24"/>
          <w:szCs w:val="24"/>
          <w:lang w:val="en-US"/>
        </w:rPr>
        <w:t xml:space="preserve">model. The factorial </w:t>
      </w:r>
      <w:r w:rsidR="00EA2E37">
        <w:rPr>
          <w:rFonts w:ascii="Cambria" w:eastAsiaTheme="minorEastAsia" w:hAnsi="Cambria"/>
          <w:sz w:val="24"/>
          <w:szCs w:val="24"/>
          <w:lang w:val="en-US"/>
        </w:rPr>
        <w:t xml:space="preserve">plan </w:t>
      </w:r>
      <w:r w:rsidRPr="003A64F5">
        <w:rPr>
          <w:rFonts w:ascii="Cambria" w:eastAsiaTheme="minorEastAsia" w:hAnsi="Cambria"/>
          <w:sz w:val="24"/>
          <w:szCs w:val="24"/>
          <w:lang w:val="en-US"/>
        </w:rPr>
        <w:t xml:space="preserve">of this study </w:t>
      </w:r>
      <w:r w:rsidR="00EA2E37">
        <w:rPr>
          <w:rFonts w:ascii="Cambria" w:eastAsiaTheme="minorEastAsia" w:hAnsi="Cambria"/>
          <w:sz w:val="24"/>
          <w:szCs w:val="24"/>
          <w:lang w:val="en-US"/>
        </w:rPr>
        <w:t>should</w:t>
      </w:r>
      <w:r w:rsidRPr="003A64F5">
        <w:rPr>
          <w:rFonts w:ascii="Cambria" w:eastAsiaTheme="minorEastAsia" w:hAnsi="Cambria"/>
          <w:sz w:val="24"/>
          <w:szCs w:val="24"/>
          <w:lang w:val="en-US"/>
        </w:rPr>
        <w:t xml:space="preserve"> be </w:t>
      </w:r>
      <w:r w:rsidR="00EA2E37">
        <w:rPr>
          <w:rFonts w:ascii="Cambria" w:eastAsiaTheme="minorEastAsia" w:hAnsi="Cambria"/>
          <w:sz w:val="24"/>
          <w:szCs w:val="24"/>
          <w:lang w:val="en-US"/>
        </w:rPr>
        <w:t>visible</w:t>
      </w:r>
      <w:r w:rsidRPr="003A64F5">
        <w:rPr>
          <w:rFonts w:ascii="Cambria" w:eastAsiaTheme="minorEastAsia" w:hAnsi="Cambria"/>
          <w:sz w:val="24"/>
          <w:szCs w:val="24"/>
          <w:lang w:val="en-US"/>
        </w:rPr>
        <w:t xml:space="preserve"> in table 2.</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547"/>
        <w:gridCol w:w="2693"/>
        <w:gridCol w:w="2835"/>
      </w:tblGrid>
      <w:tr w:rsidR="003A64F5" w:rsidRPr="003A64F5" w14:paraId="477AFB5E" w14:textId="77777777" w:rsidTr="003A64F5">
        <w:trPr>
          <w:jc w:val="center"/>
        </w:trPr>
        <w:tc>
          <w:tcPr>
            <w:tcW w:w="8075" w:type="dxa"/>
            <w:gridSpan w:val="3"/>
            <w:tcBorders>
              <w:top w:val="nil"/>
            </w:tcBorders>
          </w:tcPr>
          <w:p w14:paraId="24E6DB62" w14:textId="58266F22" w:rsidR="003A64F5" w:rsidRPr="003A64F5" w:rsidRDefault="003A64F5" w:rsidP="003A64F5">
            <w:pPr>
              <w:spacing w:after="0" w:line="240" w:lineRule="auto"/>
              <w:jc w:val="center"/>
              <w:rPr>
                <w:rFonts w:ascii="Cambria" w:hAnsi="Cambria" w:cstheme="majorBidi"/>
                <w:sz w:val="24"/>
                <w:szCs w:val="24"/>
                <w:lang w:val="en-US"/>
              </w:rPr>
            </w:pPr>
            <w:r w:rsidRPr="003A64F5">
              <w:rPr>
                <w:rFonts w:ascii="Cambria" w:eastAsiaTheme="minorEastAsia" w:hAnsi="Cambria" w:cstheme="majorBidi"/>
                <w:sz w:val="24"/>
                <w:szCs w:val="24"/>
                <w:lang w:val="en-US"/>
              </w:rPr>
              <w:t>Table 2. Study factorial design</w:t>
            </w:r>
          </w:p>
        </w:tc>
      </w:tr>
      <w:bookmarkStart w:id="2" w:name="_Hlk107266991"/>
      <w:tr w:rsidR="00196A4D" w:rsidRPr="003A64F5" w14:paraId="53A713CD" w14:textId="77777777" w:rsidTr="00710A5A">
        <w:trPr>
          <w:jc w:val="center"/>
        </w:trPr>
        <w:tc>
          <w:tcPr>
            <w:tcW w:w="2547" w:type="dxa"/>
            <w:vMerge w:val="restart"/>
            <w:hideMark/>
          </w:tcPr>
          <w:p w14:paraId="3C2DEC4E" w14:textId="1D087920" w:rsidR="00196A4D" w:rsidRPr="003A64F5" w:rsidRDefault="00196A4D" w:rsidP="00710A5A">
            <w:pPr>
              <w:spacing w:after="0" w:line="240" w:lineRule="auto"/>
              <w:jc w:val="center"/>
              <w:rPr>
                <w:rFonts w:asciiTheme="majorBidi" w:hAnsiTheme="majorBidi" w:cstheme="majorBidi"/>
                <w:sz w:val="24"/>
                <w:szCs w:val="24"/>
                <w:lang w:val="en-US"/>
              </w:rPr>
            </w:pPr>
            <w:r w:rsidRPr="003A64F5">
              <w:rPr>
                <w:rFonts w:asciiTheme="majorBidi" w:hAnsiTheme="majorBidi" w:cstheme="majorBidi"/>
                <w:noProof/>
                <w:sz w:val="24"/>
                <w:szCs w:val="24"/>
              </w:rPr>
              <mc:AlternateContent>
                <mc:Choice Requires="wps">
                  <w:drawing>
                    <wp:anchor distT="0" distB="0" distL="114300" distR="114300" simplePos="0" relativeHeight="251662848" behindDoc="0" locked="0" layoutInCell="1" allowOverlap="1" wp14:anchorId="7F788F4C" wp14:editId="3F1678C1">
                      <wp:simplePos x="0" y="0"/>
                      <wp:positionH relativeFrom="column">
                        <wp:posOffset>-73660</wp:posOffset>
                      </wp:positionH>
                      <wp:positionV relativeFrom="paragraph">
                        <wp:posOffset>295275</wp:posOffset>
                      </wp:positionV>
                      <wp:extent cx="817880" cy="5334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533400"/>
                              </a:xfrm>
                              <a:prstGeom prst="rect">
                                <a:avLst/>
                              </a:prstGeom>
                              <a:noFill/>
                              <a:ln>
                                <a:noFill/>
                              </a:ln>
                              <a:effectLst/>
                            </wps:spPr>
                            <wps:txbx>
                              <w:txbxContent>
                                <w:p w14:paraId="011A36A8" w14:textId="77777777" w:rsidR="00131657" w:rsidRDefault="00131657" w:rsidP="00196A4D">
                                  <w:pPr>
                                    <w:spacing w:line="276" w:lineRule="auto"/>
                                    <w:rPr>
                                      <w:lang w:val="en-US"/>
                                    </w:rPr>
                                  </w:pPr>
                                  <w:r>
                                    <w:rPr>
                                      <w:lang w:val="en-US"/>
                                    </w:rPr>
                                    <w:t>moderator variable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88F4C" id="_x0000_t202" coordsize="21600,21600" o:spt="202" path="m,l,21600r21600,l21600,xe">
                      <v:stroke joinstyle="miter"/>
                      <v:path gradientshapeok="t" o:connecttype="rect"/>
                    </v:shapetype>
                    <v:shape id="Text Box 13" o:spid="_x0000_s1026" type="#_x0000_t202" style="position:absolute;left:0;text-align:left;margin-left:-5.8pt;margin-top:23.25pt;width:64.4pt;height: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" filled="f" stroked="f">
                      <v:textbox>
                        <w:txbxContent>
                          <w:p w14:paraId="011A36A8" w14:textId="77777777" w:rsidR="00131657" w:rsidRDefault="00131657" w:rsidP="00196A4D">
                            <w:pPr>
                              <w:spacing w:line="276" w:lineRule="auto"/>
                              <w:rPr>
                                <w:lang w:val="en-US"/>
                              </w:rPr>
                            </w:pPr>
                            <w:r>
                              <w:rPr>
                                <w:lang w:val="en-US"/>
                              </w:rPr>
                              <w:t>moderator variable</w:t>
                            </w:r>
                          </w:p>
                        </w:txbxContent>
                      </v:textbox>
                    </v:shape>
                  </w:pict>
                </mc:Fallback>
              </mc:AlternateContent>
            </w:r>
          </w:p>
        </w:tc>
        <w:tc>
          <w:tcPr>
            <w:tcW w:w="5528" w:type="dxa"/>
            <w:gridSpan w:val="2"/>
            <w:hideMark/>
          </w:tcPr>
          <w:p w14:paraId="48CF4C18" w14:textId="77777777" w:rsidR="00196A4D" w:rsidRPr="003A64F5" w:rsidRDefault="00196A4D" w:rsidP="00710A5A">
            <w:pPr>
              <w:spacing w:after="0" w:line="240" w:lineRule="auto"/>
              <w:jc w:val="center"/>
              <w:rPr>
                <w:rFonts w:asciiTheme="majorBidi" w:hAnsiTheme="majorBidi" w:cstheme="majorBidi"/>
                <w:sz w:val="24"/>
                <w:szCs w:val="24"/>
                <w:lang w:val="en-US"/>
              </w:rPr>
            </w:pPr>
            <w:r w:rsidRPr="003A64F5">
              <w:rPr>
                <w:rFonts w:asciiTheme="majorBidi" w:hAnsiTheme="majorBidi" w:cstheme="majorBidi"/>
                <w:sz w:val="24"/>
                <w:szCs w:val="24"/>
                <w:lang w:val="en-US"/>
              </w:rPr>
              <w:t>Learning model</w:t>
            </w:r>
          </w:p>
        </w:tc>
      </w:tr>
      <w:tr w:rsidR="00196A4D" w:rsidRPr="003A64F5" w14:paraId="73ED9E45" w14:textId="77777777" w:rsidTr="00710A5A">
        <w:trPr>
          <w:jc w:val="center"/>
        </w:trPr>
        <w:tc>
          <w:tcPr>
            <w:tcW w:w="0" w:type="auto"/>
            <w:vMerge/>
            <w:vAlign w:val="center"/>
            <w:hideMark/>
          </w:tcPr>
          <w:p w14:paraId="4BAF8C91" w14:textId="77777777" w:rsidR="00196A4D" w:rsidRPr="003A64F5" w:rsidRDefault="00196A4D" w:rsidP="00710A5A">
            <w:pPr>
              <w:spacing w:after="0" w:line="240" w:lineRule="auto"/>
              <w:rPr>
                <w:rFonts w:asciiTheme="majorBidi" w:eastAsia="Calibri" w:hAnsiTheme="majorBidi" w:cstheme="majorBidi"/>
                <w:sz w:val="24"/>
                <w:szCs w:val="24"/>
                <w:lang w:val="en-US"/>
              </w:rPr>
            </w:pPr>
          </w:p>
        </w:tc>
        <w:tc>
          <w:tcPr>
            <w:tcW w:w="2693" w:type="dxa"/>
            <w:hideMark/>
          </w:tcPr>
          <w:p w14:paraId="28B08280" w14:textId="77777777" w:rsidR="00196A4D" w:rsidRPr="003A64F5" w:rsidRDefault="00196A4D" w:rsidP="00710A5A">
            <w:pPr>
              <w:spacing w:after="0" w:line="240" w:lineRule="auto"/>
              <w:jc w:val="center"/>
              <w:rPr>
                <w:rFonts w:asciiTheme="majorBidi" w:hAnsiTheme="majorBidi" w:cstheme="majorBidi"/>
                <w:sz w:val="24"/>
                <w:szCs w:val="24"/>
                <w:lang w:val="en-US"/>
              </w:rPr>
            </w:pPr>
            <w:r w:rsidRPr="003A64F5">
              <w:rPr>
                <w:rFonts w:asciiTheme="majorBidi" w:hAnsiTheme="majorBidi" w:cstheme="majorBidi"/>
                <w:noProof/>
                <w:sz w:val="24"/>
                <w:szCs w:val="24"/>
                <w:lang w:val="id-ID"/>
              </w:rPr>
              <mc:AlternateContent>
                <mc:Choice Requires="wps">
                  <w:drawing>
                    <wp:anchor distT="0" distB="0" distL="114300" distR="114300" simplePos="0" relativeHeight="251664896" behindDoc="0" locked="0" layoutInCell="1" allowOverlap="1" wp14:anchorId="2F1245B6" wp14:editId="6B09263D">
                      <wp:simplePos x="0" y="0"/>
                      <wp:positionH relativeFrom="column">
                        <wp:posOffset>-801370</wp:posOffset>
                      </wp:positionH>
                      <wp:positionV relativeFrom="paragraph">
                        <wp:posOffset>-256540</wp:posOffset>
                      </wp:positionV>
                      <wp:extent cx="817880" cy="5029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502920"/>
                              </a:xfrm>
                              <a:prstGeom prst="rect">
                                <a:avLst/>
                              </a:prstGeom>
                              <a:noFill/>
                              <a:ln>
                                <a:noFill/>
                              </a:ln>
                              <a:effectLst/>
                            </wps:spPr>
                            <wps:txbx>
                              <w:txbxContent>
                                <w:p w14:paraId="65AF6F85" w14:textId="77777777" w:rsidR="00131657" w:rsidRDefault="00131657" w:rsidP="00196A4D">
                                  <w:pPr>
                                    <w:spacing w:line="276" w:lineRule="auto"/>
                                    <w:rPr>
                                      <w:lang w:val="en-US"/>
                                    </w:rPr>
                                  </w:pPr>
                                  <w:r>
                                    <w:rPr>
                                      <w:lang w:val="en-US"/>
                                    </w:rPr>
                                    <w:t>Treatment variable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245B6" id="Text Box 12" o:spid="_x0000_s1027" type="#_x0000_t202" style="position:absolute;left:0;text-align:left;margin-left:-63.1pt;margin-top:-20.2pt;width:64.4pt;height:3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" filled="f" stroked="f">
                      <v:textbox>
                        <w:txbxContent>
                          <w:p w14:paraId="65AF6F85" w14:textId="77777777" w:rsidR="00131657" w:rsidRDefault="00131657" w:rsidP="00196A4D">
                            <w:pPr>
                              <w:spacing w:line="276" w:lineRule="auto"/>
                              <w:rPr>
                                <w:lang w:val="en-US"/>
                              </w:rPr>
                            </w:pPr>
                            <w:r>
                              <w:rPr>
                                <w:lang w:val="en-US"/>
                              </w:rPr>
                              <w:t>Treatment variable</w:t>
                            </w:r>
                          </w:p>
                        </w:txbxContent>
                      </v:textbox>
                    </v:shape>
                  </w:pict>
                </mc:Fallback>
              </mc:AlternateContent>
            </w:r>
            <w:r w:rsidRPr="003A64F5">
              <w:rPr>
                <w:rFonts w:asciiTheme="majorBidi" w:hAnsiTheme="majorBidi" w:cstheme="majorBidi"/>
                <w:i/>
                <w:sz w:val="24"/>
                <w:szCs w:val="24"/>
                <w:lang w:val="en-US"/>
              </w:rPr>
              <w:t>Missouri Mathematics Project</w:t>
            </w:r>
            <m:oMath>
              <m:r>
                <m:rPr>
                  <m:sty m:val="bi"/>
                </m:rPr>
                <w:rPr>
                  <w:rFonts w:ascii="Cambria Math" w:hAnsi="Cambria Math" w:cstheme="majorBidi"/>
                  <w:sz w:val="24"/>
                  <w:szCs w:val="24"/>
                  <w:lang w:val="en-US"/>
                </w:rPr>
                <m:t>(</m:t>
              </m:r>
              <m:sSub>
                <m:sSubPr>
                  <m:ctrlPr>
                    <w:rPr>
                      <w:rFonts w:ascii="Cambria Math" w:eastAsia="Calibri" w:hAnsi="Cambria Math" w:cstheme="majorBidi"/>
                      <w:b/>
                      <w:bCs/>
                      <w:i/>
                      <w:sz w:val="24"/>
                      <w:szCs w:val="24"/>
                      <w:lang w:val="en-US"/>
                    </w:rPr>
                  </m:ctrlPr>
                </m:sSubPr>
                <m:e>
                  <m:r>
                    <m:rPr>
                      <m:sty m:val="bi"/>
                    </m:rPr>
                    <w:rPr>
                      <w:rFonts w:ascii="Cambria Math" w:hAnsi="Cambria Math" w:cstheme="majorBidi"/>
                      <w:sz w:val="24"/>
                      <w:szCs w:val="24"/>
                      <w:lang w:val="en-US"/>
                    </w:rPr>
                    <m:t>A</m:t>
                  </m:r>
                </m:e>
                <m:sub>
                  <m:r>
                    <m:rPr>
                      <m:sty m:val="bi"/>
                    </m:rPr>
                    <w:rPr>
                      <w:rFonts w:ascii="Cambria Math" w:hAnsi="Cambria Math" w:cstheme="majorBidi"/>
                      <w:sz w:val="24"/>
                      <w:szCs w:val="24"/>
                      <w:lang w:val="en-US"/>
                    </w:rPr>
                    <m:t>1</m:t>
                  </m:r>
                </m:sub>
              </m:sSub>
              <m:r>
                <m:rPr>
                  <m:sty m:val="bi"/>
                </m:rPr>
                <w:rPr>
                  <w:rFonts w:ascii="Cambria Math" w:hAnsi="Cambria Math" w:cstheme="majorBidi"/>
                  <w:sz w:val="24"/>
                  <w:szCs w:val="24"/>
                  <w:lang w:val="en-US"/>
                </w:rPr>
                <m:t>)</m:t>
              </m:r>
            </m:oMath>
          </w:p>
        </w:tc>
        <w:tc>
          <w:tcPr>
            <w:tcW w:w="2835" w:type="dxa"/>
            <w:hideMark/>
          </w:tcPr>
          <w:p w14:paraId="168B2A97" w14:textId="77777777" w:rsidR="00196A4D" w:rsidRPr="003A64F5" w:rsidRDefault="00196A4D" w:rsidP="00710A5A">
            <w:pPr>
              <w:spacing w:after="0" w:line="240" w:lineRule="auto"/>
              <w:jc w:val="center"/>
              <w:rPr>
                <w:rFonts w:asciiTheme="majorBidi" w:hAnsiTheme="majorBidi" w:cstheme="majorBidi"/>
                <w:i/>
                <w:iCs/>
                <w:sz w:val="24"/>
                <w:szCs w:val="24"/>
                <w:lang w:val="en-US"/>
              </w:rPr>
            </w:pPr>
            <w:r w:rsidRPr="003A64F5">
              <w:rPr>
                <w:rFonts w:asciiTheme="majorBidi" w:hAnsiTheme="majorBidi" w:cstheme="majorBidi"/>
                <w:i/>
                <w:iCs/>
                <w:sz w:val="24"/>
                <w:szCs w:val="24"/>
                <w:lang w:val="en-US"/>
              </w:rPr>
              <w:t>Direct Instruction</w:t>
            </w:r>
            <m:oMath>
              <m:r>
                <m:rPr>
                  <m:sty m:val="bi"/>
                </m:rPr>
                <w:rPr>
                  <w:rFonts w:ascii="Cambria Math" w:hAnsi="Cambria Math" w:cstheme="majorBidi"/>
                  <w:sz w:val="24"/>
                  <w:szCs w:val="24"/>
                  <w:lang w:val="en-US"/>
                </w:rPr>
                <m:t>(</m:t>
              </m:r>
              <m:sSub>
                <m:sSubPr>
                  <m:ctrlPr>
                    <w:rPr>
                      <w:rFonts w:ascii="Cambria Math" w:eastAsia="Calibri" w:hAnsi="Cambria Math" w:cstheme="majorBidi"/>
                      <w:b/>
                      <w:bCs/>
                      <w:i/>
                      <w:sz w:val="24"/>
                      <w:szCs w:val="24"/>
                      <w:lang w:val="en-US"/>
                    </w:rPr>
                  </m:ctrlPr>
                </m:sSubPr>
                <m:e>
                  <m:r>
                    <m:rPr>
                      <m:sty m:val="bi"/>
                    </m:rPr>
                    <w:rPr>
                      <w:rFonts w:ascii="Cambria Math" w:hAnsi="Cambria Math" w:cstheme="majorBidi"/>
                      <w:sz w:val="24"/>
                      <w:szCs w:val="24"/>
                      <w:lang w:val="en-US"/>
                    </w:rPr>
                    <m:t>A</m:t>
                  </m:r>
                </m:e>
                <m:sub>
                  <m:r>
                    <m:rPr>
                      <m:sty m:val="bi"/>
                    </m:rPr>
                    <w:rPr>
                      <w:rFonts w:ascii="Cambria Math" w:hAnsi="Cambria Math" w:cstheme="majorBidi"/>
                      <w:sz w:val="24"/>
                      <w:szCs w:val="24"/>
                      <w:lang w:val="en-US"/>
                    </w:rPr>
                    <m:t>2</m:t>
                  </m:r>
                </m:sub>
              </m:sSub>
              <m:r>
                <m:rPr>
                  <m:sty m:val="bi"/>
                </m:rPr>
                <w:rPr>
                  <w:rFonts w:ascii="Cambria Math" w:hAnsi="Cambria Math" w:cstheme="majorBidi"/>
                  <w:sz w:val="24"/>
                  <w:szCs w:val="24"/>
                  <w:lang w:val="en-US"/>
                </w:rPr>
                <m:t>)</m:t>
              </m:r>
            </m:oMath>
          </w:p>
        </w:tc>
      </w:tr>
      <w:tr w:rsidR="00196A4D" w:rsidRPr="003A64F5" w14:paraId="415111C3" w14:textId="77777777" w:rsidTr="00710A5A">
        <w:trPr>
          <w:jc w:val="center"/>
        </w:trPr>
        <w:tc>
          <w:tcPr>
            <w:tcW w:w="2547" w:type="dxa"/>
            <w:hideMark/>
          </w:tcPr>
          <w:p w14:paraId="7DDDBED7" w14:textId="691B6FAE" w:rsidR="00196A4D" w:rsidRPr="003A64F5" w:rsidRDefault="008C2665" w:rsidP="00710A5A">
            <w:pPr>
              <w:spacing w:after="0" w:line="240" w:lineRule="auto"/>
              <w:jc w:val="center"/>
              <w:rPr>
                <w:rFonts w:asciiTheme="majorBidi" w:hAnsiTheme="majorBidi" w:cstheme="majorBidi"/>
                <w:sz w:val="24"/>
                <w:szCs w:val="24"/>
                <w:lang w:val="en-US"/>
              </w:rPr>
            </w:pPr>
            <w:r w:rsidRPr="003A64F5">
              <w:rPr>
                <w:rFonts w:asciiTheme="majorBidi" w:hAnsiTheme="majorBidi" w:cstheme="majorBidi"/>
                <w:noProof/>
                <w:sz w:val="24"/>
                <w:szCs w:val="24"/>
              </w:rPr>
              <mc:AlternateContent>
                <mc:Choice Requires="wps">
                  <w:drawing>
                    <wp:anchor distT="0" distB="0" distL="114300" distR="114300" simplePos="0" relativeHeight="251663872" behindDoc="0" locked="0" layoutInCell="1" allowOverlap="1" wp14:anchorId="58F846B0" wp14:editId="759BC845">
                      <wp:simplePos x="0" y="0"/>
                      <wp:positionH relativeFrom="column">
                        <wp:posOffset>-74930</wp:posOffset>
                      </wp:positionH>
                      <wp:positionV relativeFrom="paragraph">
                        <wp:posOffset>-527685</wp:posOffset>
                      </wp:positionV>
                      <wp:extent cx="1533525" cy="504825"/>
                      <wp:effectExtent l="0" t="0" r="28575" b="2857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504825"/>
                              </a:xfrm>
                              <a:prstGeom prst="straightConnector1">
                                <a:avLst/>
                              </a:prstGeom>
                              <a:noFill/>
                              <a:ln w="12700" cmpd="sng">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522F9347" id="_x0000_t32" coordsize="21600,21600" o:spt="32" o:oned="t" path="m,l21600,21600e" filled="f">
                      <v:path arrowok="t" fillok="f" o:connecttype="none"/>
                      <o:lock v:ext="edit" shapetype="t"/>
                    </v:shapetype>
                    <v:shape id="Straight Arrow Connector 11" o:spid="_x0000_s1026" type="#_x0000_t32" style="position:absolute;margin-left:-5.9pt;margin-top:-41.55pt;width:120.75pt;height:3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" strokeweight="1pt"/>
                  </w:pict>
                </mc:Fallback>
              </mc:AlternateContent>
            </w:r>
            <w:r w:rsidR="00196A4D" w:rsidRPr="003A64F5">
              <w:rPr>
                <w:rFonts w:asciiTheme="majorBidi" w:hAnsiTheme="majorBidi" w:cstheme="majorBidi"/>
                <w:sz w:val="24"/>
                <w:szCs w:val="24"/>
                <w:lang w:val="en-US"/>
              </w:rPr>
              <w:t>Man</w:t>
            </w:r>
            <m:oMath>
              <m:r>
                <m:rPr>
                  <m:sty m:val="bi"/>
                </m:rPr>
                <w:rPr>
                  <w:rFonts w:ascii="Cambria Math" w:hAnsi="Cambria Math" w:cstheme="majorBidi"/>
                  <w:sz w:val="24"/>
                  <w:szCs w:val="24"/>
                  <w:lang w:val="en-US"/>
                </w:rPr>
                <m:t>(</m:t>
              </m:r>
              <m:sSub>
                <m:sSubPr>
                  <m:ctrlPr>
                    <w:rPr>
                      <w:rFonts w:ascii="Cambria Math" w:eastAsia="Calibri" w:hAnsi="Cambria Math" w:cstheme="majorBidi"/>
                      <w:b/>
                      <w:bCs/>
                      <w:i/>
                      <w:sz w:val="24"/>
                      <w:szCs w:val="24"/>
                      <w:lang w:val="en-US"/>
                    </w:rPr>
                  </m:ctrlPr>
                </m:sSubPr>
                <m:e>
                  <m:r>
                    <m:rPr>
                      <m:sty m:val="bi"/>
                    </m:rPr>
                    <w:rPr>
                      <w:rFonts w:ascii="Cambria Math" w:hAnsi="Cambria Math" w:cstheme="majorBidi"/>
                      <w:sz w:val="24"/>
                      <w:szCs w:val="24"/>
                      <w:lang w:val="en-US"/>
                    </w:rPr>
                    <m:t>B</m:t>
                  </m:r>
                </m:e>
                <m:sub>
                  <m:r>
                    <m:rPr>
                      <m:sty m:val="bi"/>
                    </m:rPr>
                    <w:rPr>
                      <w:rFonts w:ascii="Cambria Math" w:hAnsi="Cambria Math" w:cstheme="majorBidi"/>
                      <w:sz w:val="24"/>
                      <w:szCs w:val="24"/>
                      <w:lang w:val="en-US"/>
                    </w:rPr>
                    <m:t>1</m:t>
                  </m:r>
                </m:sub>
              </m:sSub>
              <m:r>
                <m:rPr>
                  <m:sty m:val="bi"/>
                </m:rPr>
                <w:rPr>
                  <w:rFonts w:ascii="Cambria Math" w:hAnsi="Cambria Math" w:cstheme="majorBidi"/>
                  <w:sz w:val="24"/>
                  <w:szCs w:val="24"/>
                  <w:lang w:val="en-US"/>
                </w:rPr>
                <m:t>)</m:t>
              </m:r>
            </m:oMath>
          </w:p>
        </w:tc>
        <w:tc>
          <w:tcPr>
            <w:tcW w:w="2693" w:type="dxa"/>
            <w:hideMark/>
          </w:tcPr>
          <w:p w14:paraId="3EEF2F06" w14:textId="77777777" w:rsidR="00196A4D" w:rsidRPr="003A64F5" w:rsidRDefault="00D0379C" w:rsidP="00710A5A">
            <w:pPr>
              <w:spacing w:after="0" w:line="240" w:lineRule="auto"/>
              <w:jc w:val="center"/>
              <w:rPr>
                <w:rFonts w:asciiTheme="majorBidi" w:hAnsiTheme="majorBidi" w:cstheme="majorBidi"/>
                <w:b/>
                <w:bCs/>
                <w:sz w:val="24"/>
                <w:szCs w:val="24"/>
                <w:lang w:val="id-ID"/>
              </w:rPr>
            </w:pPr>
            <m:oMathPara>
              <m:oMath>
                <m:sSub>
                  <m:sSubPr>
                    <m:ctrlPr>
                      <w:rPr>
                        <w:rFonts w:ascii="Cambria Math" w:eastAsia="Calibri" w:hAnsi="Cambria Math" w:cstheme="majorBidi"/>
                        <w:b/>
                        <w:bCs/>
                        <w:i/>
                        <w:sz w:val="24"/>
                        <w:szCs w:val="24"/>
                        <w:lang w:val="en-US"/>
                      </w:rPr>
                    </m:ctrlPr>
                  </m:sSubPr>
                  <m:e>
                    <m:r>
                      <m:rPr>
                        <m:sty m:val="bi"/>
                      </m:rPr>
                      <w:rPr>
                        <w:rFonts w:ascii="Cambria Math" w:hAnsi="Cambria Math" w:cstheme="majorBidi"/>
                        <w:sz w:val="24"/>
                        <w:szCs w:val="24"/>
                        <w:lang w:val="en-US"/>
                      </w:rPr>
                      <m:t>A</m:t>
                    </m:r>
                  </m:e>
                  <m:sub>
                    <m:r>
                      <m:rPr>
                        <m:sty m:val="bi"/>
                      </m:rPr>
                      <w:rPr>
                        <w:rFonts w:ascii="Cambria Math" w:hAnsi="Cambria Math" w:cstheme="majorBidi"/>
                        <w:sz w:val="24"/>
                        <w:szCs w:val="24"/>
                        <w:lang w:val="en-US"/>
                      </w:rPr>
                      <m:t>1</m:t>
                    </m:r>
                  </m:sub>
                </m:sSub>
                <m:sSub>
                  <m:sSubPr>
                    <m:ctrlPr>
                      <w:rPr>
                        <w:rFonts w:ascii="Cambria Math" w:eastAsia="Calibri" w:hAnsi="Cambria Math" w:cstheme="majorBidi"/>
                        <w:b/>
                        <w:bCs/>
                        <w:i/>
                        <w:sz w:val="24"/>
                        <w:szCs w:val="24"/>
                        <w:lang w:val="en-US"/>
                      </w:rPr>
                    </m:ctrlPr>
                  </m:sSubPr>
                  <m:e>
                    <m:r>
                      <m:rPr>
                        <m:sty m:val="bi"/>
                      </m:rPr>
                      <w:rPr>
                        <w:rFonts w:ascii="Cambria Math" w:hAnsi="Cambria Math" w:cstheme="majorBidi"/>
                        <w:sz w:val="24"/>
                        <w:szCs w:val="24"/>
                        <w:lang w:val="en-US"/>
                      </w:rPr>
                      <m:t>B</m:t>
                    </m:r>
                  </m:e>
                  <m:sub>
                    <m:r>
                      <m:rPr>
                        <m:sty m:val="bi"/>
                      </m:rPr>
                      <w:rPr>
                        <w:rFonts w:ascii="Cambria Math" w:hAnsi="Cambria Math" w:cstheme="majorBidi"/>
                        <w:sz w:val="24"/>
                        <w:szCs w:val="24"/>
                        <w:lang w:val="en-US"/>
                      </w:rPr>
                      <m:t>1</m:t>
                    </m:r>
                  </m:sub>
                </m:sSub>
              </m:oMath>
            </m:oMathPara>
          </w:p>
          <w:p w14:paraId="78EBC8D3" w14:textId="77777777" w:rsidR="00196A4D" w:rsidRPr="003A64F5" w:rsidRDefault="00D0379C" w:rsidP="00710A5A">
            <w:pPr>
              <w:spacing w:after="0" w:line="240" w:lineRule="auto"/>
              <w:jc w:val="center"/>
              <w:rPr>
                <w:rFonts w:asciiTheme="majorBidi" w:hAnsiTheme="majorBidi" w:cstheme="majorBidi"/>
                <w:b/>
                <w:bCs/>
                <w:iCs/>
                <w:sz w:val="24"/>
                <w:szCs w:val="24"/>
                <w:lang w:val="en-US"/>
              </w:rPr>
            </w:pPr>
            <m:oMathPara>
              <m:oMath>
                <m:sSub>
                  <m:sSubPr>
                    <m:ctrlPr>
                      <w:rPr>
                        <w:rFonts w:ascii="Cambria Math" w:eastAsia="Calibri" w:hAnsi="Cambria Math" w:cstheme="majorBidi"/>
                        <w:b/>
                        <w:bCs/>
                        <w:iCs/>
                        <w:sz w:val="24"/>
                        <w:szCs w:val="24"/>
                        <w:lang w:val="en-US"/>
                      </w:rPr>
                    </m:ctrlPr>
                  </m:sSubPr>
                  <m:e>
                    <m:d>
                      <m:dPr>
                        <m:begChr m:val="["/>
                        <m:endChr m:val="]"/>
                        <m:ctrlPr>
                          <w:rPr>
                            <w:rFonts w:ascii="Cambria Math" w:eastAsia="Calibri" w:hAnsi="Cambria Math" w:cstheme="majorBidi"/>
                            <w:b/>
                            <w:bCs/>
                            <w:iCs/>
                            <w:sz w:val="24"/>
                            <w:szCs w:val="24"/>
                            <w:lang w:val="en-US"/>
                          </w:rPr>
                        </m:ctrlPr>
                      </m:dPr>
                      <m:e>
                        <m:r>
                          <m:rPr>
                            <m:sty m:val="b"/>
                          </m:rPr>
                          <w:rPr>
                            <w:rFonts w:ascii="Cambria Math" w:hAnsi="Cambria Math" w:cstheme="majorBidi"/>
                            <w:sz w:val="24"/>
                            <w:szCs w:val="24"/>
                            <w:lang w:val="en-US"/>
                          </w:rPr>
                          <m:t>X,Y</m:t>
                        </m:r>
                      </m:e>
                    </m:d>
                  </m:e>
                  <m:sub>
                    <m:r>
                      <m:rPr>
                        <m:sty m:val="b"/>
                      </m:rPr>
                      <w:rPr>
                        <w:rFonts w:ascii="Cambria Math" w:hAnsi="Cambria Math" w:cstheme="majorBidi"/>
                        <w:sz w:val="24"/>
                        <w:szCs w:val="24"/>
                        <w:lang w:val="en-US"/>
                      </w:rPr>
                      <m:t>11k</m:t>
                    </m:r>
                  </m:sub>
                </m:sSub>
              </m:oMath>
            </m:oMathPara>
          </w:p>
          <w:p w14:paraId="08844A15" w14:textId="77777777" w:rsidR="00196A4D" w:rsidRPr="003A64F5" w:rsidRDefault="00196A4D" w:rsidP="00710A5A">
            <w:pPr>
              <w:spacing w:after="0" w:line="240" w:lineRule="auto"/>
              <w:jc w:val="center"/>
              <w:rPr>
                <w:rFonts w:asciiTheme="majorBidi" w:hAnsiTheme="majorBidi" w:cstheme="majorBidi"/>
                <w:sz w:val="24"/>
                <w:szCs w:val="24"/>
                <w:lang w:val="en-US"/>
              </w:rPr>
            </w:pPr>
            <m:oMathPara>
              <m:oMath>
                <m:r>
                  <m:rPr>
                    <m:sty m:val="b"/>
                  </m:rPr>
                  <w:rPr>
                    <w:rFonts w:ascii="Cambria Math" w:hAnsi="Cambria Math" w:cstheme="majorBidi"/>
                    <w:sz w:val="24"/>
                    <w:szCs w:val="24"/>
                    <w:lang w:val="en-US"/>
                  </w:rPr>
                  <m:t>k=1,2,…,</m:t>
                </m:r>
                <m:sSub>
                  <m:sSubPr>
                    <m:ctrlPr>
                      <w:rPr>
                        <w:rFonts w:ascii="Cambria Math" w:eastAsia="Calibri" w:hAnsi="Cambria Math" w:cstheme="majorBidi"/>
                        <w:b/>
                        <w:bCs/>
                        <w:iCs/>
                        <w:sz w:val="24"/>
                        <w:szCs w:val="24"/>
                        <w:lang w:val="en-US"/>
                      </w:rPr>
                    </m:ctrlPr>
                  </m:sSubPr>
                  <m:e>
                    <m:r>
                      <m:rPr>
                        <m:sty m:val="b"/>
                      </m:rPr>
                      <w:rPr>
                        <w:rFonts w:ascii="Cambria Math" w:hAnsi="Cambria Math" w:cstheme="majorBidi"/>
                        <w:sz w:val="24"/>
                        <w:szCs w:val="24"/>
                        <w:lang w:val="en-US"/>
                      </w:rPr>
                      <m:t>n</m:t>
                    </m:r>
                  </m:e>
                  <m:sub>
                    <m:r>
                      <m:rPr>
                        <m:sty m:val="b"/>
                      </m:rPr>
                      <w:rPr>
                        <w:rFonts w:ascii="Cambria Math" w:hAnsi="Cambria Math" w:cstheme="majorBidi"/>
                        <w:sz w:val="24"/>
                        <w:szCs w:val="24"/>
                        <w:lang w:val="en-US"/>
                      </w:rPr>
                      <m:t>11</m:t>
                    </m:r>
                  </m:sub>
                </m:sSub>
              </m:oMath>
            </m:oMathPara>
          </w:p>
        </w:tc>
        <w:tc>
          <w:tcPr>
            <w:tcW w:w="2835" w:type="dxa"/>
            <w:hideMark/>
          </w:tcPr>
          <w:p w14:paraId="561AABD1" w14:textId="77777777" w:rsidR="00196A4D" w:rsidRPr="003A64F5" w:rsidRDefault="00D0379C" w:rsidP="00710A5A">
            <w:pPr>
              <w:spacing w:after="0" w:line="240" w:lineRule="auto"/>
              <w:jc w:val="center"/>
              <w:rPr>
                <w:rFonts w:asciiTheme="majorBidi" w:hAnsiTheme="majorBidi" w:cstheme="majorBidi"/>
                <w:b/>
                <w:bCs/>
                <w:sz w:val="24"/>
                <w:szCs w:val="24"/>
                <w:lang w:val="en-US"/>
              </w:rPr>
            </w:pPr>
            <m:oMathPara>
              <m:oMath>
                <m:sSub>
                  <m:sSubPr>
                    <m:ctrlPr>
                      <w:rPr>
                        <w:rFonts w:ascii="Cambria Math" w:eastAsia="Calibri" w:hAnsi="Cambria Math" w:cstheme="majorBidi"/>
                        <w:b/>
                        <w:bCs/>
                        <w:i/>
                        <w:sz w:val="24"/>
                        <w:szCs w:val="24"/>
                        <w:lang w:val="en-US"/>
                      </w:rPr>
                    </m:ctrlPr>
                  </m:sSubPr>
                  <m:e>
                    <m:r>
                      <m:rPr>
                        <m:sty m:val="bi"/>
                      </m:rPr>
                      <w:rPr>
                        <w:rFonts w:ascii="Cambria Math" w:hAnsi="Cambria Math" w:cstheme="majorBidi"/>
                        <w:sz w:val="24"/>
                        <w:szCs w:val="24"/>
                        <w:lang w:val="en-US"/>
                      </w:rPr>
                      <m:t>A</m:t>
                    </m:r>
                  </m:e>
                  <m:sub>
                    <m:r>
                      <m:rPr>
                        <m:sty m:val="bi"/>
                      </m:rPr>
                      <w:rPr>
                        <w:rFonts w:ascii="Cambria Math" w:hAnsi="Cambria Math" w:cstheme="majorBidi"/>
                        <w:sz w:val="24"/>
                        <w:szCs w:val="24"/>
                        <w:lang w:val="en-US"/>
                      </w:rPr>
                      <m:t>1</m:t>
                    </m:r>
                  </m:sub>
                </m:sSub>
                <m:sSub>
                  <m:sSubPr>
                    <m:ctrlPr>
                      <w:rPr>
                        <w:rFonts w:ascii="Cambria Math" w:eastAsia="Calibri" w:hAnsi="Cambria Math" w:cstheme="majorBidi"/>
                        <w:b/>
                        <w:bCs/>
                        <w:i/>
                        <w:sz w:val="24"/>
                        <w:szCs w:val="24"/>
                        <w:lang w:val="en-US"/>
                      </w:rPr>
                    </m:ctrlPr>
                  </m:sSubPr>
                  <m:e>
                    <m:r>
                      <m:rPr>
                        <m:sty m:val="bi"/>
                      </m:rPr>
                      <w:rPr>
                        <w:rFonts w:ascii="Cambria Math" w:hAnsi="Cambria Math" w:cstheme="majorBidi"/>
                        <w:sz w:val="24"/>
                        <w:szCs w:val="24"/>
                        <w:lang w:val="en-US"/>
                      </w:rPr>
                      <m:t>B</m:t>
                    </m:r>
                  </m:e>
                  <m:sub>
                    <m:r>
                      <m:rPr>
                        <m:sty m:val="bi"/>
                      </m:rPr>
                      <w:rPr>
                        <w:rFonts w:ascii="Cambria Math" w:hAnsi="Cambria Math" w:cstheme="majorBidi"/>
                        <w:sz w:val="24"/>
                        <w:szCs w:val="24"/>
                        <w:lang w:val="en-US"/>
                      </w:rPr>
                      <m:t>2</m:t>
                    </m:r>
                  </m:sub>
                </m:sSub>
              </m:oMath>
            </m:oMathPara>
          </w:p>
          <w:p w14:paraId="583E66DD" w14:textId="77777777" w:rsidR="00196A4D" w:rsidRPr="003A64F5" w:rsidRDefault="00D0379C" w:rsidP="00710A5A">
            <w:pPr>
              <w:spacing w:after="0" w:line="240" w:lineRule="auto"/>
              <w:jc w:val="center"/>
              <w:rPr>
                <w:rFonts w:asciiTheme="majorBidi" w:hAnsiTheme="majorBidi" w:cstheme="majorBidi"/>
                <w:b/>
                <w:bCs/>
                <w:iCs/>
                <w:sz w:val="24"/>
                <w:szCs w:val="24"/>
                <w:lang w:val="en-US"/>
              </w:rPr>
            </w:pPr>
            <m:oMathPara>
              <m:oMath>
                <m:sSub>
                  <m:sSubPr>
                    <m:ctrlPr>
                      <w:rPr>
                        <w:rFonts w:ascii="Cambria Math" w:eastAsia="Calibri" w:hAnsi="Cambria Math" w:cstheme="majorBidi"/>
                        <w:b/>
                        <w:bCs/>
                        <w:iCs/>
                        <w:sz w:val="24"/>
                        <w:szCs w:val="24"/>
                        <w:lang w:val="en-US"/>
                      </w:rPr>
                    </m:ctrlPr>
                  </m:sSubPr>
                  <m:e>
                    <m:d>
                      <m:dPr>
                        <m:begChr m:val="["/>
                        <m:endChr m:val="]"/>
                        <m:ctrlPr>
                          <w:rPr>
                            <w:rFonts w:ascii="Cambria Math" w:eastAsia="Calibri" w:hAnsi="Cambria Math" w:cstheme="majorBidi"/>
                            <w:b/>
                            <w:bCs/>
                            <w:iCs/>
                            <w:sz w:val="24"/>
                            <w:szCs w:val="24"/>
                            <w:lang w:val="en-US"/>
                          </w:rPr>
                        </m:ctrlPr>
                      </m:dPr>
                      <m:e>
                        <m:r>
                          <m:rPr>
                            <m:sty m:val="b"/>
                          </m:rPr>
                          <w:rPr>
                            <w:rFonts w:ascii="Cambria Math" w:hAnsi="Cambria Math" w:cstheme="majorBidi"/>
                            <w:sz w:val="24"/>
                            <w:szCs w:val="24"/>
                            <w:lang w:val="en-US"/>
                          </w:rPr>
                          <m:t>X,Y</m:t>
                        </m:r>
                      </m:e>
                    </m:d>
                  </m:e>
                  <m:sub>
                    <m:r>
                      <m:rPr>
                        <m:sty m:val="b"/>
                      </m:rPr>
                      <w:rPr>
                        <w:rFonts w:ascii="Cambria Math" w:hAnsi="Cambria Math" w:cstheme="majorBidi"/>
                        <w:sz w:val="24"/>
                        <w:szCs w:val="24"/>
                        <w:lang w:val="en-US"/>
                      </w:rPr>
                      <m:t>21k</m:t>
                    </m:r>
                  </m:sub>
                </m:sSub>
              </m:oMath>
            </m:oMathPara>
          </w:p>
          <w:p w14:paraId="6CFD0260" w14:textId="77777777" w:rsidR="00196A4D" w:rsidRPr="003A64F5" w:rsidRDefault="00196A4D" w:rsidP="00710A5A">
            <w:pPr>
              <w:spacing w:after="0" w:line="240" w:lineRule="auto"/>
              <w:jc w:val="center"/>
              <w:rPr>
                <w:rFonts w:asciiTheme="majorBidi" w:hAnsiTheme="majorBidi" w:cstheme="majorBidi"/>
                <w:sz w:val="24"/>
                <w:szCs w:val="24"/>
                <w:lang w:val="en-US"/>
              </w:rPr>
            </w:pPr>
            <m:oMathPara>
              <m:oMath>
                <m:r>
                  <m:rPr>
                    <m:sty m:val="b"/>
                  </m:rPr>
                  <w:rPr>
                    <w:rFonts w:ascii="Cambria Math" w:hAnsi="Cambria Math" w:cstheme="majorBidi"/>
                    <w:sz w:val="24"/>
                    <w:szCs w:val="24"/>
                    <w:lang w:val="en-US"/>
                  </w:rPr>
                  <m:t>k=1,2,…,</m:t>
                </m:r>
                <m:sSub>
                  <m:sSubPr>
                    <m:ctrlPr>
                      <w:rPr>
                        <w:rFonts w:ascii="Cambria Math" w:eastAsia="Calibri" w:hAnsi="Cambria Math" w:cstheme="majorBidi"/>
                        <w:b/>
                        <w:bCs/>
                        <w:iCs/>
                        <w:sz w:val="24"/>
                        <w:szCs w:val="24"/>
                        <w:lang w:val="en-US"/>
                      </w:rPr>
                    </m:ctrlPr>
                  </m:sSubPr>
                  <m:e>
                    <m:r>
                      <m:rPr>
                        <m:sty m:val="b"/>
                      </m:rPr>
                      <w:rPr>
                        <w:rFonts w:ascii="Cambria Math" w:hAnsi="Cambria Math" w:cstheme="majorBidi"/>
                        <w:sz w:val="24"/>
                        <w:szCs w:val="24"/>
                        <w:lang w:val="en-US"/>
                      </w:rPr>
                      <m:t>n</m:t>
                    </m:r>
                  </m:e>
                  <m:sub>
                    <m:r>
                      <m:rPr>
                        <m:sty m:val="bi"/>
                      </m:rPr>
                      <w:rPr>
                        <w:rFonts w:ascii="Cambria Math" w:hAnsi="Cambria Math" w:cstheme="majorBidi"/>
                        <w:sz w:val="24"/>
                        <w:szCs w:val="24"/>
                        <w:lang w:val="en-US"/>
                      </w:rPr>
                      <m:t>22</m:t>
                    </m:r>
                  </m:sub>
                </m:sSub>
              </m:oMath>
            </m:oMathPara>
          </w:p>
        </w:tc>
      </w:tr>
      <w:tr w:rsidR="00196A4D" w:rsidRPr="003A64F5" w14:paraId="1BBF6288" w14:textId="77777777" w:rsidTr="00710A5A">
        <w:trPr>
          <w:jc w:val="center"/>
        </w:trPr>
        <w:tc>
          <w:tcPr>
            <w:tcW w:w="2547" w:type="dxa"/>
            <w:hideMark/>
          </w:tcPr>
          <w:p w14:paraId="5E234D77" w14:textId="77777777" w:rsidR="00196A4D" w:rsidRPr="003A64F5" w:rsidRDefault="00196A4D" w:rsidP="00710A5A">
            <w:pPr>
              <w:spacing w:after="0" w:line="240" w:lineRule="auto"/>
              <w:jc w:val="center"/>
              <w:rPr>
                <w:rFonts w:asciiTheme="majorBidi" w:hAnsiTheme="majorBidi" w:cstheme="majorBidi"/>
                <w:sz w:val="24"/>
                <w:szCs w:val="24"/>
                <w:lang w:val="en-US"/>
              </w:rPr>
            </w:pPr>
            <w:r w:rsidRPr="003A64F5">
              <w:rPr>
                <w:rFonts w:asciiTheme="majorBidi" w:hAnsiTheme="majorBidi" w:cstheme="majorBidi"/>
                <w:sz w:val="24"/>
                <w:szCs w:val="24"/>
                <w:lang w:val="en-US"/>
              </w:rPr>
              <w:t>Woman</w:t>
            </w:r>
            <m:oMath>
              <m:r>
                <m:rPr>
                  <m:sty m:val="bi"/>
                </m:rPr>
                <w:rPr>
                  <w:rFonts w:ascii="Cambria Math" w:hAnsi="Cambria Math" w:cstheme="majorBidi"/>
                  <w:sz w:val="24"/>
                  <w:szCs w:val="24"/>
                  <w:lang w:val="en-US"/>
                </w:rPr>
                <m:t>(</m:t>
              </m:r>
              <m:sSub>
                <m:sSubPr>
                  <m:ctrlPr>
                    <w:rPr>
                      <w:rFonts w:ascii="Cambria Math" w:eastAsia="Calibri" w:hAnsi="Cambria Math" w:cstheme="majorBidi"/>
                      <w:b/>
                      <w:bCs/>
                      <w:i/>
                      <w:sz w:val="24"/>
                      <w:szCs w:val="24"/>
                      <w:lang w:val="en-US"/>
                    </w:rPr>
                  </m:ctrlPr>
                </m:sSubPr>
                <m:e>
                  <m:r>
                    <m:rPr>
                      <m:sty m:val="bi"/>
                    </m:rPr>
                    <w:rPr>
                      <w:rFonts w:ascii="Cambria Math" w:hAnsi="Cambria Math" w:cstheme="majorBidi"/>
                      <w:sz w:val="24"/>
                      <w:szCs w:val="24"/>
                      <w:lang w:val="en-US"/>
                    </w:rPr>
                    <m:t>B</m:t>
                  </m:r>
                </m:e>
                <m:sub>
                  <m:r>
                    <m:rPr>
                      <m:sty m:val="bi"/>
                    </m:rPr>
                    <w:rPr>
                      <w:rFonts w:ascii="Cambria Math" w:hAnsi="Cambria Math" w:cstheme="majorBidi"/>
                      <w:sz w:val="24"/>
                      <w:szCs w:val="24"/>
                      <w:lang w:val="en-US"/>
                    </w:rPr>
                    <m:t>2</m:t>
                  </m:r>
                </m:sub>
              </m:sSub>
              <m:r>
                <m:rPr>
                  <m:sty m:val="bi"/>
                </m:rPr>
                <w:rPr>
                  <w:rFonts w:ascii="Cambria Math" w:hAnsi="Cambria Math" w:cstheme="majorBidi"/>
                  <w:sz w:val="24"/>
                  <w:szCs w:val="24"/>
                  <w:lang w:val="en-US"/>
                </w:rPr>
                <m:t>)</m:t>
              </m:r>
            </m:oMath>
          </w:p>
        </w:tc>
        <w:tc>
          <w:tcPr>
            <w:tcW w:w="2693" w:type="dxa"/>
            <w:hideMark/>
          </w:tcPr>
          <w:p w14:paraId="0B5FB017" w14:textId="77777777" w:rsidR="00196A4D" w:rsidRPr="003A64F5" w:rsidRDefault="00D0379C" w:rsidP="00710A5A">
            <w:pPr>
              <w:spacing w:after="0" w:line="240" w:lineRule="auto"/>
              <w:jc w:val="center"/>
              <w:rPr>
                <w:rFonts w:asciiTheme="majorBidi" w:hAnsiTheme="majorBidi" w:cstheme="majorBidi"/>
                <w:b/>
                <w:bCs/>
                <w:sz w:val="24"/>
                <w:szCs w:val="24"/>
                <w:lang w:val="en-US"/>
              </w:rPr>
            </w:pPr>
            <m:oMathPara>
              <m:oMath>
                <m:sSub>
                  <m:sSubPr>
                    <m:ctrlPr>
                      <w:rPr>
                        <w:rFonts w:ascii="Cambria Math" w:eastAsia="Calibri" w:hAnsi="Cambria Math" w:cstheme="majorBidi"/>
                        <w:b/>
                        <w:bCs/>
                        <w:i/>
                        <w:sz w:val="24"/>
                        <w:szCs w:val="24"/>
                        <w:lang w:val="en-US"/>
                      </w:rPr>
                    </m:ctrlPr>
                  </m:sSubPr>
                  <m:e>
                    <m:r>
                      <m:rPr>
                        <m:sty m:val="bi"/>
                      </m:rPr>
                      <w:rPr>
                        <w:rFonts w:ascii="Cambria Math" w:hAnsi="Cambria Math" w:cstheme="majorBidi"/>
                        <w:sz w:val="24"/>
                        <w:szCs w:val="24"/>
                        <w:lang w:val="en-US"/>
                      </w:rPr>
                      <m:t>A</m:t>
                    </m:r>
                  </m:e>
                  <m:sub>
                    <m:r>
                      <m:rPr>
                        <m:sty m:val="bi"/>
                      </m:rPr>
                      <w:rPr>
                        <w:rFonts w:ascii="Cambria Math" w:hAnsi="Cambria Math" w:cstheme="majorBidi"/>
                        <w:sz w:val="24"/>
                        <w:szCs w:val="24"/>
                        <w:lang w:val="en-US"/>
                      </w:rPr>
                      <m:t>2</m:t>
                    </m:r>
                  </m:sub>
                </m:sSub>
                <m:sSub>
                  <m:sSubPr>
                    <m:ctrlPr>
                      <w:rPr>
                        <w:rFonts w:ascii="Cambria Math" w:eastAsia="Calibri" w:hAnsi="Cambria Math" w:cstheme="majorBidi"/>
                        <w:b/>
                        <w:bCs/>
                        <w:i/>
                        <w:sz w:val="24"/>
                        <w:szCs w:val="24"/>
                        <w:lang w:val="en-US"/>
                      </w:rPr>
                    </m:ctrlPr>
                  </m:sSubPr>
                  <m:e>
                    <m:r>
                      <m:rPr>
                        <m:sty m:val="bi"/>
                      </m:rPr>
                      <w:rPr>
                        <w:rFonts w:ascii="Cambria Math" w:hAnsi="Cambria Math" w:cstheme="majorBidi"/>
                        <w:sz w:val="24"/>
                        <w:szCs w:val="24"/>
                        <w:lang w:val="en-US"/>
                      </w:rPr>
                      <m:t>B</m:t>
                    </m:r>
                  </m:e>
                  <m:sub>
                    <m:r>
                      <m:rPr>
                        <m:sty m:val="bi"/>
                      </m:rPr>
                      <w:rPr>
                        <w:rFonts w:ascii="Cambria Math" w:hAnsi="Cambria Math" w:cstheme="majorBidi"/>
                        <w:sz w:val="24"/>
                        <w:szCs w:val="24"/>
                        <w:lang w:val="en-US"/>
                      </w:rPr>
                      <m:t>1</m:t>
                    </m:r>
                  </m:sub>
                </m:sSub>
              </m:oMath>
            </m:oMathPara>
          </w:p>
          <w:p w14:paraId="70F31E5F" w14:textId="77777777" w:rsidR="00196A4D" w:rsidRPr="003A64F5" w:rsidRDefault="00D0379C" w:rsidP="00710A5A">
            <w:pPr>
              <w:spacing w:after="0" w:line="240" w:lineRule="auto"/>
              <w:jc w:val="center"/>
              <w:rPr>
                <w:rFonts w:asciiTheme="majorBidi" w:hAnsiTheme="majorBidi" w:cstheme="majorBidi"/>
                <w:b/>
                <w:bCs/>
                <w:iCs/>
                <w:sz w:val="24"/>
                <w:szCs w:val="24"/>
                <w:lang w:val="en-US"/>
              </w:rPr>
            </w:pPr>
            <m:oMathPara>
              <m:oMath>
                <m:sSub>
                  <m:sSubPr>
                    <m:ctrlPr>
                      <w:rPr>
                        <w:rFonts w:ascii="Cambria Math" w:eastAsia="Calibri" w:hAnsi="Cambria Math" w:cstheme="majorBidi"/>
                        <w:b/>
                        <w:bCs/>
                        <w:iCs/>
                        <w:sz w:val="24"/>
                        <w:szCs w:val="24"/>
                        <w:lang w:val="en-US"/>
                      </w:rPr>
                    </m:ctrlPr>
                  </m:sSubPr>
                  <m:e>
                    <m:d>
                      <m:dPr>
                        <m:begChr m:val="["/>
                        <m:endChr m:val="]"/>
                        <m:ctrlPr>
                          <w:rPr>
                            <w:rFonts w:ascii="Cambria Math" w:eastAsia="Calibri" w:hAnsi="Cambria Math" w:cstheme="majorBidi"/>
                            <w:b/>
                            <w:bCs/>
                            <w:iCs/>
                            <w:sz w:val="24"/>
                            <w:szCs w:val="24"/>
                            <w:lang w:val="en-US"/>
                          </w:rPr>
                        </m:ctrlPr>
                      </m:dPr>
                      <m:e>
                        <m:r>
                          <m:rPr>
                            <m:sty m:val="b"/>
                          </m:rPr>
                          <w:rPr>
                            <w:rFonts w:ascii="Cambria Math" w:hAnsi="Cambria Math" w:cstheme="majorBidi"/>
                            <w:sz w:val="24"/>
                            <w:szCs w:val="24"/>
                            <w:lang w:val="en-US"/>
                          </w:rPr>
                          <m:t>X,Y</m:t>
                        </m:r>
                      </m:e>
                    </m:d>
                  </m:e>
                  <m:sub>
                    <m:r>
                      <m:rPr>
                        <m:sty m:val="b"/>
                      </m:rPr>
                      <w:rPr>
                        <w:rFonts w:ascii="Cambria Math" w:hAnsi="Cambria Math" w:cstheme="majorBidi"/>
                        <w:sz w:val="24"/>
                        <w:szCs w:val="24"/>
                        <w:lang w:val="en-US"/>
                      </w:rPr>
                      <m:t>12k</m:t>
                    </m:r>
                  </m:sub>
                </m:sSub>
              </m:oMath>
            </m:oMathPara>
          </w:p>
          <w:p w14:paraId="39E10F4F" w14:textId="77777777" w:rsidR="00196A4D" w:rsidRPr="003A64F5" w:rsidRDefault="00196A4D" w:rsidP="00710A5A">
            <w:pPr>
              <w:spacing w:after="0" w:line="240" w:lineRule="auto"/>
              <w:jc w:val="center"/>
              <w:rPr>
                <w:rFonts w:asciiTheme="majorBidi" w:hAnsiTheme="majorBidi" w:cstheme="majorBidi"/>
                <w:sz w:val="24"/>
                <w:szCs w:val="24"/>
                <w:lang w:val="en-US"/>
              </w:rPr>
            </w:pPr>
            <m:oMathPara>
              <m:oMath>
                <m:r>
                  <m:rPr>
                    <m:sty m:val="b"/>
                  </m:rPr>
                  <w:rPr>
                    <w:rFonts w:ascii="Cambria Math" w:hAnsi="Cambria Math" w:cstheme="majorBidi"/>
                    <w:sz w:val="24"/>
                    <w:szCs w:val="24"/>
                    <w:lang w:val="en-US"/>
                  </w:rPr>
                  <m:t>k=1,2,…,</m:t>
                </m:r>
                <m:sSub>
                  <m:sSubPr>
                    <m:ctrlPr>
                      <w:rPr>
                        <w:rFonts w:ascii="Cambria Math" w:eastAsia="Calibri" w:hAnsi="Cambria Math" w:cstheme="majorBidi"/>
                        <w:b/>
                        <w:bCs/>
                        <w:iCs/>
                        <w:sz w:val="24"/>
                        <w:szCs w:val="24"/>
                        <w:lang w:val="en-US"/>
                      </w:rPr>
                    </m:ctrlPr>
                  </m:sSubPr>
                  <m:e>
                    <m:r>
                      <m:rPr>
                        <m:sty m:val="b"/>
                      </m:rPr>
                      <w:rPr>
                        <w:rFonts w:ascii="Cambria Math" w:hAnsi="Cambria Math" w:cstheme="majorBidi"/>
                        <w:sz w:val="24"/>
                        <w:szCs w:val="24"/>
                        <w:lang w:val="en-US"/>
                      </w:rPr>
                      <m:t>n</m:t>
                    </m:r>
                  </m:e>
                  <m:sub>
                    <m:r>
                      <m:rPr>
                        <m:sty m:val="b"/>
                      </m:rPr>
                      <w:rPr>
                        <w:rFonts w:ascii="Cambria Math" w:hAnsi="Cambria Math" w:cstheme="majorBidi"/>
                        <w:sz w:val="24"/>
                        <w:szCs w:val="24"/>
                        <w:lang w:val="en-US"/>
                      </w:rPr>
                      <m:t>12</m:t>
                    </m:r>
                  </m:sub>
                </m:sSub>
              </m:oMath>
            </m:oMathPara>
          </w:p>
        </w:tc>
        <w:tc>
          <w:tcPr>
            <w:tcW w:w="2835" w:type="dxa"/>
            <w:hideMark/>
          </w:tcPr>
          <w:p w14:paraId="0A1519A7" w14:textId="77777777" w:rsidR="00196A4D" w:rsidRPr="003A64F5" w:rsidRDefault="00D0379C" w:rsidP="00710A5A">
            <w:pPr>
              <w:spacing w:after="0" w:line="240" w:lineRule="auto"/>
              <w:jc w:val="center"/>
              <w:rPr>
                <w:rFonts w:asciiTheme="majorBidi" w:hAnsiTheme="majorBidi" w:cstheme="majorBidi"/>
                <w:b/>
                <w:bCs/>
                <w:sz w:val="24"/>
                <w:szCs w:val="24"/>
                <w:lang w:val="en-US"/>
              </w:rPr>
            </w:pPr>
            <m:oMathPara>
              <m:oMath>
                <m:sSub>
                  <m:sSubPr>
                    <m:ctrlPr>
                      <w:rPr>
                        <w:rFonts w:ascii="Cambria Math" w:eastAsia="Calibri" w:hAnsi="Cambria Math" w:cstheme="majorBidi"/>
                        <w:b/>
                        <w:bCs/>
                        <w:i/>
                        <w:sz w:val="24"/>
                        <w:szCs w:val="24"/>
                        <w:lang w:val="en-US"/>
                      </w:rPr>
                    </m:ctrlPr>
                  </m:sSubPr>
                  <m:e>
                    <m:r>
                      <m:rPr>
                        <m:sty m:val="bi"/>
                      </m:rPr>
                      <w:rPr>
                        <w:rFonts w:ascii="Cambria Math" w:hAnsi="Cambria Math" w:cstheme="majorBidi"/>
                        <w:sz w:val="24"/>
                        <w:szCs w:val="24"/>
                        <w:lang w:val="en-US"/>
                      </w:rPr>
                      <m:t>A</m:t>
                    </m:r>
                  </m:e>
                  <m:sub>
                    <m:r>
                      <m:rPr>
                        <m:sty m:val="bi"/>
                      </m:rPr>
                      <w:rPr>
                        <w:rFonts w:ascii="Cambria Math" w:hAnsi="Cambria Math" w:cstheme="majorBidi"/>
                        <w:sz w:val="24"/>
                        <w:szCs w:val="24"/>
                        <w:lang w:val="en-US"/>
                      </w:rPr>
                      <m:t>2</m:t>
                    </m:r>
                  </m:sub>
                </m:sSub>
                <m:sSub>
                  <m:sSubPr>
                    <m:ctrlPr>
                      <w:rPr>
                        <w:rFonts w:ascii="Cambria Math" w:eastAsia="Calibri" w:hAnsi="Cambria Math" w:cstheme="majorBidi"/>
                        <w:b/>
                        <w:bCs/>
                        <w:i/>
                        <w:sz w:val="24"/>
                        <w:szCs w:val="24"/>
                        <w:lang w:val="en-US"/>
                      </w:rPr>
                    </m:ctrlPr>
                  </m:sSubPr>
                  <m:e>
                    <m:r>
                      <m:rPr>
                        <m:sty m:val="bi"/>
                      </m:rPr>
                      <w:rPr>
                        <w:rFonts w:ascii="Cambria Math" w:hAnsi="Cambria Math" w:cstheme="majorBidi"/>
                        <w:sz w:val="24"/>
                        <w:szCs w:val="24"/>
                        <w:lang w:val="en-US"/>
                      </w:rPr>
                      <m:t>B</m:t>
                    </m:r>
                  </m:e>
                  <m:sub>
                    <m:r>
                      <m:rPr>
                        <m:sty m:val="bi"/>
                      </m:rPr>
                      <w:rPr>
                        <w:rFonts w:ascii="Cambria Math" w:hAnsi="Cambria Math" w:cstheme="majorBidi"/>
                        <w:sz w:val="24"/>
                        <w:szCs w:val="24"/>
                        <w:lang w:val="en-US"/>
                      </w:rPr>
                      <m:t>2</m:t>
                    </m:r>
                  </m:sub>
                </m:sSub>
              </m:oMath>
            </m:oMathPara>
          </w:p>
          <w:p w14:paraId="6685C7E0" w14:textId="77777777" w:rsidR="00196A4D" w:rsidRPr="003A64F5" w:rsidRDefault="00D0379C" w:rsidP="00710A5A">
            <w:pPr>
              <w:spacing w:after="0" w:line="240" w:lineRule="auto"/>
              <w:jc w:val="center"/>
              <w:rPr>
                <w:rFonts w:asciiTheme="majorBidi" w:hAnsiTheme="majorBidi" w:cstheme="majorBidi"/>
                <w:b/>
                <w:bCs/>
                <w:iCs/>
                <w:sz w:val="24"/>
                <w:szCs w:val="24"/>
                <w:lang w:val="en-US"/>
              </w:rPr>
            </w:pPr>
            <m:oMathPara>
              <m:oMath>
                <m:sSub>
                  <m:sSubPr>
                    <m:ctrlPr>
                      <w:rPr>
                        <w:rFonts w:ascii="Cambria Math" w:eastAsia="Calibri" w:hAnsi="Cambria Math" w:cstheme="majorBidi"/>
                        <w:b/>
                        <w:bCs/>
                        <w:iCs/>
                        <w:sz w:val="24"/>
                        <w:szCs w:val="24"/>
                        <w:lang w:val="en-US"/>
                      </w:rPr>
                    </m:ctrlPr>
                  </m:sSubPr>
                  <m:e>
                    <m:d>
                      <m:dPr>
                        <m:begChr m:val="["/>
                        <m:endChr m:val="]"/>
                        <m:ctrlPr>
                          <w:rPr>
                            <w:rFonts w:ascii="Cambria Math" w:eastAsia="Calibri" w:hAnsi="Cambria Math" w:cstheme="majorBidi"/>
                            <w:b/>
                            <w:bCs/>
                            <w:iCs/>
                            <w:sz w:val="24"/>
                            <w:szCs w:val="24"/>
                            <w:lang w:val="en-US"/>
                          </w:rPr>
                        </m:ctrlPr>
                      </m:dPr>
                      <m:e>
                        <m:r>
                          <m:rPr>
                            <m:sty m:val="b"/>
                          </m:rPr>
                          <w:rPr>
                            <w:rFonts w:ascii="Cambria Math" w:hAnsi="Cambria Math" w:cstheme="majorBidi"/>
                            <w:sz w:val="24"/>
                            <w:szCs w:val="24"/>
                            <w:lang w:val="en-US"/>
                          </w:rPr>
                          <m:t>X,Y</m:t>
                        </m:r>
                      </m:e>
                    </m:d>
                  </m:e>
                  <m:sub>
                    <m:r>
                      <m:rPr>
                        <m:sty m:val="b"/>
                      </m:rPr>
                      <w:rPr>
                        <w:rFonts w:ascii="Cambria Math" w:hAnsi="Cambria Math" w:cstheme="majorBidi"/>
                        <w:sz w:val="24"/>
                        <w:szCs w:val="24"/>
                        <w:lang w:val="en-US"/>
                      </w:rPr>
                      <m:t>22k</m:t>
                    </m:r>
                  </m:sub>
                </m:sSub>
              </m:oMath>
            </m:oMathPara>
          </w:p>
          <w:p w14:paraId="3551BCA9" w14:textId="77777777" w:rsidR="00196A4D" w:rsidRPr="003A64F5" w:rsidRDefault="00196A4D" w:rsidP="00710A5A">
            <w:pPr>
              <w:spacing w:after="0" w:line="240" w:lineRule="auto"/>
              <w:jc w:val="center"/>
              <w:rPr>
                <w:rFonts w:asciiTheme="majorBidi" w:hAnsiTheme="majorBidi" w:cstheme="majorBidi"/>
                <w:sz w:val="24"/>
                <w:szCs w:val="24"/>
                <w:lang w:val="en-US"/>
              </w:rPr>
            </w:pPr>
            <m:oMathPara>
              <m:oMath>
                <m:r>
                  <m:rPr>
                    <m:sty m:val="b"/>
                  </m:rPr>
                  <w:rPr>
                    <w:rFonts w:ascii="Cambria Math" w:hAnsi="Cambria Math" w:cstheme="majorBidi"/>
                    <w:sz w:val="24"/>
                    <w:szCs w:val="24"/>
                    <w:lang w:val="en-US"/>
                  </w:rPr>
                  <m:t>k=1,2,…,</m:t>
                </m:r>
                <m:sSub>
                  <m:sSubPr>
                    <m:ctrlPr>
                      <w:rPr>
                        <w:rFonts w:ascii="Cambria Math" w:eastAsia="Calibri" w:hAnsi="Cambria Math" w:cstheme="majorBidi"/>
                        <w:b/>
                        <w:bCs/>
                        <w:iCs/>
                        <w:sz w:val="24"/>
                        <w:szCs w:val="24"/>
                        <w:lang w:val="en-US"/>
                      </w:rPr>
                    </m:ctrlPr>
                  </m:sSubPr>
                  <m:e>
                    <m:r>
                      <m:rPr>
                        <m:sty m:val="b"/>
                      </m:rPr>
                      <w:rPr>
                        <w:rFonts w:ascii="Cambria Math" w:hAnsi="Cambria Math" w:cstheme="majorBidi"/>
                        <w:sz w:val="24"/>
                        <w:szCs w:val="24"/>
                        <w:lang w:val="en-US"/>
                      </w:rPr>
                      <m:t>n</m:t>
                    </m:r>
                  </m:e>
                  <m:sub>
                    <m:r>
                      <m:rPr>
                        <m:sty m:val="bi"/>
                      </m:rPr>
                      <w:rPr>
                        <w:rFonts w:ascii="Cambria Math" w:hAnsi="Cambria Math" w:cstheme="majorBidi"/>
                        <w:sz w:val="24"/>
                        <w:szCs w:val="24"/>
                        <w:lang w:val="en-US"/>
                      </w:rPr>
                      <m:t>22</m:t>
                    </m:r>
                  </m:sub>
                </m:sSub>
              </m:oMath>
            </m:oMathPara>
          </w:p>
        </w:tc>
        <w:bookmarkEnd w:id="2"/>
      </w:tr>
    </w:tbl>
    <w:p w14:paraId="1833CBA8" w14:textId="3F0E47F8" w:rsidR="00196A4D" w:rsidRPr="00710A5A" w:rsidRDefault="00FD1D81" w:rsidP="00FD1D81">
      <w:pPr>
        <w:spacing w:line="240" w:lineRule="auto"/>
        <w:jc w:val="both"/>
        <w:rPr>
          <w:rFonts w:ascii="Cambria" w:eastAsiaTheme="minorEastAsia" w:hAnsi="Cambria"/>
          <w:sz w:val="24"/>
          <w:szCs w:val="24"/>
          <w:lang w:val="en-US"/>
        </w:rPr>
      </w:pPr>
      <w:proofErr w:type="gramStart"/>
      <w:r>
        <w:rPr>
          <w:rFonts w:ascii="Cambria" w:eastAsiaTheme="minorEastAsia" w:hAnsi="Cambria"/>
          <w:sz w:val="24"/>
          <w:szCs w:val="24"/>
          <w:lang w:val="en-US"/>
        </w:rPr>
        <w:t xml:space="preserve">Description </w:t>
      </w:r>
      <w:r w:rsidR="00196A4D" w:rsidRPr="00710A5A">
        <w:rPr>
          <w:rFonts w:ascii="Cambria" w:eastAsiaTheme="minorEastAsia" w:hAnsi="Cambria"/>
          <w:sz w:val="24"/>
          <w:szCs w:val="24"/>
          <w:lang w:val="en-US"/>
        </w:rPr>
        <w:t>:</w:t>
      </w:r>
      <w:proofErr w:type="gramEnd"/>
    </w:p>
    <w:p w14:paraId="1618B41D" w14:textId="320DD1DF" w:rsidR="00196A4D" w:rsidRPr="002425A9" w:rsidRDefault="00196A4D" w:rsidP="00710A5A">
      <w:pPr>
        <w:spacing w:line="240" w:lineRule="auto"/>
        <w:jc w:val="both"/>
        <w:rPr>
          <w:rFonts w:ascii="Cambria" w:eastAsiaTheme="minorEastAsia" w:hAnsi="Cambria"/>
          <w:sz w:val="24"/>
          <w:szCs w:val="24"/>
          <w:lang w:val="en-US"/>
        </w:rPr>
      </w:pPr>
      <w:r w:rsidRPr="00710A5A">
        <w:rPr>
          <w:rFonts w:ascii="Cambria" w:eastAsiaTheme="minorEastAsia" w:hAnsi="Cambria"/>
          <w:sz w:val="24"/>
          <w:szCs w:val="24"/>
          <w:lang w:val="en-US"/>
        </w:rPr>
        <w:tab/>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A</m:t>
            </m:r>
          </m:e>
          <m:sub>
            <m:r>
              <w:rPr>
                <w:rFonts w:ascii="Cambria Math" w:eastAsiaTheme="minorEastAsia" w:hAnsi="Cambria Math"/>
                <w:sz w:val="24"/>
                <w:szCs w:val="24"/>
                <w:lang w:val="en-US"/>
              </w:rPr>
              <m:t>1</m:t>
            </m:r>
          </m:sub>
        </m:sSub>
      </m:oMath>
      <w:r w:rsidRPr="00710A5A">
        <w:rPr>
          <w:rFonts w:ascii="Cambria" w:eastAsiaTheme="minorEastAsia" w:hAnsi="Cambria"/>
          <w:sz w:val="24"/>
          <w:szCs w:val="24"/>
          <w:lang w:val="en-US"/>
        </w:rPr>
        <w:tab/>
        <w:t xml:space="preserve">: </w:t>
      </w:r>
      <w:r w:rsidRPr="00710A5A">
        <w:rPr>
          <w:rFonts w:ascii="Cambria" w:eastAsiaTheme="minorEastAsia" w:hAnsi="Cambria"/>
          <w:i/>
          <w:iCs/>
          <w:sz w:val="24"/>
          <w:szCs w:val="24"/>
          <w:lang w:val="en-US"/>
        </w:rPr>
        <w:t>Missouri Mathematics Project</w:t>
      </w:r>
      <w:r w:rsidR="002425A9">
        <w:rPr>
          <w:rFonts w:ascii="Cambria" w:eastAsiaTheme="minorEastAsia" w:hAnsi="Cambria"/>
          <w:i/>
          <w:iCs/>
          <w:sz w:val="24"/>
          <w:szCs w:val="24"/>
          <w:lang w:val="en-US"/>
        </w:rPr>
        <w:t xml:space="preserve"> </w:t>
      </w:r>
      <w:r w:rsidR="002425A9" w:rsidRPr="00710A5A">
        <w:rPr>
          <w:rFonts w:ascii="Cambria" w:eastAsiaTheme="minorEastAsia" w:hAnsi="Cambria"/>
          <w:sz w:val="24"/>
          <w:szCs w:val="24"/>
          <w:lang w:val="en-US"/>
        </w:rPr>
        <w:t>learning model</w:t>
      </w:r>
    </w:p>
    <w:p w14:paraId="4CC28C55" w14:textId="77777777" w:rsidR="00196A4D" w:rsidRPr="00710A5A" w:rsidRDefault="00196A4D" w:rsidP="00710A5A">
      <w:pPr>
        <w:spacing w:line="240" w:lineRule="auto"/>
        <w:jc w:val="both"/>
        <w:rPr>
          <w:rFonts w:ascii="Cambria" w:eastAsiaTheme="minorEastAsia" w:hAnsi="Cambria"/>
          <w:i/>
          <w:iCs/>
          <w:sz w:val="24"/>
          <w:szCs w:val="24"/>
          <w:lang w:val="en-US"/>
        </w:rPr>
      </w:pPr>
      <w:r w:rsidRPr="00710A5A">
        <w:rPr>
          <w:rFonts w:ascii="Cambria" w:eastAsiaTheme="minorEastAsia" w:hAnsi="Cambria"/>
          <w:i/>
          <w:iCs/>
          <w:sz w:val="24"/>
          <w:szCs w:val="24"/>
          <w:lang w:val="en-US"/>
        </w:rPr>
        <w:tab/>
      </w:r>
      <m:oMath>
        <m:sSub>
          <m:sSubPr>
            <m:ctrlPr>
              <w:rPr>
                <w:rFonts w:ascii="Cambria Math" w:eastAsiaTheme="minorEastAsia" w:hAnsi="Cambria Math"/>
                <w:i/>
                <w:iCs/>
                <w:sz w:val="24"/>
                <w:szCs w:val="24"/>
                <w:lang w:val="en-US"/>
              </w:rPr>
            </m:ctrlPr>
          </m:sSubPr>
          <m:e>
            <m:r>
              <w:rPr>
                <w:rFonts w:ascii="Cambria Math" w:eastAsiaTheme="minorEastAsia" w:hAnsi="Cambria Math"/>
                <w:sz w:val="24"/>
                <w:szCs w:val="24"/>
                <w:lang w:val="en-US"/>
              </w:rPr>
              <m:t>A</m:t>
            </m:r>
          </m:e>
          <m:sub>
            <m:r>
              <w:rPr>
                <w:rFonts w:ascii="Cambria Math" w:eastAsiaTheme="minorEastAsia" w:hAnsi="Cambria Math"/>
                <w:sz w:val="24"/>
                <w:szCs w:val="24"/>
                <w:lang w:val="en-US"/>
              </w:rPr>
              <m:t>2</m:t>
            </m:r>
          </m:sub>
        </m:sSub>
      </m:oMath>
      <w:r w:rsidRPr="00710A5A">
        <w:rPr>
          <w:rFonts w:ascii="Cambria" w:eastAsiaTheme="minorEastAsia" w:hAnsi="Cambria"/>
          <w:i/>
          <w:iCs/>
          <w:sz w:val="24"/>
          <w:szCs w:val="24"/>
          <w:lang w:val="en-US"/>
        </w:rPr>
        <w:tab/>
      </w:r>
      <w:r w:rsidRPr="00710A5A">
        <w:rPr>
          <w:rFonts w:ascii="Cambria" w:eastAsiaTheme="minorEastAsia" w:hAnsi="Cambria"/>
          <w:sz w:val="24"/>
          <w:szCs w:val="24"/>
          <w:lang w:val="en-US"/>
        </w:rPr>
        <w:t>: Direct Instruction learning model</w:t>
      </w:r>
    </w:p>
    <w:p w14:paraId="5E8E83E0" w14:textId="77777777" w:rsidR="00196A4D" w:rsidRPr="00710A5A" w:rsidRDefault="00196A4D" w:rsidP="00710A5A">
      <w:pPr>
        <w:spacing w:line="240" w:lineRule="auto"/>
        <w:jc w:val="both"/>
        <w:rPr>
          <w:rFonts w:ascii="Cambria" w:eastAsiaTheme="minorEastAsia" w:hAnsi="Cambria"/>
          <w:sz w:val="24"/>
          <w:szCs w:val="24"/>
          <w:lang w:val="en-US"/>
        </w:rPr>
      </w:pPr>
      <w:r w:rsidRPr="00710A5A">
        <w:rPr>
          <w:rFonts w:ascii="Cambria" w:eastAsiaTheme="minorEastAsia" w:hAnsi="Cambria"/>
          <w:sz w:val="24"/>
          <w:szCs w:val="24"/>
          <w:lang w:val="en-US"/>
        </w:rPr>
        <w:tab/>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B</m:t>
            </m:r>
          </m:e>
          <m:sub>
            <m:r>
              <w:rPr>
                <w:rFonts w:ascii="Cambria Math" w:eastAsiaTheme="minorEastAsia" w:hAnsi="Cambria Math"/>
                <w:sz w:val="24"/>
                <w:szCs w:val="24"/>
                <w:lang w:val="en-US"/>
              </w:rPr>
              <m:t>1</m:t>
            </m:r>
          </m:sub>
        </m:sSub>
      </m:oMath>
      <w:r w:rsidRPr="00710A5A">
        <w:rPr>
          <w:rFonts w:ascii="Cambria" w:eastAsiaTheme="minorEastAsia" w:hAnsi="Cambria"/>
          <w:sz w:val="24"/>
          <w:szCs w:val="24"/>
          <w:lang w:val="en-US"/>
        </w:rPr>
        <w:tab/>
        <w:t>: male student</w:t>
      </w:r>
    </w:p>
    <w:p w14:paraId="1C6610E7" w14:textId="77777777" w:rsidR="00196A4D" w:rsidRPr="00710A5A" w:rsidRDefault="00196A4D" w:rsidP="00710A5A">
      <w:pPr>
        <w:spacing w:line="240" w:lineRule="auto"/>
        <w:jc w:val="both"/>
        <w:rPr>
          <w:rFonts w:ascii="Cambria" w:eastAsiaTheme="minorEastAsia" w:hAnsi="Cambria"/>
          <w:sz w:val="24"/>
          <w:szCs w:val="24"/>
          <w:lang w:val="en-US"/>
        </w:rPr>
      </w:pPr>
      <w:r w:rsidRPr="00710A5A">
        <w:rPr>
          <w:rFonts w:ascii="Cambria" w:eastAsiaTheme="minorEastAsia" w:hAnsi="Cambria"/>
          <w:sz w:val="24"/>
          <w:szCs w:val="24"/>
          <w:lang w:val="en-US"/>
        </w:rPr>
        <w:tab/>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B</m:t>
            </m:r>
          </m:e>
          <m:sub>
            <m:r>
              <w:rPr>
                <w:rFonts w:ascii="Cambria Math" w:eastAsiaTheme="minorEastAsia" w:hAnsi="Cambria Math"/>
                <w:sz w:val="24"/>
                <w:szCs w:val="24"/>
                <w:lang w:val="en-US"/>
              </w:rPr>
              <m:t>2</m:t>
            </m:r>
          </m:sub>
        </m:sSub>
      </m:oMath>
      <w:r w:rsidRPr="00710A5A">
        <w:rPr>
          <w:rFonts w:ascii="Cambria" w:eastAsiaTheme="minorEastAsia" w:hAnsi="Cambria"/>
          <w:sz w:val="24"/>
          <w:szCs w:val="24"/>
          <w:lang w:val="en-US"/>
        </w:rPr>
        <w:tab/>
        <w:t>: female student</w:t>
      </w:r>
    </w:p>
    <w:p w14:paraId="12A3304F" w14:textId="1FCD26DA" w:rsidR="00196A4D" w:rsidRPr="00710A5A" w:rsidRDefault="00196A4D" w:rsidP="00710A5A">
      <w:pPr>
        <w:spacing w:line="240" w:lineRule="auto"/>
        <w:ind w:left="720" w:hanging="720"/>
        <w:jc w:val="both"/>
        <w:rPr>
          <w:rFonts w:ascii="Cambria" w:eastAsiaTheme="minorEastAsia" w:hAnsi="Cambria"/>
          <w:sz w:val="24"/>
          <w:szCs w:val="24"/>
          <w:lang w:val="en-US"/>
        </w:rPr>
      </w:pPr>
      <w:r w:rsidRPr="00710A5A">
        <w:rPr>
          <w:rFonts w:ascii="Cambria" w:eastAsiaTheme="minorEastAsia" w:hAnsi="Cambria"/>
          <w:sz w:val="24"/>
          <w:szCs w:val="24"/>
          <w:lang w:val="en-US"/>
        </w:rPr>
        <w:tab/>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A</m:t>
            </m:r>
          </m:e>
          <m:sub>
            <m:r>
              <w:rPr>
                <w:rFonts w:ascii="Cambria Math" w:eastAsiaTheme="minorEastAsia" w:hAnsi="Cambria Math"/>
                <w:sz w:val="24"/>
                <w:szCs w:val="24"/>
                <w:lang w:val="en-US"/>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B</m:t>
            </m:r>
          </m:e>
          <m:sub>
            <m:r>
              <w:rPr>
                <w:rFonts w:ascii="Cambria Math" w:eastAsiaTheme="minorEastAsia" w:hAnsi="Cambria Math"/>
                <w:sz w:val="24"/>
                <w:szCs w:val="24"/>
                <w:lang w:val="en-US"/>
              </w:rPr>
              <m:t>1</m:t>
            </m:r>
          </m:sub>
        </m:sSub>
      </m:oMath>
      <w:r w:rsidRPr="00710A5A">
        <w:rPr>
          <w:rFonts w:ascii="Cambria" w:eastAsiaTheme="minorEastAsia" w:hAnsi="Cambria"/>
          <w:sz w:val="24"/>
          <w:szCs w:val="24"/>
          <w:lang w:val="en-US"/>
        </w:rPr>
        <w:tab/>
        <w:t>: the group using the MMP</w:t>
      </w:r>
      <w:r w:rsidR="002425A9">
        <w:rPr>
          <w:rFonts w:ascii="Cambria" w:eastAsiaTheme="minorEastAsia" w:hAnsi="Cambria"/>
          <w:sz w:val="24"/>
          <w:szCs w:val="24"/>
          <w:lang w:val="en-US"/>
        </w:rPr>
        <w:t xml:space="preserve"> </w:t>
      </w:r>
      <w:r w:rsidR="003A64F5">
        <w:rPr>
          <w:rFonts w:ascii="Cambria" w:eastAsiaTheme="minorEastAsia" w:hAnsi="Cambria"/>
          <w:sz w:val="24"/>
          <w:szCs w:val="24"/>
          <w:lang w:val="en-US"/>
        </w:rPr>
        <w:t xml:space="preserve">learning model with male gender. </w:t>
      </w:r>
    </w:p>
    <w:p w14:paraId="1980F7A1" w14:textId="7FB74FA6" w:rsidR="00196A4D" w:rsidRPr="00710A5A" w:rsidRDefault="00D0379C" w:rsidP="00710A5A">
      <w:pPr>
        <w:spacing w:line="240" w:lineRule="auto"/>
        <w:ind w:left="720"/>
        <w:jc w:val="both"/>
        <w:rPr>
          <w:rFonts w:ascii="Cambria" w:eastAsiaTheme="minorEastAsia" w:hAnsi="Cambria"/>
          <w:sz w:val="24"/>
          <w:szCs w:val="24"/>
          <w:lang w:val="en-US"/>
        </w:rPr>
      </w:pP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A</m:t>
            </m:r>
          </m:e>
          <m:sub>
            <m:r>
              <w:rPr>
                <w:rFonts w:ascii="Cambria Math" w:eastAsiaTheme="minorEastAsia" w:hAnsi="Cambria Math"/>
                <w:sz w:val="24"/>
                <w:szCs w:val="24"/>
                <w:lang w:val="en-US"/>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B</m:t>
            </m:r>
          </m:e>
          <m:sub>
            <m:r>
              <w:rPr>
                <w:rFonts w:ascii="Cambria Math" w:eastAsiaTheme="minorEastAsia" w:hAnsi="Cambria Math"/>
                <w:sz w:val="24"/>
                <w:szCs w:val="24"/>
                <w:lang w:val="en-US"/>
              </w:rPr>
              <m:t>2</m:t>
            </m:r>
          </m:sub>
        </m:sSub>
      </m:oMath>
      <w:r w:rsidR="00196A4D" w:rsidRPr="00710A5A">
        <w:rPr>
          <w:rFonts w:ascii="Cambria" w:eastAsiaTheme="minorEastAsia" w:hAnsi="Cambria"/>
          <w:sz w:val="24"/>
          <w:szCs w:val="24"/>
          <w:lang w:val="en-US"/>
        </w:rPr>
        <w:tab/>
        <w:t xml:space="preserve">: </w:t>
      </w:r>
      <w:r w:rsidR="003A64F5" w:rsidRPr="00710A5A">
        <w:rPr>
          <w:rFonts w:ascii="Cambria" w:eastAsiaTheme="minorEastAsia" w:hAnsi="Cambria"/>
          <w:sz w:val="24"/>
          <w:szCs w:val="24"/>
          <w:lang w:val="en-US"/>
        </w:rPr>
        <w:t>the group using the MMP</w:t>
      </w:r>
      <w:r w:rsidR="002425A9">
        <w:rPr>
          <w:rFonts w:ascii="Cambria" w:eastAsiaTheme="minorEastAsia" w:hAnsi="Cambria"/>
          <w:sz w:val="24"/>
          <w:szCs w:val="24"/>
          <w:lang w:val="en-US"/>
        </w:rPr>
        <w:t xml:space="preserve"> </w:t>
      </w:r>
      <w:r w:rsidR="003A64F5">
        <w:rPr>
          <w:rFonts w:ascii="Cambria" w:eastAsiaTheme="minorEastAsia" w:hAnsi="Cambria"/>
          <w:sz w:val="24"/>
          <w:szCs w:val="24"/>
          <w:lang w:val="en-US"/>
        </w:rPr>
        <w:t>learning model with female gender.</w:t>
      </w:r>
    </w:p>
    <w:p w14:paraId="03A8A66C" w14:textId="6FE3699C" w:rsidR="00196A4D" w:rsidRPr="00710A5A" w:rsidRDefault="00D0379C" w:rsidP="00710A5A">
      <w:pPr>
        <w:spacing w:line="240" w:lineRule="auto"/>
        <w:ind w:left="720"/>
        <w:jc w:val="both"/>
        <w:rPr>
          <w:rFonts w:ascii="Cambria" w:eastAsiaTheme="minorEastAsia" w:hAnsi="Cambria"/>
          <w:sz w:val="24"/>
          <w:szCs w:val="24"/>
          <w:lang w:val="en-US"/>
        </w:rPr>
      </w:pP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A</m:t>
            </m:r>
          </m:e>
          <m:sub>
            <m:r>
              <w:rPr>
                <w:rFonts w:ascii="Cambria Math" w:eastAsiaTheme="minorEastAsia" w:hAnsi="Cambria Math"/>
                <w:sz w:val="24"/>
                <w:szCs w:val="24"/>
                <w:lang w:val="en-US"/>
              </w:rPr>
              <m:t>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B</m:t>
            </m:r>
          </m:e>
          <m:sub>
            <m:r>
              <w:rPr>
                <w:rFonts w:ascii="Cambria Math" w:eastAsiaTheme="minorEastAsia" w:hAnsi="Cambria Math"/>
                <w:sz w:val="24"/>
                <w:szCs w:val="24"/>
                <w:lang w:val="en-US"/>
              </w:rPr>
              <m:t>1</m:t>
            </m:r>
          </m:sub>
        </m:sSub>
      </m:oMath>
      <w:r w:rsidR="00196A4D" w:rsidRPr="00710A5A">
        <w:rPr>
          <w:rFonts w:ascii="Cambria" w:eastAsiaTheme="minorEastAsia" w:hAnsi="Cambria"/>
          <w:sz w:val="24"/>
          <w:szCs w:val="24"/>
          <w:lang w:val="en-US"/>
        </w:rPr>
        <w:tab/>
        <w:t xml:space="preserve">: </w:t>
      </w:r>
      <w:r w:rsidR="003A64F5">
        <w:rPr>
          <w:rFonts w:ascii="Cambria" w:eastAsiaTheme="minorEastAsia" w:hAnsi="Cambria"/>
          <w:sz w:val="24"/>
          <w:szCs w:val="24"/>
          <w:lang w:val="en-US"/>
        </w:rPr>
        <w:t>the group using the direct instruction model with male gender.</w:t>
      </w:r>
    </w:p>
    <w:p w14:paraId="780522EC" w14:textId="534096BB" w:rsidR="00196A4D" w:rsidRPr="00710A5A" w:rsidRDefault="00D0379C" w:rsidP="00710A5A">
      <w:pPr>
        <w:spacing w:line="240" w:lineRule="auto"/>
        <w:ind w:left="720"/>
        <w:jc w:val="both"/>
        <w:rPr>
          <w:rFonts w:ascii="Cambria" w:eastAsiaTheme="minorEastAsia" w:hAnsi="Cambria"/>
          <w:sz w:val="24"/>
          <w:szCs w:val="24"/>
          <w:lang w:val="en-US"/>
        </w:rPr>
      </w:pP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A</m:t>
            </m:r>
          </m:e>
          <m:sub>
            <m:r>
              <w:rPr>
                <w:rFonts w:ascii="Cambria Math" w:eastAsiaTheme="minorEastAsia" w:hAnsi="Cambria Math"/>
                <w:sz w:val="24"/>
                <w:szCs w:val="24"/>
                <w:lang w:val="en-US"/>
              </w:rPr>
              <m:t>2</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B</m:t>
            </m:r>
          </m:e>
          <m:sub>
            <m:r>
              <w:rPr>
                <w:rFonts w:ascii="Cambria Math" w:eastAsiaTheme="minorEastAsia" w:hAnsi="Cambria Math"/>
                <w:sz w:val="24"/>
                <w:szCs w:val="24"/>
                <w:lang w:val="en-US"/>
              </w:rPr>
              <m:t>2</m:t>
            </m:r>
          </m:sub>
        </m:sSub>
      </m:oMath>
      <w:r w:rsidR="00196A4D" w:rsidRPr="00710A5A">
        <w:rPr>
          <w:rFonts w:ascii="Cambria" w:eastAsiaTheme="minorEastAsia" w:hAnsi="Cambria"/>
          <w:sz w:val="24"/>
          <w:szCs w:val="24"/>
          <w:lang w:val="en-US"/>
        </w:rPr>
        <w:tab/>
        <w:t xml:space="preserve">: </w:t>
      </w:r>
      <w:r w:rsidR="003A64F5">
        <w:rPr>
          <w:rFonts w:ascii="Cambria" w:eastAsiaTheme="minorEastAsia" w:hAnsi="Cambria"/>
          <w:sz w:val="24"/>
          <w:szCs w:val="24"/>
          <w:lang w:val="en-US"/>
        </w:rPr>
        <w:t>the group using the direct instruction model with female gender.</w:t>
      </w:r>
    </w:p>
    <w:p w14:paraId="78199F95" w14:textId="20B10ED2" w:rsidR="00196A4D" w:rsidRPr="00710A5A" w:rsidRDefault="00196A4D" w:rsidP="00710A5A">
      <w:pPr>
        <w:spacing w:line="240" w:lineRule="auto"/>
        <w:ind w:left="1440" w:hanging="720"/>
        <w:jc w:val="both"/>
        <w:rPr>
          <w:rFonts w:ascii="Cambria" w:eastAsiaTheme="minorEastAsia" w:hAnsi="Cambria"/>
          <w:sz w:val="24"/>
          <w:szCs w:val="24"/>
          <w:lang w:val="en-US"/>
        </w:rPr>
      </w:pPr>
      <w:r w:rsidRPr="00710A5A">
        <w:rPr>
          <w:rFonts w:ascii="Cambria" w:eastAsiaTheme="minorEastAsia" w:hAnsi="Cambria"/>
          <w:sz w:val="24"/>
          <w:szCs w:val="24"/>
          <w:lang w:val="en-US"/>
        </w:rPr>
        <w:t>X</w:t>
      </w:r>
      <w:r w:rsidRPr="00710A5A">
        <w:rPr>
          <w:rFonts w:ascii="Cambria" w:eastAsiaTheme="minorEastAsia" w:hAnsi="Cambria"/>
          <w:sz w:val="24"/>
          <w:szCs w:val="24"/>
          <w:lang w:val="en-US"/>
        </w:rPr>
        <w:tab/>
        <w:t xml:space="preserve">: </w:t>
      </w:r>
      <w:r w:rsidR="009B5E1B">
        <w:rPr>
          <w:rFonts w:ascii="Cambria" w:eastAsiaTheme="minorEastAsia" w:hAnsi="Cambria"/>
          <w:sz w:val="24"/>
          <w:szCs w:val="24"/>
          <w:lang w:val="en-US"/>
        </w:rPr>
        <w:t xml:space="preserve">students’ mathematical literacy scores before getting </w:t>
      </w:r>
      <w:r w:rsidRPr="00710A5A">
        <w:rPr>
          <w:rFonts w:ascii="Cambria" w:eastAsiaTheme="minorEastAsia" w:hAnsi="Cambria"/>
          <w:sz w:val="24"/>
          <w:szCs w:val="24"/>
          <w:lang w:val="en-US"/>
        </w:rPr>
        <w:t>treatment.</w:t>
      </w:r>
    </w:p>
    <w:p w14:paraId="0A0C0E0B" w14:textId="4FD06FFE" w:rsidR="00196A4D" w:rsidRPr="00710A5A" w:rsidRDefault="00196A4D" w:rsidP="00710A5A">
      <w:pPr>
        <w:spacing w:line="240" w:lineRule="auto"/>
        <w:ind w:left="1440" w:hanging="720"/>
        <w:jc w:val="both"/>
        <w:rPr>
          <w:rFonts w:ascii="Cambria" w:eastAsiaTheme="minorEastAsia" w:hAnsi="Cambria"/>
          <w:sz w:val="24"/>
          <w:szCs w:val="24"/>
          <w:lang w:val="en-US"/>
        </w:rPr>
      </w:pPr>
      <w:r w:rsidRPr="00710A5A">
        <w:rPr>
          <w:rFonts w:ascii="Cambria" w:eastAsiaTheme="minorEastAsia" w:hAnsi="Cambria"/>
          <w:sz w:val="24"/>
          <w:szCs w:val="24"/>
          <w:lang w:val="en-US"/>
        </w:rPr>
        <w:t>Y</w:t>
      </w:r>
      <w:r w:rsidRPr="00710A5A">
        <w:rPr>
          <w:rFonts w:ascii="Cambria" w:eastAsiaTheme="minorEastAsia" w:hAnsi="Cambria"/>
          <w:sz w:val="24"/>
          <w:szCs w:val="24"/>
          <w:lang w:val="en-US"/>
        </w:rPr>
        <w:tab/>
        <w:t xml:space="preserve">: </w:t>
      </w:r>
      <w:r w:rsidR="009B5E1B">
        <w:rPr>
          <w:rFonts w:ascii="Cambria" w:eastAsiaTheme="minorEastAsia" w:hAnsi="Cambria"/>
          <w:sz w:val="24"/>
          <w:szCs w:val="24"/>
          <w:lang w:val="en-US"/>
        </w:rPr>
        <w:t>math literacy score learners after getting treatment.</w:t>
      </w:r>
    </w:p>
    <w:p w14:paraId="4DDF350A" w14:textId="77564B8A" w:rsidR="00196A4D" w:rsidRPr="00710A5A" w:rsidRDefault="00196A4D" w:rsidP="00710A5A">
      <w:pPr>
        <w:spacing w:line="240" w:lineRule="auto"/>
        <w:ind w:left="720"/>
        <w:jc w:val="both"/>
        <w:rPr>
          <w:rFonts w:ascii="Cambria" w:eastAsiaTheme="minorEastAsia" w:hAnsi="Cambria"/>
          <w:sz w:val="24"/>
          <w:szCs w:val="24"/>
          <w:lang w:val="en-US"/>
        </w:rPr>
      </w:pPr>
      <w:r w:rsidRPr="00710A5A">
        <w:rPr>
          <w:rFonts w:ascii="Cambria" w:eastAsiaTheme="minorEastAsia" w:hAnsi="Cambria"/>
          <w:sz w:val="24"/>
          <w:szCs w:val="24"/>
          <w:lang w:val="en-US"/>
        </w:rPr>
        <w:t>k</w:t>
      </w:r>
      <w:r w:rsidRPr="00710A5A">
        <w:rPr>
          <w:rFonts w:ascii="Cambria" w:eastAsiaTheme="minorEastAsia" w:hAnsi="Cambria"/>
          <w:sz w:val="24"/>
          <w:szCs w:val="24"/>
          <w:lang w:val="en-US"/>
        </w:rPr>
        <w:tab/>
        <w:t xml:space="preserve">: </w:t>
      </w:r>
      <w:r w:rsidR="009B5E1B">
        <w:rPr>
          <w:rFonts w:ascii="Cambria" w:eastAsiaTheme="minorEastAsia" w:hAnsi="Cambria"/>
          <w:sz w:val="24"/>
          <w:szCs w:val="24"/>
          <w:lang w:val="en-US"/>
        </w:rPr>
        <w:t>sample group</w:t>
      </w:r>
      <w:r w:rsidRPr="00710A5A">
        <w:rPr>
          <w:rFonts w:ascii="Cambria" w:eastAsiaTheme="minorEastAsia" w:hAnsi="Cambria"/>
          <w:sz w:val="24"/>
          <w:szCs w:val="24"/>
          <w:lang w:val="en-US"/>
        </w:rPr>
        <w:t>.</w:t>
      </w:r>
    </w:p>
    <w:p w14:paraId="0702A903" w14:textId="78FA82DA" w:rsidR="00196A4D" w:rsidRPr="00C03BE7" w:rsidRDefault="00196A4D" w:rsidP="00FD1D81">
      <w:pPr>
        <w:pStyle w:val="ListParagraph"/>
        <w:spacing w:line="240" w:lineRule="auto"/>
        <w:ind w:left="0" w:firstLine="720"/>
        <w:jc w:val="both"/>
        <w:rPr>
          <w:rFonts w:ascii="Cambria" w:eastAsiaTheme="minorEastAsia" w:hAnsi="Cambria"/>
          <w:sz w:val="24"/>
          <w:szCs w:val="24"/>
          <w:lang w:val="en-US"/>
        </w:rPr>
      </w:pPr>
      <w:r w:rsidRPr="00C03BE7">
        <w:rPr>
          <w:rFonts w:ascii="Cambria" w:eastAsiaTheme="minorEastAsia" w:hAnsi="Cambria"/>
          <w:sz w:val="24"/>
          <w:szCs w:val="24"/>
          <w:lang w:val="en-US"/>
        </w:rPr>
        <w:t xml:space="preserve">Based on the data and data analysis, this research is a quantitative </w:t>
      </w:r>
      <w:r w:rsidR="000A302F">
        <w:rPr>
          <w:rFonts w:ascii="Cambria" w:eastAsiaTheme="minorEastAsia" w:hAnsi="Cambria"/>
          <w:sz w:val="24"/>
          <w:szCs w:val="24"/>
          <w:lang w:val="en-US"/>
        </w:rPr>
        <w:t>exploration</w:t>
      </w:r>
      <w:r w:rsidRPr="00C03BE7">
        <w:rPr>
          <w:rFonts w:ascii="Cambria" w:eastAsiaTheme="minorEastAsia" w:hAnsi="Cambria"/>
          <w:sz w:val="24"/>
          <w:szCs w:val="24"/>
          <w:lang w:val="en-US"/>
        </w:rPr>
        <w:t>. Because the data collected is in the form of numbers. Quantitative research was used in this study because it was in accordance with the purpose of the study, namely to obtain data related to the math literacy abilities of male and female students in class X MIPA at SMA Negeri 7</w:t>
      </w:r>
      <w:r w:rsidR="000A302F">
        <w:rPr>
          <w:rFonts w:ascii="Cambria" w:eastAsiaTheme="minorEastAsia" w:hAnsi="Cambria"/>
          <w:sz w:val="24"/>
          <w:szCs w:val="24"/>
          <w:lang w:val="en-US"/>
        </w:rPr>
        <w:t xml:space="preserve"> </w:t>
      </w:r>
      <w:proofErr w:type="spellStart"/>
      <w:r w:rsidRPr="00C03BE7">
        <w:rPr>
          <w:rFonts w:ascii="Cambria" w:eastAsiaTheme="minorEastAsia" w:hAnsi="Cambria"/>
          <w:sz w:val="24"/>
          <w:szCs w:val="24"/>
          <w:lang w:val="en-US"/>
        </w:rPr>
        <w:t>Pinrang</w:t>
      </w:r>
      <w:proofErr w:type="spellEnd"/>
      <w:r w:rsidRPr="00C03BE7">
        <w:rPr>
          <w:rFonts w:ascii="Cambria" w:eastAsiaTheme="minorEastAsia" w:hAnsi="Cambria"/>
          <w:sz w:val="24"/>
          <w:szCs w:val="24"/>
          <w:lang w:val="en-US"/>
        </w:rPr>
        <w:t>. To determine the effect of the data variables, the</w:t>
      </w:r>
      <w:r w:rsidR="000A302F">
        <w:rPr>
          <w:rFonts w:ascii="Cambria" w:eastAsiaTheme="minorEastAsia" w:hAnsi="Cambria"/>
          <w:sz w:val="24"/>
          <w:szCs w:val="24"/>
          <w:lang w:val="en-US"/>
        </w:rPr>
        <w:t xml:space="preserve"> </w:t>
      </w:r>
      <w:r w:rsidRPr="00C03BE7">
        <w:rPr>
          <w:rFonts w:ascii="Cambria" w:eastAsiaTheme="minorEastAsia" w:hAnsi="Cambria"/>
          <w:sz w:val="24"/>
          <w:szCs w:val="24"/>
          <w:lang w:val="en-US"/>
        </w:rPr>
        <w:t xml:space="preserve">analysis </w:t>
      </w:r>
      <w:r w:rsidR="000A302F">
        <w:rPr>
          <w:rFonts w:ascii="Cambria" w:eastAsiaTheme="minorEastAsia" w:hAnsi="Cambria"/>
          <w:sz w:val="24"/>
          <w:szCs w:val="24"/>
          <w:lang w:val="en-US"/>
        </w:rPr>
        <w:t xml:space="preserve">data </w:t>
      </w:r>
      <w:r w:rsidRPr="00C03BE7">
        <w:rPr>
          <w:rFonts w:ascii="Cambria" w:eastAsiaTheme="minorEastAsia" w:hAnsi="Cambria"/>
          <w:sz w:val="24"/>
          <w:szCs w:val="24"/>
          <w:lang w:val="en-US"/>
        </w:rPr>
        <w:t>technique used two-way analysis of variance.</w:t>
      </w:r>
    </w:p>
    <w:p w14:paraId="0C1A8C8B" w14:textId="7715F825" w:rsidR="00196A4D" w:rsidRPr="00C03BE7" w:rsidRDefault="00196A4D" w:rsidP="00FD1D81">
      <w:pPr>
        <w:pStyle w:val="ListParagraph"/>
        <w:spacing w:line="240" w:lineRule="auto"/>
        <w:ind w:left="0" w:firstLine="720"/>
        <w:jc w:val="both"/>
        <w:rPr>
          <w:rFonts w:ascii="Cambria" w:eastAsiaTheme="minorEastAsia" w:hAnsi="Cambria"/>
          <w:sz w:val="24"/>
          <w:szCs w:val="24"/>
          <w:lang w:val="en-US"/>
        </w:rPr>
      </w:pPr>
      <w:r w:rsidRPr="00C03BE7">
        <w:rPr>
          <w:rFonts w:ascii="Cambria" w:eastAsiaTheme="minorEastAsia" w:hAnsi="Cambria"/>
          <w:sz w:val="24"/>
          <w:szCs w:val="24"/>
          <w:lang w:val="en-US"/>
        </w:rPr>
        <w:t xml:space="preserve">The variables used in this study are independent variables and dependent variables. The independent variable is a variable that affects the ability of students or is called variable X. The independent variable (X) in this study is the </w:t>
      </w:r>
      <w:r w:rsidR="000A302F">
        <w:rPr>
          <w:rFonts w:ascii="Cambria" w:eastAsiaTheme="minorEastAsia" w:hAnsi="Cambria"/>
          <w:sz w:val="24"/>
          <w:szCs w:val="24"/>
          <w:lang w:val="en-US"/>
        </w:rPr>
        <w:t>MMP</w:t>
      </w:r>
      <w:r w:rsidR="000A302F">
        <w:rPr>
          <w:rFonts w:ascii="Cambria" w:eastAsiaTheme="minorEastAsia" w:hAnsi="Cambria"/>
          <w:color w:val="FF0000"/>
          <w:sz w:val="24"/>
          <w:szCs w:val="24"/>
          <w:lang w:val="en-US"/>
        </w:rPr>
        <w:t xml:space="preserve"> </w:t>
      </w:r>
      <w:r w:rsidRPr="00C03BE7">
        <w:rPr>
          <w:rFonts w:ascii="Cambria" w:eastAsiaTheme="minorEastAsia" w:hAnsi="Cambria"/>
          <w:sz w:val="24"/>
          <w:szCs w:val="24"/>
          <w:lang w:val="en-US"/>
        </w:rPr>
        <w:t>learning model</w:t>
      </w:r>
      <w:r w:rsidR="000A302F">
        <w:rPr>
          <w:rFonts w:ascii="Cambria" w:eastAsiaTheme="minorEastAsia" w:hAnsi="Cambria"/>
          <w:sz w:val="24"/>
          <w:szCs w:val="24"/>
          <w:lang w:val="en-US"/>
        </w:rPr>
        <w:t xml:space="preserve"> </w:t>
      </w:r>
      <w:r w:rsidRPr="00C03BE7">
        <w:rPr>
          <w:rFonts w:ascii="Cambria" w:eastAsiaTheme="minorEastAsia" w:hAnsi="Cambria"/>
          <w:sz w:val="24"/>
          <w:szCs w:val="24"/>
          <w:lang w:val="en-US"/>
        </w:rPr>
        <w:t>and gender differences (the dependent variable is the variable that is influenced or the aspect measured in the This research is commonly referred to as the Y variable. The dependent variable (Y) in this study is mathematic literacy</w:t>
      </w:r>
      <w:r w:rsidR="002425A9">
        <w:rPr>
          <w:rFonts w:ascii="Cambria" w:eastAsiaTheme="minorEastAsia" w:hAnsi="Cambria"/>
          <w:sz w:val="24"/>
          <w:szCs w:val="24"/>
          <w:lang w:val="en-US"/>
        </w:rPr>
        <w:t>.</w:t>
      </w:r>
      <w:r w:rsidR="00A05D3B">
        <w:rPr>
          <w:rFonts w:ascii="Cambria" w:eastAsiaTheme="minorEastAsia" w:hAnsi="Cambria"/>
          <w:sz w:val="24"/>
          <w:szCs w:val="24"/>
          <w:lang w:val="en-US"/>
        </w:rPr>
        <w:t xml:space="preserve"> </w:t>
      </w:r>
      <w:r w:rsidRPr="00C03BE7">
        <w:rPr>
          <w:rFonts w:ascii="Cambria" w:eastAsiaTheme="minorEastAsia" w:hAnsi="Cambria"/>
          <w:sz w:val="24"/>
          <w:szCs w:val="24"/>
          <w:lang w:val="en-US"/>
        </w:rPr>
        <w:t>The instruments used in this research are math literacy test questions and documentation.</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X</m:t>
            </m:r>
          </m:e>
          <m:sub>
            <m:r>
              <w:rPr>
                <w:rFonts w:ascii="Cambria Math" w:eastAsiaTheme="minorEastAsia" w:hAnsi="Cambria Math"/>
                <w:sz w:val="24"/>
                <w:szCs w:val="24"/>
                <w:lang w:val="en-US"/>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X</m:t>
            </m:r>
          </m:e>
          <m:sub>
            <m:r>
              <w:rPr>
                <w:rFonts w:ascii="Cambria Math" w:eastAsiaTheme="minorEastAsia" w:hAnsi="Cambria Math"/>
                <w:sz w:val="24"/>
                <w:szCs w:val="24"/>
                <w:lang w:val="en-US"/>
              </w:rPr>
              <m:t>2</m:t>
            </m:r>
          </m:sub>
        </m:sSub>
        <m:r>
          <w:rPr>
            <w:rFonts w:ascii="Cambria Math" w:eastAsiaTheme="minorEastAsia" w:hAnsi="Cambria Math"/>
            <w:sz w:val="24"/>
            <w:szCs w:val="24"/>
            <w:lang w:val="en-US"/>
          </w:rPr>
          <m:t>)</m:t>
        </m:r>
      </m:oMath>
    </w:p>
    <w:p w14:paraId="7A6C3222" w14:textId="6F06C9E9" w:rsidR="00AE4620" w:rsidRPr="00196A4D" w:rsidRDefault="00196A4D" w:rsidP="00FD1D81">
      <w:pPr>
        <w:pStyle w:val="ListParagraph"/>
        <w:spacing w:line="240" w:lineRule="auto"/>
        <w:ind w:left="0" w:firstLine="720"/>
        <w:jc w:val="both"/>
        <w:rPr>
          <w:rFonts w:ascii="Cambria" w:eastAsiaTheme="minorEastAsia" w:hAnsi="Cambria"/>
          <w:sz w:val="24"/>
          <w:szCs w:val="24"/>
          <w:lang w:val="en-US"/>
        </w:rPr>
      </w:pPr>
      <w:r w:rsidRPr="00C03BE7">
        <w:rPr>
          <w:rFonts w:ascii="Cambria" w:eastAsiaTheme="minorEastAsia" w:hAnsi="Cambria"/>
          <w:sz w:val="24"/>
          <w:szCs w:val="24"/>
          <w:lang w:val="en-US"/>
        </w:rPr>
        <w:t>The data analysis technique in this study was carried out by testing the prerequisite hypotheses, namely using the normality test and homogeneity test. After the prerequisite tests for normality and homogeneity are met, it is possible to test the hypothesis using two-way ANOVA.</w:t>
      </w:r>
    </w:p>
    <w:p w14:paraId="61EA7ED3" w14:textId="6EEBC4C2" w:rsidR="00196A4D" w:rsidRDefault="00196A4D" w:rsidP="00196A4D">
      <w:pPr>
        <w:pBdr>
          <w:top w:val="nil"/>
          <w:left w:val="nil"/>
          <w:bottom w:val="nil"/>
          <w:right w:val="nil"/>
          <w:between w:val="nil"/>
        </w:pBdr>
        <w:spacing w:before="240" w:after="120"/>
        <w:rPr>
          <w:rFonts w:ascii="Cambria" w:eastAsia="Cambria" w:hAnsi="Cambria" w:cs="Cambria"/>
          <w:b/>
          <w:sz w:val="28"/>
          <w:szCs w:val="28"/>
        </w:rPr>
      </w:pPr>
      <w:r>
        <w:rPr>
          <w:rFonts w:ascii="Cambria" w:eastAsia="Cambria" w:hAnsi="Cambria" w:cs="Cambria"/>
          <w:b/>
          <w:color w:val="000000"/>
          <w:sz w:val="28"/>
          <w:szCs w:val="28"/>
        </w:rPr>
        <w:t xml:space="preserve">Results </w:t>
      </w:r>
    </w:p>
    <w:p w14:paraId="6ABF5582" w14:textId="03237EF2" w:rsidR="00FD1D81" w:rsidRDefault="00196A4D" w:rsidP="00FD1D81">
      <w:pPr>
        <w:pStyle w:val="ListParagraph"/>
        <w:spacing w:line="240" w:lineRule="auto"/>
        <w:ind w:left="0" w:firstLine="709"/>
        <w:jc w:val="both"/>
        <w:rPr>
          <w:rFonts w:ascii="Cambria" w:hAnsi="Cambria"/>
          <w:sz w:val="24"/>
          <w:szCs w:val="24"/>
          <w:lang w:val="en-US"/>
        </w:rPr>
      </w:pPr>
      <w:r w:rsidRPr="00C03BE7">
        <w:rPr>
          <w:rFonts w:ascii="Cambria" w:hAnsi="Cambria"/>
          <w:sz w:val="24"/>
          <w:szCs w:val="24"/>
          <w:lang w:val="en-US"/>
        </w:rPr>
        <w:t>The data collected in this study was in the form of test data for students' mathematical literacy skills on trigonometry material. This test was given to 70 students who were divided into 2 classes, namely 35 people from the experimental class and 35 people from the control class. However, before taking the test, the researcher first carried out learning activities for 4 meetings in the experimental class using the MMP learning model and using the direct instruction model in the control class.</w:t>
      </w:r>
    </w:p>
    <w:p w14:paraId="26F17A6E" w14:textId="186EB917" w:rsidR="00196A4D" w:rsidRPr="00FD1D81" w:rsidRDefault="00196A4D" w:rsidP="00FD1D81">
      <w:pPr>
        <w:pStyle w:val="ListParagraph"/>
        <w:numPr>
          <w:ilvl w:val="0"/>
          <w:numId w:val="17"/>
        </w:numPr>
        <w:spacing w:line="240" w:lineRule="auto"/>
        <w:ind w:left="426"/>
        <w:jc w:val="both"/>
        <w:rPr>
          <w:rFonts w:ascii="Cambria" w:hAnsi="Cambria"/>
          <w:sz w:val="24"/>
          <w:szCs w:val="24"/>
          <w:lang w:val="en-US"/>
        </w:rPr>
      </w:pPr>
      <w:r w:rsidRPr="00FD1D81">
        <w:rPr>
          <w:rFonts w:ascii="Cambria" w:hAnsi="Cambria"/>
          <w:sz w:val="24"/>
          <w:szCs w:val="24"/>
          <w:lang w:val="en-US"/>
        </w:rPr>
        <w:t>Description of observed data</w:t>
      </w:r>
    </w:p>
    <w:p w14:paraId="18F2A328" w14:textId="6DD2EE87" w:rsidR="00196A4D" w:rsidRPr="00C03BE7" w:rsidRDefault="00196A4D" w:rsidP="00FD1D81">
      <w:pPr>
        <w:pStyle w:val="ListParagraph"/>
        <w:numPr>
          <w:ilvl w:val="0"/>
          <w:numId w:val="11"/>
        </w:numPr>
        <w:spacing w:line="240" w:lineRule="auto"/>
        <w:ind w:left="709"/>
        <w:jc w:val="both"/>
        <w:rPr>
          <w:rFonts w:ascii="Cambria" w:hAnsi="Cambria"/>
          <w:sz w:val="24"/>
          <w:szCs w:val="24"/>
          <w:lang w:val="en-US"/>
        </w:rPr>
      </w:pPr>
      <w:r w:rsidRPr="00C03BE7">
        <w:rPr>
          <w:rFonts w:ascii="Cambria" w:hAnsi="Cambria"/>
          <w:sz w:val="24"/>
          <w:szCs w:val="24"/>
          <w:lang w:val="en-US"/>
        </w:rPr>
        <w:t>The results of observations on the implementation of mathematics learning through the MMP learning model</w:t>
      </w:r>
    </w:p>
    <w:p w14:paraId="1022009D" w14:textId="539B349F" w:rsidR="00196A4D" w:rsidRPr="00C03BE7" w:rsidRDefault="00196A4D" w:rsidP="000A302F">
      <w:pPr>
        <w:pStyle w:val="ListParagraph"/>
        <w:spacing w:line="240" w:lineRule="auto"/>
        <w:ind w:left="709" w:firstLine="567"/>
        <w:jc w:val="both"/>
        <w:rPr>
          <w:rFonts w:ascii="Cambria" w:hAnsi="Cambria"/>
          <w:sz w:val="24"/>
          <w:szCs w:val="24"/>
          <w:lang w:val="en-US"/>
        </w:rPr>
      </w:pPr>
      <w:r w:rsidRPr="00C03BE7">
        <w:rPr>
          <w:rFonts w:ascii="Cambria" w:hAnsi="Cambria"/>
          <w:sz w:val="24"/>
          <w:szCs w:val="24"/>
          <w:lang w:val="en-US"/>
        </w:rPr>
        <w:t>The results of observations on the implementation of learning using the MMP</w:t>
      </w:r>
      <w:r w:rsidR="000A302F">
        <w:rPr>
          <w:rFonts w:ascii="Cambria" w:hAnsi="Cambria"/>
          <w:sz w:val="24"/>
          <w:szCs w:val="24"/>
          <w:lang w:val="en-US"/>
        </w:rPr>
        <w:t xml:space="preserve"> </w:t>
      </w:r>
      <w:r w:rsidRPr="00C03BE7">
        <w:rPr>
          <w:rFonts w:ascii="Cambria" w:hAnsi="Cambria"/>
          <w:sz w:val="24"/>
          <w:szCs w:val="24"/>
          <w:lang w:val="en-US"/>
        </w:rPr>
        <w:t>learning model on trigonometry material can be seen in Table 3.</w:t>
      </w:r>
    </w:p>
    <w:tbl>
      <w:tblPr>
        <w:tblStyle w:val="TableGrid"/>
        <w:tblW w:w="7655" w:type="dxa"/>
        <w:jc w:val="center"/>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701"/>
        <w:gridCol w:w="2268"/>
        <w:gridCol w:w="2268"/>
        <w:gridCol w:w="1418"/>
      </w:tblGrid>
      <w:tr w:rsidR="00963FD0" w:rsidRPr="00C03BE7" w14:paraId="6B05D3B4" w14:textId="77777777" w:rsidTr="00963FD0">
        <w:trPr>
          <w:trHeight w:val="113"/>
          <w:jc w:val="center"/>
        </w:trPr>
        <w:tc>
          <w:tcPr>
            <w:tcW w:w="7655" w:type="dxa"/>
            <w:gridSpan w:val="4"/>
            <w:tcBorders>
              <w:top w:val="nil"/>
            </w:tcBorders>
            <w:vAlign w:val="center"/>
          </w:tcPr>
          <w:p w14:paraId="383BD923" w14:textId="4CAF1BE3" w:rsidR="00963FD0" w:rsidRPr="00C03BE7" w:rsidRDefault="00963FD0" w:rsidP="00963FD0">
            <w:pPr>
              <w:pStyle w:val="ListParagraph"/>
              <w:spacing w:line="276" w:lineRule="auto"/>
              <w:ind w:left="0"/>
              <w:rPr>
                <w:rFonts w:ascii="Cambria" w:hAnsi="Cambria" w:cstheme="majorBidi"/>
                <w:b/>
                <w:iCs/>
                <w:sz w:val="24"/>
                <w:szCs w:val="24"/>
                <w:lang w:val="en-US" w:eastAsia="en-ID"/>
              </w:rPr>
            </w:pPr>
            <w:r w:rsidRPr="00C03BE7">
              <w:rPr>
                <w:rFonts w:ascii="Cambria" w:hAnsi="Cambria"/>
                <w:sz w:val="24"/>
                <w:szCs w:val="24"/>
                <w:lang w:val="en-US"/>
              </w:rPr>
              <w:t>Table 3. Description of the implementation of mathematics learning using the MMP</w:t>
            </w:r>
            <w:r>
              <w:rPr>
                <w:rFonts w:ascii="Cambria" w:hAnsi="Cambria"/>
                <w:sz w:val="24"/>
                <w:szCs w:val="24"/>
                <w:lang w:val="en-US"/>
              </w:rPr>
              <w:t xml:space="preserve"> </w:t>
            </w:r>
            <w:r w:rsidRPr="00C03BE7">
              <w:rPr>
                <w:rFonts w:ascii="Cambria" w:hAnsi="Cambria"/>
                <w:sz w:val="24"/>
                <w:szCs w:val="24"/>
                <w:lang w:val="en-US"/>
              </w:rPr>
              <w:t>learning model</w:t>
            </w:r>
          </w:p>
        </w:tc>
      </w:tr>
      <w:tr w:rsidR="00196A4D" w:rsidRPr="00C03BE7" w14:paraId="7E5671AF" w14:textId="77777777" w:rsidTr="00FD1D81">
        <w:trPr>
          <w:trHeight w:val="113"/>
          <w:jc w:val="center"/>
        </w:trPr>
        <w:tc>
          <w:tcPr>
            <w:tcW w:w="1701" w:type="dxa"/>
            <w:vMerge w:val="restart"/>
            <w:vAlign w:val="center"/>
            <w:hideMark/>
          </w:tcPr>
          <w:p w14:paraId="037E3E09" w14:textId="77777777" w:rsidR="00196A4D" w:rsidRPr="00C03BE7" w:rsidRDefault="00196A4D" w:rsidP="00196A4D">
            <w:pPr>
              <w:pStyle w:val="ListParagraph"/>
              <w:spacing w:line="276" w:lineRule="auto"/>
              <w:ind w:left="0"/>
              <w:jc w:val="center"/>
              <w:rPr>
                <w:rFonts w:ascii="Cambria" w:hAnsi="Cambria" w:cstheme="majorBidi"/>
                <w:b/>
                <w:iCs/>
                <w:sz w:val="24"/>
                <w:szCs w:val="24"/>
                <w:lang w:val="en-US" w:eastAsia="en-ID"/>
              </w:rPr>
            </w:pPr>
            <w:r w:rsidRPr="00C03BE7">
              <w:rPr>
                <w:rFonts w:ascii="Cambria" w:hAnsi="Cambria" w:cstheme="majorBidi"/>
                <w:b/>
                <w:iCs/>
                <w:sz w:val="24"/>
                <w:szCs w:val="24"/>
                <w:lang w:val="en-US" w:eastAsia="en-ID"/>
              </w:rPr>
              <w:t>the meeting</w:t>
            </w:r>
          </w:p>
        </w:tc>
        <w:tc>
          <w:tcPr>
            <w:tcW w:w="4536" w:type="dxa"/>
            <w:gridSpan w:val="2"/>
            <w:hideMark/>
          </w:tcPr>
          <w:p w14:paraId="1D1E9F30" w14:textId="77777777" w:rsidR="00196A4D" w:rsidRPr="00C03BE7" w:rsidRDefault="00196A4D" w:rsidP="00196A4D">
            <w:pPr>
              <w:pStyle w:val="ListParagraph"/>
              <w:spacing w:line="276" w:lineRule="auto"/>
              <w:ind w:left="0"/>
              <w:rPr>
                <w:rFonts w:ascii="Cambria" w:hAnsi="Cambria" w:cstheme="majorBidi"/>
                <w:b/>
                <w:iCs/>
                <w:sz w:val="24"/>
                <w:szCs w:val="24"/>
                <w:lang w:val="en-US" w:eastAsia="en-ID"/>
              </w:rPr>
            </w:pPr>
            <w:r w:rsidRPr="00C03BE7">
              <w:rPr>
                <w:rFonts w:ascii="Cambria" w:hAnsi="Cambria" w:cstheme="majorBidi"/>
                <w:b/>
                <w:iCs/>
                <w:sz w:val="24"/>
                <w:szCs w:val="24"/>
                <w:lang w:val="en-US" w:eastAsia="en-ID"/>
              </w:rPr>
              <w:t>Percentage of Learning Implementation</w:t>
            </w:r>
          </w:p>
        </w:tc>
        <w:tc>
          <w:tcPr>
            <w:tcW w:w="1418" w:type="dxa"/>
            <w:vMerge w:val="restart"/>
            <w:vAlign w:val="center"/>
            <w:hideMark/>
          </w:tcPr>
          <w:p w14:paraId="3ACDA597" w14:textId="77777777" w:rsidR="00196A4D" w:rsidRPr="00C03BE7" w:rsidRDefault="00196A4D" w:rsidP="00196A4D">
            <w:pPr>
              <w:pStyle w:val="ListParagraph"/>
              <w:spacing w:line="276" w:lineRule="auto"/>
              <w:ind w:left="0"/>
              <w:jc w:val="center"/>
              <w:rPr>
                <w:rFonts w:ascii="Cambria" w:hAnsi="Cambria" w:cstheme="majorBidi"/>
                <w:b/>
                <w:iCs/>
                <w:sz w:val="24"/>
                <w:szCs w:val="24"/>
                <w:lang w:val="en-US" w:eastAsia="en-ID"/>
              </w:rPr>
            </w:pPr>
            <w:r w:rsidRPr="00C03BE7">
              <w:rPr>
                <w:rFonts w:ascii="Cambria" w:hAnsi="Cambria" w:cstheme="majorBidi"/>
                <w:b/>
                <w:iCs/>
                <w:sz w:val="24"/>
                <w:szCs w:val="24"/>
                <w:lang w:val="en-US" w:eastAsia="en-ID"/>
              </w:rPr>
              <w:t>Average</w:t>
            </w:r>
          </w:p>
        </w:tc>
      </w:tr>
      <w:tr w:rsidR="00196A4D" w:rsidRPr="00C03BE7" w14:paraId="55FDE9CA" w14:textId="77777777" w:rsidTr="00FD1D81">
        <w:trPr>
          <w:trHeight w:val="113"/>
          <w:jc w:val="center"/>
        </w:trPr>
        <w:tc>
          <w:tcPr>
            <w:tcW w:w="0" w:type="auto"/>
            <w:vMerge/>
            <w:vAlign w:val="center"/>
            <w:hideMark/>
          </w:tcPr>
          <w:p w14:paraId="555452FD" w14:textId="77777777" w:rsidR="00196A4D" w:rsidRPr="00C03BE7" w:rsidRDefault="00196A4D" w:rsidP="00196A4D">
            <w:pPr>
              <w:rPr>
                <w:rFonts w:ascii="Cambria" w:hAnsi="Cambria" w:cstheme="majorBidi"/>
                <w:b/>
                <w:iCs/>
                <w:sz w:val="24"/>
                <w:szCs w:val="24"/>
                <w:lang w:val="en-US" w:eastAsia="en-ID"/>
              </w:rPr>
            </w:pPr>
          </w:p>
        </w:tc>
        <w:tc>
          <w:tcPr>
            <w:tcW w:w="2268" w:type="dxa"/>
            <w:vAlign w:val="center"/>
            <w:hideMark/>
          </w:tcPr>
          <w:p w14:paraId="1F009D09" w14:textId="77777777" w:rsidR="00196A4D" w:rsidRPr="00C03BE7" w:rsidRDefault="00196A4D" w:rsidP="00196A4D">
            <w:pPr>
              <w:pStyle w:val="ListParagraph"/>
              <w:spacing w:line="276" w:lineRule="auto"/>
              <w:ind w:left="0"/>
              <w:jc w:val="center"/>
              <w:rPr>
                <w:rFonts w:ascii="Cambria" w:hAnsi="Cambria" w:cstheme="majorBidi"/>
                <w:bCs/>
                <w:iCs/>
                <w:sz w:val="24"/>
                <w:szCs w:val="24"/>
                <w:lang w:val="en-US" w:eastAsia="en-ID"/>
              </w:rPr>
            </w:pPr>
            <w:r w:rsidRPr="00C03BE7">
              <w:rPr>
                <w:rFonts w:ascii="Cambria" w:hAnsi="Cambria" w:cstheme="majorBidi"/>
                <w:bCs/>
                <w:iCs/>
                <w:sz w:val="24"/>
                <w:szCs w:val="24"/>
                <w:lang w:val="en-US" w:eastAsia="en-ID"/>
              </w:rPr>
              <w:t>Teacher activities</w:t>
            </w:r>
          </w:p>
        </w:tc>
        <w:tc>
          <w:tcPr>
            <w:tcW w:w="2268" w:type="dxa"/>
            <w:vAlign w:val="center"/>
            <w:hideMark/>
          </w:tcPr>
          <w:p w14:paraId="75953609" w14:textId="77777777" w:rsidR="00196A4D" w:rsidRPr="00C03BE7" w:rsidRDefault="00196A4D" w:rsidP="00196A4D">
            <w:pPr>
              <w:pStyle w:val="ListParagraph"/>
              <w:spacing w:line="276" w:lineRule="auto"/>
              <w:ind w:left="0"/>
              <w:jc w:val="center"/>
              <w:rPr>
                <w:rFonts w:ascii="Cambria" w:hAnsi="Cambria" w:cstheme="majorBidi"/>
                <w:bCs/>
                <w:iCs/>
                <w:sz w:val="24"/>
                <w:szCs w:val="24"/>
                <w:lang w:val="en-US" w:eastAsia="en-ID"/>
              </w:rPr>
            </w:pPr>
            <w:r w:rsidRPr="00C03BE7">
              <w:rPr>
                <w:rFonts w:ascii="Cambria" w:hAnsi="Cambria" w:cstheme="majorBidi"/>
                <w:bCs/>
                <w:iCs/>
                <w:sz w:val="24"/>
                <w:szCs w:val="24"/>
                <w:lang w:val="en-US" w:eastAsia="en-ID"/>
              </w:rPr>
              <w:t>Student activities</w:t>
            </w:r>
          </w:p>
        </w:tc>
        <w:tc>
          <w:tcPr>
            <w:tcW w:w="0" w:type="auto"/>
            <w:vMerge/>
            <w:vAlign w:val="center"/>
            <w:hideMark/>
          </w:tcPr>
          <w:p w14:paraId="7846FA51" w14:textId="77777777" w:rsidR="00196A4D" w:rsidRPr="00C03BE7" w:rsidRDefault="00196A4D" w:rsidP="00196A4D">
            <w:pPr>
              <w:rPr>
                <w:rFonts w:ascii="Cambria" w:hAnsi="Cambria" w:cstheme="majorBidi"/>
                <w:b/>
                <w:iCs/>
                <w:sz w:val="24"/>
                <w:szCs w:val="24"/>
                <w:lang w:val="en-US" w:eastAsia="en-ID"/>
              </w:rPr>
            </w:pPr>
          </w:p>
        </w:tc>
      </w:tr>
      <w:tr w:rsidR="00196A4D" w:rsidRPr="00C03BE7" w14:paraId="25CC2335" w14:textId="77777777" w:rsidTr="00FD1D81">
        <w:trPr>
          <w:trHeight w:val="113"/>
          <w:jc w:val="center"/>
        </w:trPr>
        <w:tc>
          <w:tcPr>
            <w:tcW w:w="1701" w:type="dxa"/>
            <w:vAlign w:val="center"/>
            <w:hideMark/>
          </w:tcPr>
          <w:p w14:paraId="08FEC7AC" w14:textId="77777777" w:rsidR="00196A4D" w:rsidRPr="00C03BE7" w:rsidRDefault="00196A4D" w:rsidP="00196A4D">
            <w:pPr>
              <w:pStyle w:val="ListParagraph"/>
              <w:spacing w:line="276" w:lineRule="auto"/>
              <w:ind w:left="0"/>
              <w:jc w:val="center"/>
              <w:rPr>
                <w:rFonts w:ascii="Cambria" w:hAnsi="Cambria" w:cstheme="majorBidi"/>
                <w:bCs/>
                <w:iCs/>
                <w:sz w:val="24"/>
                <w:szCs w:val="24"/>
                <w:lang w:val="en-US" w:eastAsia="en-ID"/>
              </w:rPr>
            </w:pPr>
            <w:r w:rsidRPr="00C03BE7">
              <w:rPr>
                <w:rFonts w:ascii="Cambria" w:hAnsi="Cambria" w:cstheme="majorBidi"/>
                <w:bCs/>
                <w:iCs/>
                <w:sz w:val="24"/>
                <w:szCs w:val="24"/>
                <w:lang w:val="en-US" w:eastAsia="en-ID"/>
              </w:rPr>
              <w:t>1</w:t>
            </w:r>
          </w:p>
        </w:tc>
        <w:tc>
          <w:tcPr>
            <w:tcW w:w="2268" w:type="dxa"/>
            <w:vAlign w:val="center"/>
            <w:hideMark/>
          </w:tcPr>
          <w:p w14:paraId="313ECA6E" w14:textId="77777777" w:rsidR="00196A4D" w:rsidRPr="00C03BE7" w:rsidRDefault="00196A4D" w:rsidP="00196A4D">
            <w:pPr>
              <w:pStyle w:val="ListParagraph"/>
              <w:spacing w:line="276" w:lineRule="auto"/>
              <w:ind w:left="0"/>
              <w:jc w:val="center"/>
              <w:rPr>
                <w:rFonts w:ascii="Cambria" w:hAnsi="Cambria" w:cstheme="majorBidi"/>
                <w:bCs/>
                <w:iCs/>
                <w:sz w:val="24"/>
                <w:szCs w:val="24"/>
                <w:lang w:val="en-US" w:eastAsia="en-ID"/>
              </w:rPr>
            </w:pPr>
            <w:r w:rsidRPr="00C03BE7">
              <w:rPr>
                <w:rFonts w:ascii="Cambria" w:hAnsi="Cambria" w:cstheme="majorBidi"/>
                <w:bCs/>
                <w:iCs/>
                <w:sz w:val="24"/>
                <w:szCs w:val="24"/>
                <w:lang w:val="en-US" w:eastAsia="en-ID"/>
              </w:rPr>
              <w:t>92.30%</w:t>
            </w:r>
          </w:p>
        </w:tc>
        <w:tc>
          <w:tcPr>
            <w:tcW w:w="2268" w:type="dxa"/>
            <w:vAlign w:val="center"/>
            <w:hideMark/>
          </w:tcPr>
          <w:p w14:paraId="50E8B999" w14:textId="77777777" w:rsidR="00196A4D" w:rsidRPr="00C03BE7" w:rsidRDefault="00196A4D" w:rsidP="00196A4D">
            <w:pPr>
              <w:pStyle w:val="ListParagraph"/>
              <w:spacing w:line="276" w:lineRule="auto"/>
              <w:ind w:left="0"/>
              <w:jc w:val="center"/>
              <w:rPr>
                <w:rFonts w:ascii="Cambria" w:hAnsi="Cambria" w:cstheme="majorBidi"/>
                <w:bCs/>
                <w:iCs/>
                <w:sz w:val="24"/>
                <w:szCs w:val="24"/>
                <w:lang w:val="en-US" w:eastAsia="en-ID"/>
              </w:rPr>
            </w:pPr>
            <w:r w:rsidRPr="00C03BE7">
              <w:rPr>
                <w:rFonts w:ascii="Cambria" w:hAnsi="Cambria" w:cstheme="majorBidi"/>
                <w:bCs/>
                <w:iCs/>
                <w:sz w:val="24"/>
                <w:szCs w:val="24"/>
                <w:lang w:val="en-US" w:eastAsia="en-ID"/>
              </w:rPr>
              <w:t>87.50%</w:t>
            </w:r>
          </w:p>
        </w:tc>
        <w:tc>
          <w:tcPr>
            <w:tcW w:w="1418" w:type="dxa"/>
            <w:vAlign w:val="center"/>
            <w:hideMark/>
          </w:tcPr>
          <w:p w14:paraId="0B25020B" w14:textId="77777777" w:rsidR="00196A4D" w:rsidRPr="00C03BE7" w:rsidRDefault="00196A4D" w:rsidP="00196A4D">
            <w:pPr>
              <w:pStyle w:val="ListParagraph"/>
              <w:spacing w:line="276" w:lineRule="auto"/>
              <w:ind w:left="0"/>
              <w:jc w:val="center"/>
              <w:rPr>
                <w:rFonts w:ascii="Cambria" w:hAnsi="Cambria" w:cstheme="majorBidi"/>
                <w:bCs/>
                <w:iCs/>
                <w:sz w:val="24"/>
                <w:szCs w:val="24"/>
                <w:lang w:val="en-US" w:eastAsia="en-ID"/>
              </w:rPr>
            </w:pPr>
            <w:r w:rsidRPr="00C03BE7">
              <w:rPr>
                <w:rFonts w:ascii="Cambria" w:hAnsi="Cambria" w:cstheme="majorBidi"/>
                <w:bCs/>
                <w:iCs/>
                <w:sz w:val="24"/>
                <w:szCs w:val="24"/>
                <w:lang w:val="en-US" w:eastAsia="en-ID"/>
              </w:rPr>
              <w:t>89.90%</w:t>
            </w:r>
          </w:p>
        </w:tc>
      </w:tr>
      <w:tr w:rsidR="00196A4D" w:rsidRPr="00C03BE7" w14:paraId="12B7BA74" w14:textId="77777777" w:rsidTr="00FD1D81">
        <w:trPr>
          <w:trHeight w:val="113"/>
          <w:jc w:val="center"/>
        </w:trPr>
        <w:tc>
          <w:tcPr>
            <w:tcW w:w="1701" w:type="dxa"/>
            <w:vAlign w:val="center"/>
            <w:hideMark/>
          </w:tcPr>
          <w:p w14:paraId="236F7F79" w14:textId="77777777" w:rsidR="00196A4D" w:rsidRPr="00C03BE7" w:rsidRDefault="00196A4D" w:rsidP="00196A4D">
            <w:pPr>
              <w:pStyle w:val="ListParagraph"/>
              <w:spacing w:line="276" w:lineRule="auto"/>
              <w:ind w:left="0"/>
              <w:jc w:val="center"/>
              <w:rPr>
                <w:rFonts w:ascii="Cambria" w:hAnsi="Cambria" w:cstheme="majorBidi"/>
                <w:bCs/>
                <w:iCs/>
                <w:sz w:val="24"/>
                <w:szCs w:val="24"/>
                <w:lang w:val="en-US" w:eastAsia="en-ID"/>
              </w:rPr>
            </w:pPr>
            <w:r w:rsidRPr="00C03BE7">
              <w:rPr>
                <w:rFonts w:ascii="Cambria" w:hAnsi="Cambria" w:cstheme="majorBidi"/>
                <w:bCs/>
                <w:iCs/>
                <w:sz w:val="24"/>
                <w:szCs w:val="24"/>
                <w:lang w:val="en-US" w:eastAsia="en-ID"/>
              </w:rPr>
              <w:t>2</w:t>
            </w:r>
          </w:p>
        </w:tc>
        <w:tc>
          <w:tcPr>
            <w:tcW w:w="2268" w:type="dxa"/>
            <w:vAlign w:val="center"/>
            <w:hideMark/>
          </w:tcPr>
          <w:p w14:paraId="077A08EC" w14:textId="77777777" w:rsidR="00196A4D" w:rsidRPr="00C03BE7" w:rsidRDefault="00196A4D" w:rsidP="00196A4D">
            <w:pPr>
              <w:pStyle w:val="ListParagraph"/>
              <w:spacing w:line="276" w:lineRule="auto"/>
              <w:ind w:left="0"/>
              <w:jc w:val="center"/>
              <w:rPr>
                <w:rFonts w:ascii="Cambria" w:hAnsi="Cambria" w:cstheme="majorBidi"/>
                <w:bCs/>
                <w:iCs/>
                <w:sz w:val="24"/>
                <w:szCs w:val="24"/>
                <w:lang w:val="en-US" w:eastAsia="en-ID"/>
              </w:rPr>
            </w:pPr>
            <w:r w:rsidRPr="00C03BE7">
              <w:rPr>
                <w:rFonts w:ascii="Cambria" w:hAnsi="Cambria" w:cstheme="majorBidi"/>
                <w:bCs/>
                <w:iCs/>
                <w:sz w:val="24"/>
                <w:szCs w:val="24"/>
                <w:lang w:val="en-US" w:eastAsia="en-ID"/>
              </w:rPr>
              <w:t>96.15%</w:t>
            </w:r>
          </w:p>
        </w:tc>
        <w:tc>
          <w:tcPr>
            <w:tcW w:w="2268" w:type="dxa"/>
            <w:vAlign w:val="center"/>
            <w:hideMark/>
          </w:tcPr>
          <w:p w14:paraId="6FB4EF8B" w14:textId="77777777" w:rsidR="00196A4D" w:rsidRPr="00C03BE7" w:rsidRDefault="00196A4D" w:rsidP="00196A4D">
            <w:pPr>
              <w:pStyle w:val="ListParagraph"/>
              <w:spacing w:line="276" w:lineRule="auto"/>
              <w:ind w:left="0"/>
              <w:jc w:val="center"/>
              <w:rPr>
                <w:rFonts w:ascii="Cambria" w:hAnsi="Cambria" w:cstheme="majorBidi"/>
                <w:bCs/>
                <w:iCs/>
                <w:sz w:val="24"/>
                <w:szCs w:val="24"/>
                <w:lang w:val="en-US" w:eastAsia="en-ID"/>
              </w:rPr>
            </w:pPr>
            <w:r w:rsidRPr="00C03BE7">
              <w:rPr>
                <w:rFonts w:ascii="Cambria" w:hAnsi="Cambria" w:cstheme="majorBidi"/>
                <w:bCs/>
                <w:iCs/>
                <w:sz w:val="24"/>
                <w:szCs w:val="24"/>
                <w:lang w:val="en-US" w:eastAsia="en-ID"/>
              </w:rPr>
              <w:t>91.66%</w:t>
            </w:r>
          </w:p>
        </w:tc>
        <w:tc>
          <w:tcPr>
            <w:tcW w:w="1418" w:type="dxa"/>
            <w:vAlign w:val="center"/>
            <w:hideMark/>
          </w:tcPr>
          <w:p w14:paraId="0B568EFA" w14:textId="77777777" w:rsidR="00196A4D" w:rsidRPr="00C03BE7" w:rsidRDefault="00196A4D" w:rsidP="00196A4D">
            <w:pPr>
              <w:pStyle w:val="ListParagraph"/>
              <w:spacing w:line="276" w:lineRule="auto"/>
              <w:ind w:left="0"/>
              <w:jc w:val="center"/>
              <w:rPr>
                <w:rFonts w:ascii="Cambria" w:hAnsi="Cambria" w:cstheme="majorBidi"/>
                <w:bCs/>
                <w:iCs/>
                <w:sz w:val="24"/>
                <w:szCs w:val="24"/>
                <w:lang w:val="en-US" w:eastAsia="en-ID"/>
              </w:rPr>
            </w:pPr>
            <w:r w:rsidRPr="00C03BE7">
              <w:rPr>
                <w:rFonts w:ascii="Cambria" w:hAnsi="Cambria" w:cstheme="majorBidi"/>
                <w:bCs/>
                <w:iCs/>
                <w:sz w:val="24"/>
                <w:szCs w:val="24"/>
                <w:lang w:val="en-US" w:eastAsia="en-ID"/>
              </w:rPr>
              <w:t>93.91%</w:t>
            </w:r>
          </w:p>
        </w:tc>
      </w:tr>
      <w:tr w:rsidR="00196A4D" w:rsidRPr="00C03BE7" w14:paraId="133068AA" w14:textId="77777777" w:rsidTr="00FD1D81">
        <w:trPr>
          <w:trHeight w:val="113"/>
          <w:jc w:val="center"/>
        </w:trPr>
        <w:tc>
          <w:tcPr>
            <w:tcW w:w="1701" w:type="dxa"/>
            <w:vAlign w:val="center"/>
            <w:hideMark/>
          </w:tcPr>
          <w:p w14:paraId="2D78BF5F" w14:textId="77777777" w:rsidR="00196A4D" w:rsidRPr="00C03BE7" w:rsidRDefault="00196A4D" w:rsidP="00196A4D">
            <w:pPr>
              <w:pStyle w:val="ListParagraph"/>
              <w:spacing w:line="276" w:lineRule="auto"/>
              <w:ind w:left="0"/>
              <w:jc w:val="center"/>
              <w:rPr>
                <w:rFonts w:ascii="Cambria" w:hAnsi="Cambria" w:cstheme="majorBidi"/>
                <w:bCs/>
                <w:iCs/>
                <w:sz w:val="24"/>
                <w:szCs w:val="24"/>
                <w:lang w:val="en-US" w:eastAsia="en-ID"/>
              </w:rPr>
            </w:pPr>
            <w:r w:rsidRPr="00C03BE7">
              <w:rPr>
                <w:rFonts w:ascii="Cambria" w:hAnsi="Cambria" w:cstheme="majorBidi"/>
                <w:bCs/>
                <w:iCs/>
                <w:sz w:val="24"/>
                <w:szCs w:val="24"/>
                <w:lang w:val="en-US" w:eastAsia="en-ID"/>
              </w:rPr>
              <w:t>3</w:t>
            </w:r>
          </w:p>
        </w:tc>
        <w:tc>
          <w:tcPr>
            <w:tcW w:w="2268" w:type="dxa"/>
            <w:vAlign w:val="center"/>
            <w:hideMark/>
          </w:tcPr>
          <w:p w14:paraId="0C526114" w14:textId="77777777" w:rsidR="00196A4D" w:rsidRPr="00C03BE7" w:rsidRDefault="00196A4D" w:rsidP="00196A4D">
            <w:pPr>
              <w:pStyle w:val="ListParagraph"/>
              <w:spacing w:line="276" w:lineRule="auto"/>
              <w:ind w:left="0"/>
              <w:jc w:val="center"/>
              <w:rPr>
                <w:rFonts w:ascii="Cambria" w:hAnsi="Cambria" w:cstheme="majorBidi"/>
                <w:bCs/>
                <w:iCs/>
                <w:sz w:val="24"/>
                <w:szCs w:val="24"/>
                <w:lang w:val="en-US" w:eastAsia="en-ID"/>
              </w:rPr>
            </w:pPr>
            <w:r w:rsidRPr="00C03BE7">
              <w:rPr>
                <w:rFonts w:ascii="Cambria" w:hAnsi="Cambria" w:cstheme="majorBidi"/>
                <w:bCs/>
                <w:iCs/>
                <w:sz w:val="24"/>
                <w:szCs w:val="24"/>
                <w:lang w:val="en-US" w:eastAsia="en-ID"/>
              </w:rPr>
              <w:t>96.15%</w:t>
            </w:r>
          </w:p>
        </w:tc>
        <w:tc>
          <w:tcPr>
            <w:tcW w:w="2268" w:type="dxa"/>
            <w:vAlign w:val="center"/>
            <w:hideMark/>
          </w:tcPr>
          <w:p w14:paraId="4F62ED45" w14:textId="77777777" w:rsidR="00196A4D" w:rsidRPr="00C03BE7" w:rsidRDefault="00196A4D" w:rsidP="00196A4D">
            <w:pPr>
              <w:pStyle w:val="ListParagraph"/>
              <w:spacing w:line="276" w:lineRule="auto"/>
              <w:ind w:left="0"/>
              <w:jc w:val="center"/>
              <w:rPr>
                <w:rFonts w:ascii="Cambria" w:hAnsi="Cambria" w:cstheme="majorBidi"/>
                <w:bCs/>
                <w:iCs/>
                <w:sz w:val="24"/>
                <w:szCs w:val="24"/>
                <w:lang w:val="en-US" w:eastAsia="en-ID"/>
              </w:rPr>
            </w:pPr>
            <w:r w:rsidRPr="00C03BE7">
              <w:rPr>
                <w:rFonts w:ascii="Cambria" w:hAnsi="Cambria" w:cstheme="majorBidi"/>
                <w:bCs/>
                <w:iCs/>
                <w:sz w:val="24"/>
                <w:szCs w:val="24"/>
                <w:lang w:val="en-US" w:eastAsia="en-ID"/>
              </w:rPr>
              <w:t>91.66%</w:t>
            </w:r>
          </w:p>
        </w:tc>
        <w:tc>
          <w:tcPr>
            <w:tcW w:w="1418" w:type="dxa"/>
            <w:vAlign w:val="center"/>
            <w:hideMark/>
          </w:tcPr>
          <w:p w14:paraId="213541F7" w14:textId="77777777" w:rsidR="00196A4D" w:rsidRPr="00C03BE7" w:rsidRDefault="00196A4D" w:rsidP="00196A4D">
            <w:pPr>
              <w:pStyle w:val="ListParagraph"/>
              <w:spacing w:line="276" w:lineRule="auto"/>
              <w:ind w:left="0"/>
              <w:jc w:val="center"/>
              <w:rPr>
                <w:rFonts w:ascii="Cambria" w:hAnsi="Cambria" w:cstheme="majorBidi"/>
                <w:bCs/>
                <w:iCs/>
                <w:sz w:val="24"/>
                <w:szCs w:val="24"/>
                <w:lang w:val="en-US" w:eastAsia="en-ID"/>
              </w:rPr>
            </w:pPr>
            <w:r w:rsidRPr="00C03BE7">
              <w:rPr>
                <w:rFonts w:ascii="Cambria" w:hAnsi="Cambria" w:cstheme="majorBidi"/>
                <w:bCs/>
                <w:iCs/>
                <w:sz w:val="24"/>
                <w:szCs w:val="24"/>
                <w:lang w:val="en-US" w:eastAsia="en-ID"/>
              </w:rPr>
              <w:t>93.91%</w:t>
            </w:r>
          </w:p>
        </w:tc>
      </w:tr>
      <w:tr w:rsidR="00196A4D" w:rsidRPr="00C03BE7" w14:paraId="05042F89" w14:textId="77777777" w:rsidTr="00FD1D81">
        <w:trPr>
          <w:trHeight w:val="113"/>
          <w:jc w:val="center"/>
        </w:trPr>
        <w:tc>
          <w:tcPr>
            <w:tcW w:w="1701" w:type="dxa"/>
            <w:vAlign w:val="center"/>
            <w:hideMark/>
          </w:tcPr>
          <w:p w14:paraId="432C039F" w14:textId="77777777" w:rsidR="00196A4D" w:rsidRPr="00C03BE7" w:rsidRDefault="00196A4D" w:rsidP="00196A4D">
            <w:pPr>
              <w:pStyle w:val="ListParagraph"/>
              <w:spacing w:line="276" w:lineRule="auto"/>
              <w:ind w:left="0"/>
              <w:jc w:val="center"/>
              <w:rPr>
                <w:rFonts w:ascii="Cambria" w:hAnsi="Cambria" w:cstheme="majorBidi"/>
                <w:bCs/>
                <w:iCs/>
                <w:sz w:val="24"/>
                <w:szCs w:val="24"/>
                <w:lang w:val="en-US" w:eastAsia="en-ID"/>
              </w:rPr>
            </w:pPr>
            <w:r w:rsidRPr="00C03BE7">
              <w:rPr>
                <w:rFonts w:ascii="Cambria" w:hAnsi="Cambria" w:cstheme="majorBidi"/>
                <w:bCs/>
                <w:iCs/>
                <w:sz w:val="24"/>
                <w:szCs w:val="24"/>
                <w:lang w:val="en-US" w:eastAsia="en-ID"/>
              </w:rPr>
              <w:t>4</w:t>
            </w:r>
          </w:p>
        </w:tc>
        <w:tc>
          <w:tcPr>
            <w:tcW w:w="2268" w:type="dxa"/>
            <w:vAlign w:val="center"/>
            <w:hideMark/>
          </w:tcPr>
          <w:p w14:paraId="0A93B7A4" w14:textId="77777777" w:rsidR="00196A4D" w:rsidRPr="00C03BE7" w:rsidRDefault="00196A4D" w:rsidP="00196A4D">
            <w:pPr>
              <w:pStyle w:val="ListParagraph"/>
              <w:spacing w:line="276" w:lineRule="auto"/>
              <w:ind w:left="0"/>
              <w:jc w:val="center"/>
              <w:rPr>
                <w:rFonts w:ascii="Cambria" w:hAnsi="Cambria" w:cstheme="majorBidi"/>
                <w:bCs/>
                <w:iCs/>
                <w:sz w:val="24"/>
                <w:szCs w:val="24"/>
                <w:lang w:val="en-US" w:eastAsia="en-ID"/>
              </w:rPr>
            </w:pPr>
            <w:r w:rsidRPr="00C03BE7">
              <w:rPr>
                <w:rFonts w:ascii="Cambria" w:hAnsi="Cambria" w:cstheme="majorBidi"/>
                <w:bCs/>
                <w:iCs/>
                <w:sz w:val="24"/>
                <w:szCs w:val="24"/>
                <w:lang w:val="en-US" w:eastAsia="en-ID"/>
              </w:rPr>
              <w:t>98.07%</w:t>
            </w:r>
          </w:p>
        </w:tc>
        <w:tc>
          <w:tcPr>
            <w:tcW w:w="2268" w:type="dxa"/>
            <w:vAlign w:val="center"/>
            <w:hideMark/>
          </w:tcPr>
          <w:p w14:paraId="5FF8CFFD" w14:textId="77777777" w:rsidR="00196A4D" w:rsidRPr="00C03BE7" w:rsidRDefault="00196A4D" w:rsidP="00196A4D">
            <w:pPr>
              <w:pStyle w:val="ListParagraph"/>
              <w:spacing w:line="276" w:lineRule="auto"/>
              <w:ind w:left="0"/>
              <w:jc w:val="center"/>
              <w:rPr>
                <w:rFonts w:ascii="Cambria" w:hAnsi="Cambria" w:cstheme="majorBidi"/>
                <w:bCs/>
                <w:iCs/>
                <w:sz w:val="24"/>
                <w:szCs w:val="24"/>
                <w:lang w:val="en-US" w:eastAsia="en-ID"/>
              </w:rPr>
            </w:pPr>
            <w:r w:rsidRPr="00C03BE7">
              <w:rPr>
                <w:rFonts w:ascii="Cambria" w:hAnsi="Cambria" w:cstheme="majorBidi"/>
                <w:bCs/>
                <w:iCs/>
                <w:sz w:val="24"/>
                <w:szCs w:val="24"/>
                <w:lang w:val="en-US" w:eastAsia="en-ID"/>
              </w:rPr>
              <w:t>100%</w:t>
            </w:r>
          </w:p>
        </w:tc>
        <w:tc>
          <w:tcPr>
            <w:tcW w:w="1418" w:type="dxa"/>
            <w:vAlign w:val="center"/>
            <w:hideMark/>
          </w:tcPr>
          <w:p w14:paraId="67500CB3" w14:textId="77777777" w:rsidR="00196A4D" w:rsidRPr="00C03BE7" w:rsidRDefault="00196A4D" w:rsidP="00196A4D">
            <w:pPr>
              <w:pStyle w:val="ListParagraph"/>
              <w:spacing w:line="276" w:lineRule="auto"/>
              <w:ind w:left="0"/>
              <w:jc w:val="center"/>
              <w:rPr>
                <w:rFonts w:ascii="Cambria" w:hAnsi="Cambria" w:cstheme="majorBidi"/>
                <w:bCs/>
                <w:iCs/>
                <w:sz w:val="24"/>
                <w:szCs w:val="24"/>
                <w:lang w:val="en-US" w:eastAsia="en-ID"/>
              </w:rPr>
            </w:pPr>
            <w:r w:rsidRPr="00C03BE7">
              <w:rPr>
                <w:rFonts w:ascii="Cambria" w:hAnsi="Cambria" w:cstheme="majorBidi"/>
                <w:bCs/>
                <w:iCs/>
                <w:sz w:val="24"/>
                <w:szCs w:val="24"/>
                <w:lang w:val="en-US" w:eastAsia="en-ID"/>
              </w:rPr>
              <w:t>99.04%</w:t>
            </w:r>
          </w:p>
        </w:tc>
      </w:tr>
      <w:tr w:rsidR="00196A4D" w:rsidRPr="00C03BE7" w14:paraId="4B9E0E53" w14:textId="77777777" w:rsidTr="00FD1D81">
        <w:trPr>
          <w:trHeight w:val="113"/>
          <w:jc w:val="center"/>
        </w:trPr>
        <w:tc>
          <w:tcPr>
            <w:tcW w:w="1701" w:type="dxa"/>
            <w:vAlign w:val="center"/>
            <w:hideMark/>
          </w:tcPr>
          <w:p w14:paraId="0CA03B97" w14:textId="77777777" w:rsidR="00196A4D" w:rsidRPr="00C03BE7" w:rsidRDefault="00196A4D" w:rsidP="00196A4D">
            <w:pPr>
              <w:pStyle w:val="ListParagraph"/>
              <w:spacing w:line="276" w:lineRule="auto"/>
              <w:ind w:left="0"/>
              <w:jc w:val="center"/>
              <w:rPr>
                <w:rFonts w:ascii="Cambria" w:hAnsi="Cambria" w:cstheme="majorBidi"/>
                <w:bCs/>
                <w:iCs/>
                <w:sz w:val="24"/>
                <w:szCs w:val="24"/>
                <w:lang w:val="en-US" w:eastAsia="en-ID"/>
              </w:rPr>
            </w:pPr>
            <w:r w:rsidRPr="00C03BE7">
              <w:rPr>
                <w:rFonts w:ascii="Cambria" w:hAnsi="Cambria" w:cstheme="majorBidi"/>
                <w:bCs/>
                <w:iCs/>
                <w:sz w:val="24"/>
                <w:szCs w:val="24"/>
                <w:lang w:val="en-US" w:eastAsia="en-ID"/>
              </w:rPr>
              <w:t>Average</w:t>
            </w:r>
          </w:p>
        </w:tc>
        <w:tc>
          <w:tcPr>
            <w:tcW w:w="2268" w:type="dxa"/>
            <w:vAlign w:val="center"/>
            <w:hideMark/>
          </w:tcPr>
          <w:p w14:paraId="7A1AD8C2" w14:textId="77777777" w:rsidR="00196A4D" w:rsidRPr="00C03BE7" w:rsidRDefault="00196A4D" w:rsidP="00196A4D">
            <w:pPr>
              <w:pStyle w:val="ListParagraph"/>
              <w:spacing w:line="276" w:lineRule="auto"/>
              <w:ind w:left="0"/>
              <w:jc w:val="center"/>
              <w:rPr>
                <w:rFonts w:ascii="Cambria" w:hAnsi="Cambria" w:cstheme="majorBidi"/>
                <w:bCs/>
                <w:iCs/>
                <w:sz w:val="24"/>
                <w:szCs w:val="24"/>
                <w:lang w:val="en-US" w:eastAsia="en-ID"/>
              </w:rPr>
            </w:pPr>
            <w:r w:rsidRPr="00C03BE7">
              <w:rPr>
                <w:rFonts w:ascii="Cambria" w:hAnsi="Cambria" w:cstheme="majorBidi"/>
                <w:bCs/>
                <w:iCs/>
                <w:sz w:val="24"/>
                <w:szCs w:val="24"/>
                <w:lang w:val="en-US" w:eastAsia="en-ID"/>
              </w:rPr>
              <w:t>95.67%</w:t>
            </w:r>
          </w:p>
        </w:tc>
        <w:tc>
          <w:tcPr>
            <w:tcW w:w="2268" w:type="dxa"/>
            <w:vAlign w:val="center"/>
            <w:hideMark/>
          </w:tcPr>
          <w:p w14:paraId="72FA8090" w14:textId="77777777" w:rsidR="00196A4D" w:rsidRPr="00C03BE7" w:rsidRDefault="00196A4D" w:rsidP="00196A4D">
            <w:pPr>
              <w:pStyle w:val="ListParagraph"/>
              <w:spacing w:line="276" w:lineRule="auto"/>
              <w:ind w:left="0"/>
              <w:jc w:val="center"/>
              <w:rPr>
                <w:rFonts w:ascii="Cambria" w:hAnsi="Cambria" w:cstheme="majorBidi"/>
                <w:bCs/>
                <w:iCs/>
                <w:sz w:val="24"/>
                <w:szCs w:val="24"/>
                <w:lang w:val="en-US" w:eastAsia="en-ID"/>
              </w:rPr>
            </w:pPr>
            <w:r w:rsidRPr="00C03BE7">
              <w:rPr>
                <w:rFonts w:ascii="Cambria" w:hAnsi="Cambria" w:cstheme="majorBidi"/>
                <w:bCs/>
                <w:iCs/>
                <w:sz w:val="24"/>
                <w:szCs w:val="24"/>
                <w:lang w:val="en-US" w:eastAsia="en-ID"/>
              </w:rPr>
              <w:t>92.70%</w:t>
            </w:r>
          </w:p>
        </w:tc>
        <w:tc>
          <w:tcPr>
            <w:tcW w:w="1418" w:type="dxa"/>
            <w:vAlign w:val="center"/>
            <w:hideMark/>
          </w:tcPr>
          <w:p w14:paraId="0F22F858" w14:textId="77777777" w:rsidR="00196A4D" w:rsidRPr="00C03BE7" w:rsidRDefault="00196A4D" w:rsidP="00196A4D">
            <w:pPr>
              <w:pStyle w:val="ListParagraph"/>
              <w:spacing w:line="276" w:lineRule="auto"/>
              <w:ind w:left="0"/>
              <w:jc w:val="center"/>
              <w:rPr>
                <w:rFonts w:ascii="Cambria" w:hAnsi="Cambria" w:cstheme="majorBidi"/>
                <w:bCs/>
                <w:iCs/>
                <w:sz w:val="24"/>
                <w:szCs w:val="24"/>
                <w:lang w:val="en-US" w:eastAsia="en-ID"/>
              </w:rPr>
            </w:pPr>
            <w:r w:rsidRPr="00C03BE7">
              <w:rPr>
                <w:rFonts w:ascii="Cambria" w:hAnsi="Cambria" w:cstheme="majorBidi"/>
                <w:bCs/>
                <w:iCs/>
                <w:sz w:val="24"/>
                <w:szCs w:val="24"/>
                <w:lang w:val="en-US" w:eastAsia="en-ID"/>
              </w:rPr>
              <w:t>94.19%</w:t>
            </w:r>
          </w:p>
        </w:tc>
      </w:tr>
      <w:tr w:rsidR="00196A4D" w:rsidRPr="00C03BE7" w14:paraId="12C927ED" w14:textId="77777777" w:rsidTr="00FD1D81">
        <w:trPr>
          <w:trHeight w:val="113"/>
          <w:jc w:val="center"/>
        </w:trPr>
        <w:tc>
          <w:tcPr>
            <w:tcW w:w="6237" w:type="dxa"/>
            <w:gridSpan w:val="3"/>
            <w:vAlign w:val="center"/>
            <w:hideMark/>
          </w:tcPr>
          <w:p w14:paraId="09987580" w14:textId="77777777" w:rsidR="00196A4D" w:rsidRPr="00C03BE7" w:rsidRDefault="00196A4D" w:rsidP="00196A4D">
            <w:pPr>
              <w:pStyle w:val="ListParagraph"/>
              <w:spacing w:line="276" w:lineRule="auto"/>
              <w:ind w:left="0"/>
              <w:jc w:val="center"/>
              <w:rPr>
                <w:rFonts w:ascii="Cambria" w:hAnsi="Cambria" w:cstheme="majorBidi"/>
                <w:bCs/>
                <w:iCs/>
                <w:sz w:val="24"/>
                <w:szCs w:val="24"/>
                <w:lang w:val="en-US" w:eastAsia="en-ID"/>
              </w:rPr>
            </w:pPr>
            <w:r w:rsidRPr="00C03BE7">
              <w:rPr>
                <w:rFonts w:ascii="Cambria" w:hAnsi="Cambria" w:cstheme="majorBidi"/>
                <w:bCs/>
                <w:iCs/>
                <w:sz w:val="24"/>
                <w:szCs w:val="24"/>
                <w:lang w:val="en-US" w:eastAsia="en-ID"/>
              </w:rPr>
              <w:t>Category</w:t>
            </w:r>
          </w:p>
        </w:tc>
        <w:tc>
          <w:tcPr>
            <w:tcW w:w="1418" w:type="dxa"/>
            <w:vAlign w:val="center"/>
            <w:hideMark/>
          </w:tcPr>
          <w:p w14:paraId="38E05FD4" w14:textId="77777777" w:rsidR="00196A4D" w:rsidRPr="00C03BE7" w:rsidRDefault="00196A4D" w:rsidP="00196A4D">
            <w:pPr>
              <w:pStyle w:val="ListParagraph"/>
              <w:spacing w:line="276" w:lineRule="auto"/>
              <w:ind w:left="0"/>
              <w:jc w:val="center"/>
              <w:rPr>
                <w:rFonts w:ascii="Cambria" w:hAnsi="Cambria" w:cstheme="majorBidi"/>
                <w:bCs/>
                <w:iCs/>
                <w:sz w:val="24"/>
                <w:szCs w:val="24"/>
                <w:lang w:val="en-US" w:eastAsia="en-ID"/>
              </w:rPr>
            </w:pPr>
            <w:r w:rsidRPr="00C03BE7">
              <w:rPr>
                <w:rFonts w:ascii="Cambria" w:hAnsi="Cambria" w:cstheme="majorBidi"/>
                <w:bCs/>
                <w:iCs/>
                <w:sz w:val="24"/>
                <w:szCs w:val="24"/>
                <w:lang w:val="en-US" w:eastAsia="en-ID"/>
              </w:rPr>
              <w:t>Very good</w:t>
            </w:r>
          </w:p>
        </w:tc>
      </w:tr>
    </w:tbl>
    <w:p w14:paraId="4A0D75C1" w14:textId="77777777" w:rsidR="00196A4D" w:rsidRPr="00C03BE7" w:rsidRDefault="00196A4D" w:rsidP="009404F4">
      <w:pPr>
        <w:spacing w:line="240" w:lineRule="auto"/>
        <w:ind w:firstLine="709"/>
        <w:jc w:val="both"/>
        <w:rPr>
          <w:rFonts w:ascii="Cambria" w:hAnsi="Cambria"/>
          <w:sz w:val="24"/>
          <w:szCs w:val="24"/>
          <w:lang w:val="en-US"/>
        </w:rPr>
      </w:pPr>
      <w:r w:rsidRPr="00C03BE7">
        <w:rPr>
          <w:rFonts w:ascii="Cambria" w:hAnsi="Cambria"/>
          <w:sz w:val="24"/>
          <w:szCs w:val="24"/>
          <w:lang w:val="en-US"/>
        </w:rPr>
        <w:tab/>
        <w:t>Based on Table 3, the average percentage of learning implementation carried out for all meetings is 94.19% with a very good category.</w:t>
      </w:r>
    </w:p>
    <w:p w14:paraId="016B51F9" w14:textId="77777777" w:rsidR="00196A4D" w:rsidRPr="00C03BE7" w:rsidRDefault="00196A4D" w:rsidP="00FD1D81">
      <w:pPr>
        <w:pStyle w:val="ListParagraph"/>
        <w:numPr>
          <w:ilvl w:val="0"/>
          <w:numId w:val="11"/>
        </w:numPr>
        <w:spacing w:line="240" w:lineRule="auto"/>
        <w:ind w:left="709"/>
        <w:jc w:val="both"/>
        <w:rPr>
          <w:rFonts w:ascii="Cambria" w:hAnsi="Cambria"/>
          <w:sz w:val="24"/>
          <w:szCs w:val="24"/>
          <w:lang w:val="en-US"/>
        </w:rPr>
      </w:pPr>
      <w:r w:rsidRPr="00C03BE7">
        <w:rPr>
          <w:rFonts w:ascii="Cambria" w:hAnsi="Cambria"/>
          <w:sz w:val="24"/>
          <w:szCs w:val="24"/>
          <w:lang w:val="en-US"/>
        </w:rPr>
        <w:t>The results of students' mathematical literacy skills</w:t>
      </w:r>
    </w:p>
    <w:p w14:paraId="2CEC3462" w14:textId="2D346E17" w:rsidR="00196A4D" w:rsidRPr="009404F4" w:rsidRDefault="00196A4D" w:rsidP="009404F4">
      <w:pPr>
        <w:pStyle w:val="ListParagraph"/>
        <w:spacing w:before="240" w:after="0" w:line="240" w:lineRule="auto"/>
        <w:jc w:val="both"/>
        <w:rPr>
          <w:rFonts w:ascii="Cambria" w:hAnsi="Cambria"/>
          <w:sz w:val="24"/>
          <w:szCs w:val="24"/>
          <w:lang w:val="en-US"/>
        </w:rPr>
      </w:pPr>
      <w:r w:rsidRPr="00C03BE7">
        <w:rPr>
          <w:rFonts w:ascii="Cambria" w:hAnsi="Cambria"/>
          <w:sz w:val="24"/>
          <w:szCs w:val="24"/>
          <w:lang w:val="en-US"/>
        </w:rPr>
        <w:t>After the data from the variable results are collected, it is then used for testing research hypotheses. Complete data on the summary of students' mathematical literacy scores for each group is presented in table 4.</w:t>
      </w:r>
    </w:p>
    <w:tbl>
      <w:tblPr>
        <w:tblW w:w="8509" w:type="dxa"/>
        <w:jc w:val="center"/>
        <w:tblLook w:val="04A0" w:firstRow="1" w:lastRow="0" w:firstColumn="1" w:lastColumn="0" w:noHBand="0" w:noVBand="1"/>
      </w:tblPr>
      <w:tblGrid>
        <w:gridCol w:w="1276"/>
        <w:gridCol w:w="996"/>
        <w:gridCol w:w="1134"/>
        <w:gridCol w:w="993"/>
        <w:gridCol w:w="1134"/>
        <w:gridCol w:w="992"/>
        <w:gridCol w:w="992"/>
        <w:gridCol w:w="992"/>
      </w:tblGrid>
      <w:tr w:rsidR="009404F4" w:rsidRPr="00C03BE7" w14:paraId="4C52E62D" w14:textId="77777777" w:rsidTr="009404F4">
        <w:trPr>
          <w:trHeight w:val="397"/>
          <w:jc w:val="center"/>
        </w:trPr>
        <w:tc>
          <w:tcPr>
            <w:tcW w:w="8509" w:type="dxa"/>
            <w:gridSpan w:val="8"/>
            <w:tcBorders>
              <w:bottom w:val="single" w:sz="4" w:space="0" w:color="auto"/>
            </w:tcBorders>
            <w:noWrap/>
            <w:vAlign w:val="center"/>
          </w:tcPr>
          <w:p w14:paraId="4AA23833" w14:textId="19A6974A" w:rsidR="009404F4" w:rsidRPr="002C76D3" w:rsidRDefault="009404F4" w:rsidP="009404F4">
            <w:pPr>
              <w:spacing w:after="0" w:line="240" w:lineRule="auto"/>
              <w:rPr>
                <w:rFonts w:ascii="Times New Roman" w:eastAsia="Times New Roman" w:hAnsi="Times New Roman" w:cs="Times New Roman"/>
                <w:b/>
                <w:bCs/>
                <w:sz w:val="24"/>
                <w:szCs w:val="24"/>
                <w:lang w:eastAsia="en-ID"/>
              </w:rPr>
            </w:pPr>
            <w:r w:rsidRPr="00FD1D81">
              <w:rPr>
                <w:rFonts w:ascii="Cambria" w:hAnsi="Cambria"/>
                <w:sz w:val="24"/>
                <w:szCs w:val="24"/>
                <w:lang w:val="en-US"/>
              </w:rPr>
              <w:t>Table 4.</w:t>
            </w:r>
            <w:r w:rsidRPr="00C03BE7">
              <w:rPr>
                <w:rFonts w:ascii="Cambria" w:hAnsi="Cambria"/>
                <w:b/>
                <w:bCs/>
                <w:sz w:val="24"/>
                <w:szCs w:val="24"/>
                <w:lang w:val="en-US"/>
              </w:rPr>
              <w:t xml:space="preserve"> </w:t>
            </w:r>
            <w:r w:rsidRPr="003B420A">
              <w:rPr>
                <w:rFonts w:ascii="Cambria" w:hAnsi="Cambria"/>
                <w:sz w:val="24"/>
                <w:szCs w:val="24"/>
                <w:lang w:val="en-US"/>
              </w:rPr>
              <w:t>Data on students' mathematical literacy test scores based on statistical measures.</w:t>
            </w:r>
          </w:p>
        </w:tc>
      </w:tr>
      <w:tr w:rsidR="00196A4D" w:rsidRPr="00C03BE7" w14:paraId="2CE513EA" w14:textId="77777777" w:rsidTr="00480417">
        <w:trPr>
          <w:trHeight w:val="397"/>
          <w:jc w:val="center"/>
        </w:trPr>
        <w:tc>
          <w:tcPr>
            <w:tcW w:w="2272" w:type="dxa"/>
            <w:gridSpan w:val="2"/>
            <w:vMerge w:val="restart"/>
            <w:tcBorders>
              <w:top w:val="single" w:sz="4" w:space="0" w:color="auto"/>
              <w:bottom w:val="single" w:sz="4" w:space="0" w:color="auto"/>
            </w:tcBorders>
            <w:noWrap/>
            <w:vAlign w:val="center"/>
            <w:hideMark/>
          </w:tcPr>
          <w:p w14:paraId="7CA257AC" w14:textId="77777777" w:rsidR="00196A4D" w:rsidRPr="00480417" w:rsidRDefault="00196A4D" w:rsidP="00196A4D">
            <w:pPr>
              <w:spacing w:after="0" w:line="240" w:lineRule="auto"/>
              <w:jc w:val="center"/>
              <w:rPr>
                <w:rFonts w:asciiTheme="majorBidi" w:eastAsia="Times New Roman" w:hAnsiTheme="majorBidi" w:cstheme="majorBidi"/>
                <w:b/>
                <w:bCs/>
                <w:sz w:val="24"/>
                <w:szCs w:val="24"/>
                <w:lang w:eastAsia="en-ID"/>
              </w:rPr>
            </w:pPr>
            <w:r w:rsidRPr="00480417">
              <w:rPr>
                <w:rFonts w:asciiTheme="majorBidi" w:eastAsia="Times New Roman" w:hAnsiTheme="majorBidi" w:cstheme="majorBidi"/>
                <w:b/>
                <w:bCs/>
                <w:sz w:val="24"/>
                <w:szCs w:val="24"/>
                <w:lang w:eastAsia="en-ID"/>
              </w:rPr>
              <w:t>Gender (B)</w:t>
            </w:r>
          </w:p>
        </w:tc>
        <w:tc>
          <w:tcPr>
            <w:tcW w:w="4253" w:type="dxa"/>
            <w:gridSpan w:val="4"/>
            <w:tcBorders>
              <w:top w:val="single" w:sz="4" w:space="0" w:color="auto"/>
              <w:bottom w:val="single" w:sz="4" w:space="0" w:color="auto"/>
            </w:tcBorders>
            <w:noWrap/>
            <w:vAlign w:val="center"/>
            <w:hideMark/>
          </w:tcPr>
          <w:p w14:paraId="7B0A4F4A" w14:textId="77777777" w:rsidR="00196A4D" w:rsidRPr="00480417" w:rsidRDefault="00196A4D" w:rsidP="00196A4D">
            <w:pPr>
              <w:spacing w:after="0" w:line="240" w:lineRule="auto"/>
              <w:jc w:val="center"/>
              <w:rPr>
                <w:rFonts w:asciiTheme="majorBidi" w:eastAsia="Times New Roman" w:hAnsiTheme="majorBidi" w:cstheme="majorBidi"/>
                <w:b/>
                <w:bCs/>
                <w:sz w:val="24"/>
                <w:szCs w:val="24"/>
                <w:lang w:eastAsia="en-ID"/>
              </w:rPr>
            </w:pPr>
            <w:r w:rsidRPr="00480417">
              <w:rPr>
                <w:rFonts w:asciiTheme="majorBidi" w:eastAsia="Times New Roman" w:hAnsiTheme="majorBidi" w:cstheme="majorBidi"/>
                <w:b/>
                <w:bCs/>
                <w:sz w:val="24"/>
                <w:szCs w:val="24"/>
                <w:lang w:eastAsia="en-ID"/>
              </w:rPr>
              <w:t>Learning model</w:t>
            </w:r>
          </w:p>
        </w:tc>
        <w:tc>
          <w:tcPr>
            <w:tcW w:w="1984" w:type="dxa"/>
            <w:gridSpan w:val="2"/>
            <w:vMerge w:val="restart"/>
            <w:tcBorders>
              <w:top w:val="single" w:sz="4" w:space="0" w:color="auto"/>
              <w:bottom w:val="single" w:sz="4" w:space="0" w:color="auto"/>
            </w:tcBorders>
            <w:noWrap/>
            <w:vAlign w:val="center"/>
            <w:hideMark/>
          </w:tcPr>
          <w:p w14:paraId="5590BE65" w14:textId="48F735F1" w:rsidR="00196A4D" w:rsidRPr="00FD1D81" w:rsidRDefault="00FD1D81" w:rsidP="00196A4D">
            <w:pPr>
              <w:spacing w:after="0" w:line="240" w:lineRule="auto"/>
              <w:jc w:val="center"/>
              <w:rPr>
                <w:rFonts w:ascii="Cambria Math" w:eastAsia="Times New Roman" w:hAnsi="Cambria Math"/>
                <w:b/>
                <w:bCs/>
                <w:sz w:val="24"/>
                <w:szCs w:val="24"/>
                <w:lang w:eastAsia="en-ID"/>
              </w:rPr>
            </w:pPr>
            <m:oMathPara>
              <m:oMath>
                <m:r>
                  <m:rPr>
                    <m:sty m:val="bi"/>
                  </m:rPr>
                  <w:rPr>
                    <w:rFonts w:ascii="Cambria Math" w:eastAsia="Times New Roman" w:hAnsi="Cambria Math"/>
                    <w:sz w:val="24"/>
                    <w:szCs w:val="24"/>
                    <w:lang w:eastAsia="en-ID"/>
                  </w:rPr>
                  <m:t>Σ</m:t>
                </m:r>
              </m:oMath>
            </m:oMathPara>
          </w:p>
        </w:tc>
      </w:tr>
      <w:tr w:rsidR="00196A4D" w:rsidRPr="00C03BE7" w14:paraId="669E3918" w14:textId="77777777" w:rsidTr="00480417">
        <w:trPr>
          <w:trHeight w:val="397"/>
          <w:jc w:val="center"/>
        </w:trPr>
        <w:tc>
          <w:tcPr>
            <w:tcW w:w="0" w:type="auto"/>
            <w:gridSpan w:val="2"/>
            <w:vMerge/>
            <w:tcBorders>
              <w:top w:val="single" w:sz="4" w:space="0" w:color="auto"/>
              <w:bottom w:val="single" w:sz="4" w:space="0" w:color="auto"/>
            </w:tcBorders>
            <w:vAlign w:val="center"/>
            <w:hideMark/>
          </w:tcPr>
          <w:p w14:paraId="6B39CF12" w14:textId="77777777" w:rsidR="00196A4D" w:rsidRPr="00480417" w:rsidRDefault="00196A4D" w:rsidP="00196A4D">
            <w:pPr>
              <w:spacing w:after="0" w:line="256" w:lineRule="auto"/>
              <w:rPr>
                <w:rFonts w:asciiTheme="majorBidi" w:eastAsia="Times New Roman" w:hAnsiTheme="majorBidi" w:cstheme="majorBidi"/>
                <w:b/>
                <w:bCs/>
                <w:sz w:val="24"/>
                <w:szCs w:val="24"/>
                <w:lang w:eastAsia="en-ID"/>
              </w:rPr>
            </w:pPr>
          </w:p>
        </w:tc>
        <w:tc>
          <w:tcPr>
            <w:tcW w:w="2127" w:type="dxa"/>
            <w:gridSpan w:val="2"/>
            <w:tcBorders>
              <w:top w:val="single" w:sz="4" w:space="0" w:color="auto"/>
              <w:bottom w:val="single" w:sz="4" w:space="0" w:color="auto"/>
            </w:tcBorders>
            <w:vAlign w:val="center"/>
            <w:hideMark/>
          </w:tcPr>
          <w:p w14:paraId="23C9E84A" w14:textId="77777777" w:rsidR="00196A4D" w:rsidRPr="00480417" w:rsidRDefault="00196A4D" w:rsidP="00196A4D">
            <w:pPr>
              <w:spacing w:after="0" w:line="240" w:lineRule="auto"/>
              <w:jc w:val="center"/>
              <w:rPr>
                <w:rFonts w:asciiTheme="majorBidi" w:eastAsia="Times New Roman" w:hAnsiTheme="majorBidi" w:cstheme="majorBidi"/>
                <w:b/>
                <w:bCs/>
                <w:sz w:val="24"/>
                <w:szCs w:val="24"/>
                <w:lang w:eastAsia="en-ID"/>
              </w:rPr>
            </w:pPr>
            <w:r w:rsidRPr="00480417">
              <w:rPr>
                <w:rFonts w:asciiTheme="majorBidi" w:eastAsia="Times New Roman" w:hAnsiTheme="majorBidi" w:cstheme="majorBidi"/>
                <w:b/>
                <w:bCs/>
                <w:sz w:val="24"/>
                <w:szCs w:val="24"/>
                <w:lang w:eastAsia="en-ID"/>
              </w:rPr>
              <w:t>Missouri Mathematics Project (A1)</w:t>
            </w:r>
          </w:p>
        </w:tc>
        <w:tc>
          <w:tcPr>
            <w:tcW w:w="2126" w:type="dxa"/>
            <w:gridSpan w:val="2"/>
            <w:tcBorders>
              <w:top w:val="single" w:sz="4" w:space="0" w:color="auto"/>
              <w:bottom w:val="single" w:sz="4" w:space="0" w:color="auto"/>
            </w:tcBorders>
            <w:vAlign w:val="center"/>
            <w:hideMark/>
          </w:tcPr>
          <w:p w14:paraId="13E13760" w14:textId="77777777" w:rsidR="00196A4D" w:rsidRPr="00480417" w:rsidRDefault="00196A4D" w:rsidP="00196A4D">
            <w:pPr>
              <w:spacing w:after="0" w:line="240" w:lineRule="auto"/>
              <w:jc w:val="center"/>
              <w:rPr>
                <w:rFonts w:asciiTheme="majorBidi" w:eastAsia="Times New Roman" w:hAnsiTheme="majorBidi" w:cstheme="majorBidi"/>
                <w:b/>
                <w:bCs/>
                <w:sz w:val="24"/>
                <w:szCs w:val="24"/>
                <w:lang w:eastAsia="en-ID"/>
              </w:rPr>
            </w:pPr>
            <w:r w:rsidRPr="00480417">
              <w:rPr>
                <w:rFonts w:asciiTheme="majorBidi" w:eastAsia="Times New Roman" w:hAnsiTheme="majorBidi" w:cstheme="majorBidi"/>
                <w:b/>
                <w:bCs/>
                <w:sz w:val="24"/>
                <w:szCs w:val="24"/>
                <w:lang w:eastAsia="en-ID"/>
              </w:rPr>
              <w:t>Direct Instruction (A2)</w:t>
            </w:r>
          </w:p>
        </w:tc>
        <w:tc>
          <w:tcPr>
            <w:tcW w:w="0" w:type="auto"/>
            <w:gridSpan w:val="2"/>
            <w:vMerge/>
            <w:tcBorders>
              <w:top w:val="single" w:sz="4" w:space="0" w:color="auto"/>
              <w:bottom w:val="single" w:sz="4" w:space="0" w:color="auto"/>
            </w:tcBorders>
            <w:vAlign w:val="center"/>
            <w:hideMark/>
          </w:tcPr>
          <w:p w14:paraId="42162535" w14:textId="77777777" w:rsidR="00196A4D" w:rsidRPr="00C03BE7" w:rsidRDefault="00196A4D" w:rsidP="00196A4D">
            <w:pPr>
              <w:spacing w:after="0" w:line="256" w:lineRule="auto"/>
              <w:rPr>
                <w:rFonts w:ascii="Cambria" w:eastAsia="Times New Roman" w:hAnsi="Cambria" w:cs="Times New Roman"/>
                <w:b/>
                <w:bCs/>
                <w:sz w:val="24"/>
                <w:szCs w:val="24"/>
                <w:lang w:eastAsia="en-ID"/>
              </w:rPr>
            </w:pPr>
          </w:p>
        </w:tc>
      </w:tr>
      <w:tr w:rsidR="00196A4D" w:rsidRPr="00C03BE7" w14:paraId="7816E79A" w14:textId="77777777" w:rsidTr="00480417">
        <w:trPr>
          <w:trHeight w:val="397"/>
          <w:jc w:val="center"/>
        </w:trPr>
        <w:tc>
          <w:tcPr>
            <w:tcW w:w="0" w:type="auto"/>
            <w:gridSpan w:val="2"/>
            <w:vMerge/>
            <w:tcBorders>
              <w:top w:val="single" w:sz="4" w:space="0" w:color="auto"/>
              <w:bottom w:val="single" w:sz="4" w:space="0" w:color="auto"/>
            </w:tcBorders>
            <w:vAlign w:val="center"/>
            <w:hideMark/>
          </w:tcPr>
          <w:p w14:paraId="5F013B90" w14:textId="77777777" w:rsidR="00196A4D" w:rsidRPr="00480417" w:rsidRDefault="00196A4D" w:rsidP="00196A4D">
            <w:pPr>
              <w:spacing w:after="0" w:line="256" w:lineRule="auto"/>
              <w:rPr>
                <w:rFonts w:asciiTheme="majorBidi" w:eastAsia="Times New Roman" w:hAnsiTheme="majorBidi" w:cstheme="majorBidi"/>
                <w:b/>
                <w:bCs/>
                <w:sz w:val="24"/>
                <w:szCs w:val="24"/>
                <w:lang w:eastAsia="en-ID"/>
              </w:rPr>
            </w:pPr>
          </w:p>
        </w:tc>
        <w:tc>
          <w:tcPr>
            <w:tcW w:w="1134" w:type="dxa"/>
            <w:tcBorders>
              <w:top w:val="nil"/>
              <w:bottom w:val="single" w:sz="4" w:space="0" w:color="auto"/>
            </w:tcBorders>
            <w:noWrap/>
            <w:vAlign w:val="center"/>
            <w:hideMark/>
          </w:tcPr>
          <w:p w14:paraId="4D56E817" w14:textId="77777777" w:rsidR="00196A4D" w:rsidRPr="00480417" w:rsidRDefault="00196A4D" w:rsidP="00196A4D">
            <w:pPr>
              <w:spacing w:after="0" w:line="240" w:lineRule="auto"/>
              <w:jc w:val="center"/>
              <w:rPr>
                <w:rFonts w:asciiTheme="majorBidi" w:eastAsia="Times New Roman" w:hAnsiTheme="majorBidi" w:cstheme="majorBidi"/>
                <w:b/>
                <w:bCs/>
                <w:sz w:val="24"/>
                <w:szCs w:val="24"/>
                <w:lang w:eastAsia="en-ID"/>
              </w:rPr>
            </w:pPr>
            <w:r w:rsidRPr="00480417">
              <w:rPr>
                <w:rFonts w:asciiTheme="majorBidi" w:eastAsia="Times New Roman" w:hAnsiTheme="majorBidi" w:cstheme="majorBidi"/>
                <w:b/>
                <w:bCs/>
                <w:sz w:val="24"/>
                <w:szCs w:val="24"/>
                <w:lang w:eastAsia="en-ID"/>
              </w:rPr>
              <w:t>Xi</w:t>
            </w:r>
          </w:p>
        </w:tc>
        <w:tc>
          <w:tcPr>
            <w:tcW w:w="993" w:type="dxa"/>
            <w:tcBorders>
              <w:top w:val="nil"/>
              <w:bottom w:val="single" w:sz="4" w:space="0" w:color="auto"/>
            </w:tcBorders>
            <w:noWrap/>
            <w:vAlign w:val="center"/>
            <w:hideMark/>
          </w:tcPr>
          <w:p w14:paraId="1A129FF6" w14:textId="77777777" w:rsidR="00196A4D" w:rsidRPr="00480417" w:rsidRDefault="00196A4D" w:rsidP="00196A4D">
            <w:pPr>
              <w:spacing w:after="0" w:line="240" w:lineRule="auto"/>
              <w:jc w:val="center"/>
              <w:rPr>
                <w:rFonts w:asciiTheme="majorBidi" w:eastAsia="Times New Roman" w:hAnsiTheme="majorBidi" w:cstheme="majorBidi"/>
                <w:b/>
                <w:bCs/>
                <w:sz w:val="24"/>
                <w:szCs w:val="24"/>
                <w:lang w:eastAsia="en-ID"/>
              </w:rPr>
            </w:pPr>
            <w:r w:rsidRPr="00480417">
              <w:rPr>
                <w:rFonts w:asciiTheme="majorBidi" w:eastAsia="Times New Roman" w:hAnsiTheme="majorBidi" w:cstheme="majorBidi"/>
                <w:b/>
                <w:bCs/>
                <w:sz w:val="24"/>
                <w:szCs w:val="24"/>
                <w:lang w:eastAsia="en-ID"/>
              </w:rPr>
              <w:t>Yi</w:t>
            </w:r>
          </w:p>
        </w:tc>
        <w:tc>
          <w:tcPr>
            <w:tcW w:w="1134" w:type="dxa"/>
            <w:tcBorders>
              <w:top w:val="nil"/>
              <w:bottom w:val="single" w:sz="4" w:space="0" w:color="auto"/>
            </w:tcBorders>
            <w:noWrap/>
            <w:vAlign w:val="center"/>
            <w:hideMark/>
          </w:tcPr>
          <w:p w14:paraId="578F5F88" w14:textId="77777777" w:rsidR="00196A4D" w:rsidRPr="00480417" w:rsidRDefault="00196A4D" w:rsidP="00196A4D">
            <w:pPr>
              <w:spacing w:after="0" w:line="240" w:lineRule="auto"/>
              <w:jc w:val="center"/>
              <w:rPr>
                <w:rFonts w:asciiTheme="majorBidi" w:eastAsia="Times New Roman" w:hAnsiTheme="majorBidi" w:cstheme="majorBidi"/>
                <w:b/>
                <w:bCs/>
                <w:sz w:val="24"/>
                <w:szCs w:val="24"/>
                <w:lang w:eastAsia="en-ID"/>
              </w:rPr>
            </w:pPr>
            <w:r w:rsidRPr="00480417">
              <w:rPr>
                <w:rFonts w:asciiTheme="majorBidi" w:eastAsia="Times New Roman" w:hAnsiTheme="majorBidi" w:cstheme="majorBidi"/>
                <w:b/>
                <w:bCs/>
                <w:sz w:val="24"/>
                <w:szCs w:val="24"/>
                <w:lang w:eastAsia="en-ID"/>
              </w:rPr>
              <w:t>Xi</w:t>
            </w:r>
          </w:p>
        </w:tc>
        <w:tc>
          <w:tcPr>
            <w:tcW w:w="992" w:type="dxa"/>
            <w:tcBorders>
              <w:top w:val="nil"/>
              <w:bottom w:val="single" w:sz="4" w:space="0" w:color="auto"/>
            </w:tcBorders>
            <w:noWrap/>
            <w:vAlign w:val="center"/>
            <w:hideMark/>
          </w:tcPr>
          <w:p w14:paraId="3250C2F8" w14:textId="77777777" w:rsidR="00196A4D" w:rsidRPr="00480417" w:rsidRDefault="00196A4D" w:rsidP="00196A4D">
            <w:pPr>
              <w:spacing w:after="0" w:line="240" w:lineRule="auto"/>
              <w:jc w:val="center"/>
              <w:rPr>
                <w:rFonts w:asciiTheme="majorBidi" w:eastAsia="Times New Roman" w:hAnsiTheme="majorBidi" w:cstheme="majorBidi"/>
                <w:b/>
                <w:bCs/>
                <w:sz w:val="24"/>
                <w:szCs w:val="24"/>
                <w:lang w:eastAsia="en-ID"/>
              </w:rPr>
            </w:pPr>
            <w:r w:rsidRPr="00480417">
              <w:rPr>
                <w:rFonts w:asciiTheme="majorBidi" w:eastAsia="Times New Roman" w:hAnsiTheme="majorBidi" w:cstheme="majorBidi"/>
                <w:b/>
                <w:bCs/>
                <w:sz w:val="24"/>
                <w:szCs w:val="24"/>
                <w:lang w:eastAsia="en-ID"/>
              </w:rPr>
              <w:t>Yi</w:t>
            </w:r>
          </w:p>
        </w:tc>
        <w:tc>
          <w:tcPr>
            <w:tcW w:w="992" w:type="dxa"/>
            <w:tcBorders>
              <w:top w:val="nil"/>
              <w:bottom w:val="single" w:sz="4" w:space="0" w:color="auto"/>
            </w:tcBorders>
            <w:noWrap/>
            <w:vAlign w:val="center"/>
            <w:hideMark/>
          </w:tcPr>
          <w:p w14:paraId="5F546069" w14:textId="77777777" w:rsidR="00196A4D" w:rsidRPr="00480417" w:rsidRDefault="00196A4D" w:rsidP="00196A4D">
            <w:pPr>
              <w:spacing w:after="0" w:line="240" w:lineRule="auto"/>
              <w:jc w:val="center"/>
              <w:rPr>
                <w:rFonts w:asciiTheme="majorBidi" w:eastAsia="Times New Roman" w:hAnsiTheme="majorBidi" w:cstheme="majorBidi"/>
                <w:b/>
                <w:bCs/>
                <w:sz w:val="24"/>
                <w:szCs w:val="24"/>
                <w:lang w:eastAsia="en-ID"/>
              </w:rPr>
            </w:pPr>
            <w:r w:rsidRPr="00480417">
              <w:rPr>
                <w:rFonts w:asciiTheme="majorBidi" w:eastAsia="Times New Roman" w:hAnsiTheme="majorBidi" w:cstheme="majorBidi"/>
                <w:b/>
                <w:bCs/>
                <w:sz w:val="24"/>
                <w:szCs w:val="24"/>
                <w:lang w:eastAsia="en-ID"/>
              </w:rPr>
              <w:t>Xi</w:t>
            </w:r>
          </w:p>
        </w:tc>
        <w:tc>
          <w:tcPr>
            <w:tcW w:w="992" w:type="dxa"/>
            <w:tcBorders>
              <w:top w:val="nil"/>
              <w:bottom w:val="single" w:sz="4" w:space="0" w:color="auto"/>
            </w:tcBorders>
            <w:noWrap/>
            <w:vAlign w:val="center"/>
            <w:hideMark/>
          </w:tcPr>
          <w:p w14:paraId="43037E73" w14:textId="77777777" w:rsidR="00196A4D" w:rsidRPr="00480417" w:rsidRDefault="00196A4D" w:rsidP="00196A4D">
            <w:pPr>
              <w:spacing w:after="0" w:line="240" w:lineRule="auto"/>
              <w:jc w:val="center"/>
              <w:rPr>
                <w:rFonts w:asciiTheme="majorBidi" w:eastAsia="Times New Roman" w:hAnsiTheme="majorBidi" w:cstheme="majorBidi"/>
                <w:b/>
                <w:bCs/>
                <w:sz w:val="24"/>
                <w:szCs w:val="24"/>
                <w:lang w:eastAsia="en-ID"/>
              </w:rPr>
            </w:pPr>
            <w:r w:rsidRPr="00480417">
              <w:rPr>
                <w:rFonts w:asciiTheme="majorBidi" w:eastAsia="Times New Roman" w:hAnsiTheme="majorBidi" w:cstheme="majorBidi"/>
                <w:b/>
                <w:bCs/>
                <w:sz w:val="24"/>
                <w:szCs w:val="24"/>
                <w:lang w:eastAsia="en-ID"/>
              </w:rPr>
              <w:t>Yi</w:t>
            </w:r>
          </w:p>
        </w:tc>
      </w:tr>
      <w:tr w:rsidR="00196A4D" w:rsidRPr="00C03BE7" w14:paraId="25BFD080" w14:textId="77777777" w:rsidTr="00480417">
        <w:trPr>
          <w:trHeight w:val="397"/>
          <w:jc w:val="center"/>
        </w:trPr>
        <w:tc>
          <w:tcPr>
            <w:tcW w:w="1276" w:type="dxa"/>
            <w:vMerge w:val="restart"/>
            <w:tcBorders>
              <w:top w:val="nil"/>
              <w:bottom w:val="single" w:sz="4" w:space="0" w:color="auto"/>
            </w:tcBorders>
            <w:noWrap/>
            <w:vAlign w:val="center"/>
            <w:hideMark/>
          </w:tcPr>
          <w:p w14:paraId="21BFF961" w14:textId="77777777" w:rsidR="00196A4D" w:rsidRPr="00480417" w:rsidRDefault="00196A4D" w:rsidP="00196A4D">
            <w:pPr>
              <w:spacing w:after="0" w:line="240" w:lineRule="auto"/>
              <w:jc w:val="center"/>
              <w:rPr>
                <w:rFonts w:asciiTheme="majorBidi" w:eastAsia="Times New Roman" w:hAnsiTheme="majorBidi" w:cstheme="majorBidi"/>
                <w:b/>
                <w:bCs/>
                <w:sz w:val="24"/>
                <w:szCs w:val="24"/>
                <w:lang w:eastAsia="en-ID"/>
              </w:rPr>
            </w:pPr>
            <w:r w:rsidRPr="00480417">
              <w:rPr>
                <w:rFonts w:asciiTheme="majorBidi" w:eastAsia="Times New Roman" w:hAnsiTheme="majorBidi" w:cstheme="majorBidi"/>
                <w:b/>
                <w:bCs/>
                <w:sz w:val="24"/>
                <w:szCs w:val="24"/>
                <w:lang w:eastAsia="en-ID"/>
              </w:rPr>
              <w:t>Male (B1)</w:t>
            </w:r>
          </w:p>
        </w:tc>
        <w:tc>
          <w:tcPr>
            <w:tcW w:w="996" w:type="dxa"/>
            <w:tcBorders>
              <w:top w:val="nil"/>
              <w:bottom w:val="single" w:sz="4" w:space="0" w:color="auto"/>
            </w:tcBorders>
            <w:noWrap/>
            <w:vAlign w:val="center"/>
            <w:hideMark/>
          </w:tcPr>
          <w:p w14:paraId="5CCED095"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N</w:t>
            </w:r>
          </w:p>
        </w:tc>
        <w:tc>
          <w:tcPr>
            <w:tcW w:w="1134" w:type="dxa"/>
            <w:tcBorders>
              <w:top w:val="nil"/>
              <w:bottom w:val="single" w:sz="4" w:space="0" w:color="auto"/>
            </w:tcBorders>
            <w:noWrap/>
            <w:vAlign w:val="center"/>
            <w:hideMark/>
          </w:tcPr>
          <w:p w14:paraId="0524D5E0"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11</w:t>
            </w:r>
          </w:p>
        </w:tc>
        <w:tc>
          <w:tcPr>
            <w:tcW w:w="993" w:type="dxa"/>
            <w:tcBorders>
              <w:top w:val="nil"/>
              <w:bottom w:val="single" w:sz="4" w:space="0" w:color="auto"/>
            </w:tcBorders>
            <w:noWrap/>
            <w:vAlign w:val="center"/>
            <w:hideMark/>
          </w:tcPr>
          <w:p w14:paraId="712D9B82"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11</w:t>
            </w:r>
          </w:p>
        </w:tc>
        <w:tc>
          <w:tcPr>
            <w:tcW w:w="1134" w:type="dxa"/>
            <w:tcBorders>
              <w:top w:val="nil"/>
              <w:bottom w:val="single" w:sz="4" w:space="0" w:color="auto"/>
            </w:tcBorders>
            <w:noWrap/>
            <w:vAlign w:val="center"/>
            <w:hideMark/>
          </w:tcPr>
          <w:p w14:paraId="7DB3BFB6"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10</w:t>
            </w:r>
          </w:p>
        </w:tc>
        <w:tc>
          <w:tcPr>
            <w:tcW w:w="992" w:type="dxa"/>
            <w:tcBorders>
              <w:top w:val="nil"/>
              <w:bottom w:val="single" w:sz="4" w:space="0" w:color="auto"/>
            </w:tcBorders>
            <w:noWrap/>
            <w:vAlign w:val="center"/>
            <w:hideMark/>
          </w:tcPr>
          <w:p w14:paraId="73CEA220"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10</w:t>
            </w:r>
          </w:p>
        </w:tc>
        <w:tc>
          <w:tcPr>
            <w:tcW w:w="992" w:type="dxa"/>
            <w:tcBorders>
              <w:top w:val="nil"/>
              <w:bottom w:val="single" w:sz="4" w:space="0" w:color="auto"/>
            </w:tcBorders>
            <w:noWrap/>
            <w:vAlign w:val="center"/>
            <w:hideMark/>
          </w:tcPr>
          <w:p w14:paraId="592E8CF3"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21</w:t>
            </w:r>
          </w:p>
        </w:tc>
        <w:tc>
          <w:tcPr>
            <w:tcW w:w="992" w:type="dxa"/>
            <w:tcBorders>
              <w:top w:val="nil"/>
              <w:bottom w:val="single" w:sz="4" w:space="0" w:color="auto"/>
            </w:tcBorders>
            <w:noWrap/>
            <w:vAlign w:val="center"/>
            <w:hideMark/>
          </w:tcPr>
          <w:p w14:paraId="69E232B2"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21</w:t>
            </w:r>
          </w:p>
        </w:tc>
      </w:tr>
      <w:tr w:rsidR="00196A4D" w:rsidRPr="00C03BE7" w14:paraId="6C6D2AA9" w14:textId="77777777" w:rsidTr="00480417">
        <w:trPr>
          <w:trHeight w:val="397"/>
          <w:jc w:val="center"/>
        </w:trPr>
        <w:tc>
          <w:tcPr>
            <w:tcW w:w="0" w:type="auto"/>
            <w:vMerge/>
            <w:tcBorders>
              <w:top w:val="nil"/>
              <w:bottom w:val="single" w:sz="4" w:space="0" w:color="auto"/>
            </w:tcBorders>
            <w:vAlign w:val="center"/>
            <w:hideMark/>
          </w:tcPr>
          <w:p w14:paraId="4AAE7F50" w14:textId="77777777" w:rsidR="00196A4D" w:rsidRPr="00480417" w:rsidRDefault="00196A4D" w:rsidP="00196A4D">
            <w:pPr>
              <w:spacing w:after="0" w:line="256" w:lineRule="auto"/>
              <w:rPr>
                <w:rFonts w:asciiTheme="majorBidi" w:eastAsia="Times New Roman" w:hAnsiTheme="majorBidi" w:cstheme="majorBidi"/>
                <w:b/>
                <w:bCs/>
                <w:sz w:val="24"/>
                <w:szCs w:val="24"/>
                <w:lang w:eastAsia="en-ID"/>
              </w:rPr>
            </w:pPr>
          </w:p>
        </w:tc>
        <w:tc>
          <w:tcPr>
            <w:tcW w:w="996" w:type="dxa"/>
            <w:tcBorders>
              <w:top w:val="nil"/>
              <w:bottom w:val="single" w:sz="4" w:space="0" w:color="auto"/>
            </w:tcBorders>
            <w:noWrap/>
            <w:vAlign w:val="center"/>
            <w:hideMark/>
          </w:tcPr>
          <w:p w14:paraId="2356FE79"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Min</w:t>
            </w:r>
          </w:p>
        </w:tc>
        <w:tc>
          <w:tcPr>
            <w:tcW w:w="1134" w:type="dxa"/>
            <w:tcBorders>
              <w:top w:val="nil"/>
              <w:bottom w:val="single" w:sz="4" w:space="0" w:color="auto"/>
            </w:tcBorders>
            <w:noWrap/>
            <w:vAlign w:val="center"/>
            <w:hideMark/>
          </w:tcPr>
          <w:p w14:paraId="5B6D3CB3"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65</w:t>
            </w:r>
          </w:p>
        </w:tc>
        <w:tc>
          <w:tcPr>
            <w:tcW w:w="993" w:type="dxa"/>
            <w:tcBorders>
              <w:top w:val="nil"/>
              <w:bottom w:val="single" w:sz="4" w:space="0" w:color="auto"/>
            </w:tcBorders>
            <w:noWrap/>
            <w:vAlign w:val="center"/>
            <w:hideMark/>
          </w:tcPr>
          <w:p w14:paraId="08BE8994"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80</w:t>
            </w:r>
          </w:p>
        </w:tc>
        <w:tc>
          <w:tcPr>
            <w:tcW w:w="1134" w:type="dxa"/>
            <w:tcBorders>
              <w:top w:val="nil"/>
              <w:bottom w:val="single" w:sz="4" w:space="0" w:color="auto"/>
            </w:tcBorders>
            <w:noWrap/>
            <w:vAlign w:val="center"/>
            <w:hideMark/>
          </w:tcPr>
          <w:p w14:paraId="10B0B17C"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60</w:t>
            </w:r>
          </w:p>
        </w:tc>
        <w:tc>
          <w:tcPr>
            <w:tcW w:w="992" w:type="dxa"/>
            <w:tcBorders>
              <w:top w:val="nil"/>
              <w:bottom w:val="single" w:sz="4" w:space="0" w:color="auto"/>
            </w:tcBorders>
            <w:noWrap/>
            <w:vAlign w:val="center"/>
            <w:hideMark/>
          </w:tcPr>
          <w:p w14:paraId="659596CB"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75</w:t>
            </w:r>
          </w:p>
        </w:tc>
        <w:tc>
          <w:tcPr>
            <w:tcW w:w="992" w:type="dxa"/>
            <w:tcBorders>
              <w:top w:val="nil"/>
              <w:bottom w:val="single" w:sz="4" w:space="0" w:color="auto"/>
            </w:tcBorders>
            <w:noWrap/>
            <w:vAlign w:val="center"/>
            <w:hideMark/>
          </w:tcPr>
          <w:p w14:paraId="36C6E527"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60</w:t>
            </w:r>
          </w:p>
        </w:tc>
        <w:tc>
          <w:tcPr>
            <w:tcW w:w="992" w:type="dxa"/>
            <w:tcBorders>
              <w:top w:val="nil"/>
              <w:bottom w:val="single" w:sz="4" w:space="0" w:color="auto"/>
            </w:tcBorders>
            <w:noWrap/>
            <w:vAlign w:val="center"/>
            <w:hideMark/>
          </w:tcPr>
          <w:p w14:paraId="0751E93B"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75</w:t>
            </w:r>
          </w:p>
        </w:tc>
      </w:tr>
      <w:tr w:rsidR="00196A4D" w:rsidRPr="00C03BE7" w14:paraId="048A282C" w14:textId="77777777" w:rsidTr="00480417">
        <w:trPr>
          <w:trHeight w:val="397"/>
          <w:jc w:val="center"/>
        </w:trPr>
        <w:tc>
          <w:tcPr>
            <w:tcW w:w="0" w:type="auto"/>
            <w:vMerge/>
            <w:tcBorders>
              <w:top w:val="nil"/>
              <w:bottom w:val="single" w:sz="4" w:space="0" w:color="auto"/>
            </w:tcBorders>
            <w:vAlign w:val="center"/>
            <w:hideMark/>
          </w:tcPr>
          <w:p w14:paraId="330A985F" w14:textId="77777777" w:rsidR="00196A4D" w:rsidRPr="00480417" w:rsidRDefault="00196A4D" w:rsidP="00196A4D">
            <w:pPr>
              <w:spacing w:after="0" w:line="256" w:lineRule="auto"/>
              <w:rPr>
                <w:rFonts w:asciiTheme="majorBidi" w:eastAsia="Times New Roman" w:hAnsiTheme="majorBidi" w:cstheme="majorBidi"/>
                <w:b/>
                <w:bCs/>
                <w:sz w:val="24"/>
                <w:szCs w:val="24"/>
                <w:lang w:eastAsia="en-ID"/>
              </w:rPr>
            </w:pPr>
          </w:p>
        </w:tc>
        <w:tc>
          <w:tcPr>
            <w:tcW w:w="996" w:type="dxa"/>
            <w:tcBorders>
              <w:top w:val="nil"/>
              <w:bottom w:val="single" w:sz="4" w:space="0" w:color="auto"/>
            </w:tcBorders>
            <w:noWrap/>
            <w:vAlign w:val="center"/>
            <w:hideMark/>
          </w:tcPr>
          <w:p w14:paraId="38843B78"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Max</w:t>
            </w:r>
          </w:p>
        </w:tc>
        <w:tc>
          <w:tcPr>
            <w:tcW w:w="1134" w:type="dxa"/>
            <w:tcBorders>
              <w:top w:val="nil"/>
              <w:bottom w:val="single" w:sz="4" w:space="0" w:color="auto"/>
            </w:tcBorders>
            <w:noWrap/>
            <w:vAlign w:val="center"/>
            <w:hideMark/>
          </w:tcPr>
          <w:p w14:paraId="43EA44F5"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80</w:t>
            </w:r>
          </w:p>
        </w:tc>
        <w:tc>
          <w:tcPr>
            <w:tcW w:w="993" w:type="dxa"/>
            <w:tcBorders>
              <w:top w:val="nil"/>
              <w:bottom w:val="single" w:sz="4" w:space="0" w:color="auto"/>
            </w:tcBorders>
            <w:noWrap/>
            <w:vAlign w:val="center"/>
            <w:hideMark/>
          </w:tcPr>
          <w:p w14:paraId="0D644718"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95</w:t>
            </w:r>
          </w:p>
        </w:tc>
        <w:tc>
          <w:tcPr>
            <w:tcW w:w="1134" w:type="dxa"/>
            <w:tcBorders>
              <w:top w:val="nil"/>
              <w:bottom w:val="single" w:sz="4" w:space="0" w:color="auto"/>
            </w:tcBorders>
            <w:noWrap/>
            <w:vAlign w:val="center"/>
            <w:hideMark/>
          </w:tcPr>
          <w:p w14:paraId="5B082042"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75</w:t>
            </w:r>
          </w:p>
        </w:tc>
        <w:tc>
          <w:tcPr>
            <w:tcW w:w="992" w:type="dxa"/>
            <w:tcBorders>
              <w:top w:val="nil"/>
              <w:bottom w:val="single" w:sz="4" w:space="0" w:color="auto"/>
            </w:tcBorders>
            <w:noWrap/>
            <w:vAlign w:val="center"/>
            <w:hideMark/>
          </w:tcPr>
          <w:p w14:paraId="61CA7B30"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85</w:t>
            </w:r>
          </w:p>
        </w:tc>
        <w:tc>
          <w:tcPr>
            <w:tcW w:w="992" w:type="dxa"/>
            <w:tcBorders>
              <w:top w:val="nil"/>
              <w:bottom w:val="single" w:sz="4" w:space="0" w:color="auto"/>
            </w:tcBorders>
            <w:noWrap/>
            <w:vAlign w:val="center"/>
            <w:hideMark/>
          </w:tcPr>
          <w:p w14:paraId="2FE4B9E7"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80</w:t>
            </w:r>
          </w:p>
        </w:tc>
        <w:tc>
          <w:tcPr>
            <w:tcW w:w="992" w:type="dxa"/>
            <w:tcBorders>
              <w:top w:val="nil"/>
              <w:bottom w:val="single" w:sz="4" w:space="0" w:color="auto"/>
            </w:tcBorders>
            <w:noWrap/>
            <w:vAlign w:val="center"/>
            <w:hideMark/>
          </w:tcPr>
          <w:p w14:paraId="74BCA81C"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95</w:t>
            </w:r>
          </w:p>
        </w:tc>
      </w:tr>
      <w:tr w:rsidR="00196A4D" w:rsidRPr="00C03BE7" w14:paraId="18C59DE6" w14:textId="77777777" w:rsidTr="00480417">
        <w:trPr>
          <w:trHeight w:val="397"/>
          <w:jc w:val="center"/>
        </w:trPr>
        <w:tc>
          <w:tcPr>
            <w:tcW w:w="0" w:type="auto"/>
            <w:vMerge/>
            <w:tcBorders>
              <w:top w:val="nil"/>
              <w:bottom w:val="single" w:sz="4" w:space="0" w:color="auto"/>
            </w:tcBorders>
            <w:vAlign w:val="center"/>
            <w:hideMark/>
          </w:tcPr>
          <w:p w14:paraId="4333C5F9" w14:textId="77777777" w:rsidR="00196A4D" w:rsidRPr="00480417" w:rsidRDefault="00196A4D" w:rsidP="00196A4D">
            <w:pPr>
              <w:spacing w:after="0" w:line="256" w:lineRule="auto"/>
              <w:rPr>
                <w:rFonts w:asciiTheme="majorBidi" w:eastAsia="Times New Roman" w:hAnsiTheme="majorBidi" w:cstheme="majorBidi"/>
                <w:b/>
                <w:bCs/>
                <w:sz w:val="24"/>
                <w:szCs w:val="24"/>
                <w:lang w:eastAsia="en-ID"/>
              </w:rPr>
            </w:pPr>
          </w:p>
        </w:tc>
        <w:tc>
          <w:tcPr>
            <w:tcW w:w="996" w:type="dxa"/>
            <w:tcBorders>
              <w:top w:val="nil"/>
              <w:bottom w:val="single" w:sz="4" w:space="0" w:color="auto"/>
            </w:tcBorders>
            <w:noWrap/>
            <w:vAlign w:val="center"/>
            <w:hideMark/>
          </w:tcPr>
          <w:p w14:paraId="343EBED2"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Mo</w:t>
            </w:r>
          </w:p>
        </w:tc>
        <w:tc>
          <w:tcPr>
            <w:tcW w:w="1134" w:type="dxa"/>
            <w:tcBorders>
              <w:top w:val="nil"/>
              <w:bottom w:val="single" w:sz="4" w:space="0" w:color="auto"/>
            </w:tcBorders>
            <w:noWrap/>
            <w:vAlign w:val="center"/>
            <w:hideMark/>
          </w:tcPr>
          <w:p w14:paraId="662B3E33"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70</w:t>
            </w:r>
          </w:p>
        </w:tc>
        <w:tc>
          <w:tcPr>
            <w:tcW w:w="993" w:type="dxa"/>
            <w:tcBorders>
              <w:top w:val="nil"/>
              <w:bottom w:val="single" w:sz="4" w:space="0" w:color="auto"/>
            </w:tcBorders>
            <w:noWrap/>
            <w:vAlign w:val="center"/>
            <w:hideMark/>
          </w:tcPr>
          <w:p w14:paraId="23FE2869"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80</w:t>
            </w:r>
          </w:p>
        </w:tc>
        <w:tc>
          <w:tcPr>
            <w:tcW w:w="1134" w:type="dxa"/>
            <w:tcBorders>
              <w:top w:val="nil"/>
              <w:bottom w:val="single" w:sz="4" w:space="0" w:color="auto"/>
            </w:tcBorders>
            <w:noWrap/>
            <w:vAlign w:val="center"/>
            <w:hideMark/>
          </w:tcPr>
          <w:p w14:paraId="6860FD9D"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72</w:t>
            </w:r>
          </w:p>
        </w:tc>
        <w:tc>
          <w:tcPr>
            <w:tcW w:w="992" w:type="dxa"/>
            <w:tcBorders>
              <w:top w:val="nil"/>
              <w:bottom w:val="single" w:sz="4" w:space="0" w:color="auto"/>
            </w:tcBorders>
            <w:noWrap/>
            <w:vAlign w:val="center"/>
            <w:hideMark/>
          </w:tcPr>
          <w:p w14:paraId="6BEE5616"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75</w:t>
            </w:r>
          </w:p>
        </w:tc>
        <w:tc>
          <w:tcPr>
            <w:tcW w:w="992" w:type="dxa"/>
            <w:tcBorders>
              <w:top w:val="nil"/>
              <w:bottom w:val="single" w:sz="4" w:space="0" w:color="auto"/>
            </w:tcBorders>
            <w:noWrap/>
            <w:vAlign w:val="center"/>
            <w:hideMark/>
          </w:tcPr>
          <w:p w14:paraId="316972F8"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70</w:t>
            </w:r>
          </w:p>
        </w:tc>
        <w:tc>
          <w:tcPr>
            <w:tcW w:w="992" w:type="dxa"/>
            <w:tcBorders>
              <w:top w:val="nil"/>
              <w:bottom w:val="single" w:sz="4" w:space="0" w:color="auto"/>
            </w:tcBorders>
            <w:noWrap/>
            <w:vAlign w:val="center"/>
            <w:hideMark/>
          </w:tcPr>
          <w:p w14:paraId="356C5A01"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80</w:t>
            </w:r>
          </w:p>
        </w:tc>
      </w:tr>
      <w:tr w:rsidR="00196A4D" w:rsidRPr="00C03BE7" w14:paraId="54938685" w14:textId="77777777" w:rsidTr="00480417">
        <w:trPr>
          <w:trHeight w:val="397"/>
          <w:jc w:val="center"/>
        </w:trPr>
        <w:tc>
          <w:tcPr>
            <w:tcW w:w="0" w:type="auto"/>
            <w:vMerge/>
            <w:tcBorders>
              <w:top w:val="nil"/>
              <w:bottom w:val="single" w:sz="4" w:space="0" w:color="auto"/>
            </w:tcBorders>
            <w:vAlign w:val="center"/>
            <w:hideMark/>
          </w:tcPr>
          <w:p w14:paraId="7047499B" w14:textId="77777777" w:rsidR="00196A4D" w:rsidRPr="00480417" w:rsidRDefault="00196A4D" w:rsidP="00196A4D">
            <w:pPr>
              <w:spacing w:after="0" w:line="256" w:lineRule="auto"/>
              <w:rPr>
                <w:rFonts w:asciiTheme="majorBidi" w:eastAsia="Times New Roman" w:hAnsiTheme="majorBidi" w:cstheme="majorBidi"/>
                <w:b/>
                <w:bCs/>
                <w:sz w:val="24"/>
                <w:szCs w:val="24"/>
                <w:lang w:eastAsia="en-ID"/>
              </w:rPr>
            </w:pPr>
          </w:p>
        </w:tc>
        <w:tc>
          <w:tcPr>
            <w:tcW w:w="996" w:type="dxa"/>
            <w:tcBorders>
              <w:top w:val="nil"/>
              <w:bottom w:val="single" w:sz="4" w:space="0" w:color="auto"/>
            </w:tcBorders>
            <w:noWrap/>
            <w:vAlign w:val="center"/>
            <w:hideMark/>
          </w:tcPr>
          <w:p w14:paraId="79DFC354"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Me</w:t>
            </w:r>
          </w:p>
        </w:tc>
        <w:tc>
          <w:tcPr>
            <w:tcW w:w="1134" w:type="dxa"/>
            <w:tcBorders>
              <w:top w:val="nil"/>
              <w:bottom w:val="single" w:sz="4" w:space="0" w:color="auto"/>
            </w:tcBorders>
            <w:noWrap/>
            <w:vAlign w:val="center"/>
            <w:hideMark/>
          </w:tcPr>
          <w:p w14:paraId="18556FD2"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70</w:t>
            </w:r>
          </w:p>
        </w:tc>
        <w:tc>
          <w:tcPr>
            <w:tcW w:w="993" w:type="dxa"/>
            <w:tcBorders>
              <w:top w:val="nil"/>
              <w:bottom w:val="single" w:sz="4" w:space="0" w:color="auto"/>
            </w:tcBorders>
            <w:noWrap/>
            <w:vAlign w:val="center"/>
            <w:hideMark/>
          </w:tcPr>
          <w:p w14:paraId="20AF79F9"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84</w:t>
            </w:r>
          </w:p>
        </w:tc>
        <w:tc>
          <w:tcPr>
            <w:tcW w:w="1134" w:type="dxa"/>
            <w:tcBorders>
              <w:top w:val="nil"/>
              <w:bottom w:val="single" w:sz="4" w:space="0" w:color="auto"/>
            </w:tcBorders>
            <w:noWrap/>
            <w:vAlign w:val="center"/>
            <w:hideMark/>
          </w:tcPr>
          <w:p w14:paraId="06E6FF28"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70,50</w:t>
            </w:r>
          </w:p>
        </w:tc>
        <w:tc>
          <w:tcPr>
            <w:tcW w:w="992" w:type="dxa"/>
            <w:tcBorders>
              <w:top w:val="nil"/>
              <w:bottom w:val="single" w:sz="4" w:space="0" w:color="auto"/>
            </w:tcBorders>
            <w:noWrap/>
            <w:vAlign w:val="center"/>
            <w:hideMark/>
          </w:tcPr>
          <w:p w14:paraId="66D74FC3"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80</w:t>
            </w:r>
          </w:p>
        </w:tc>
        <w:tc>
          <w:tcPr>
            <w:tcW w:w="992" w:type="dxa"/>
            <w:tcBorders>
              <w:top w:val="nil"/>
              <w:bottom w:val="single" w:sz="4" w:space="0" w:color="auto"/>
            </w:tcBorders>
            <w:noWrap/>
            <w:vAlign w:val="center"/>
            <w:hideMark/>
          </w:tcPr>
          <w:p w14:paraId="6D1BC873"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70</w:t>
            </w:r>
          </w:p>
        </w:tc>
        <w:tc>
          <w:tcPr>
            <w:tcW w:w="992" w:type="dxa"/>
            <w:tcBorders>
              <w:top w:val="nil"/>
              <w:bottom w:val="single" w:sz="4" w:space="0" w:color="auto"/>
            </w:tcBorders>
            <w:noWrap/>
            <w:vAlign w:val="center"/>
            <w:hideMark/>
          </w:tcPr>
          <w:p w14:paraId="5DE5D119"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81</w:t>
            </w:r>
          </w:p>
        </w:tc>
      </w:tr>
      <w:tr w:rsidR="00196A4D" w:rsidRPr="00C03BE7" w14:paraId="6EAD3CC9" w14:textId="77777777" w:rsidTr="00480417">
        <w:trPr>
          <w:trHeight w:val="397"/>
          <w:jc w:val="center"/>
        </w:trPr>
        <w:tc>
          <w:tcPr>
            <w:tcW w:w="0" w:type="auto"/>
            <w:vMerge/>
            <w:tcBorders>
              <w:top w:val="nil"/>
              <w:bottom w:val="single" w:sz="4" w:space="0" w:color="auto"/>
            </w:tcBorders>
            <w:vAlign w:val="center"/>
            <w:hideMark/>
          </w:tcPr>
          <w:p w14:paraId="3A9C7F5F" w14:textId="77777777" w:rsidR="00196A4D" w:rsidRPr="00480417" w:rsidRDefault="00196A4D" w:rsidP="00196A4D">
            <w:pPr>
              <w:spacing w:after="0" w:line="256" w:lineRule="auto"/>
              <w:rPr>
                <w:rFonts w:asciiTheme="majorBidi" w:eastAsia="Times New Roman" w:hAnsiTheme="majorBidi" w:cstheme="majorBidi"/>
                <w:b/>
                <w:bCs/>
                <w:sz w:val="24"/>
                <w:szCs w:val="24"/>
                <w:lang w:eastAsia="en-ID"/>
              </w:rPr>
            </w:pPr>
          </w:p>
        </w:tc>
        <w:tc>
          <w:tcPr>
            <w:tcW w:w="996" w:type="dxa"/>
            <w:tcBorders>
              <w:top w:val="nil"/>
              <w:bottom w:val="single" w:sz="4" w:space="0" w:color="auto"/>
            </w:tcBorders>
            <w:noWrap/>
            <w:vAlign w:val="center"/>
            <w:hideMark/>
          </w:tcPr>
          <w:p w14:paraId="20CF3E4C"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SD</w:t>
            </w:r>
          </w:p>
        </w:tc>
        <w:tc>
          <w:tcPr>
            <w:tcW w:w="1134" w:type="dxa"/>
            <w:tcBorders>
              <w:top w:val="nil"/>
              <w:bottom w:val="single" w:sz="4" w:space="0" w:color="auto"/>
            </w:tcBorders>
            <w:noWrap/>
            <w:vAlign w:val="center"/>
            <w:hideMark/>
          </w:tcPr>
          <w:p w14:paraId="4995BAD5"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6.12</w:t>
            </w:r>
          </w:p>
        </w:tc>
        <w:tc>
          <w:tcPr>
            <w:tcW w:w="993" w:type="dxa"/>
            <w:tcBorders>
              <w:top w:val="nil"/>
              <w:bottom w:val="single" w:sz="4" w:space="0" w:color="auto"/>
            </w:tcBorders>
            <w:noWrap/>
            <w:vAlign w:val="center"/>
            <w:hideMark/>
          </w:tcPr>
          <w:p w14:paraId="102D5353"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5.20</w:t>
            </w:r>
          </w:p>
        </w:tc>
        <w:tc>
          <w:tcPr>
            <w:tcW w:w="1134" w:type="dxa"/>
            <w:tcBorders>
              <w:top w:val="nil"/>
              <w:bottom w:val="single" w:sz="4" w:space="0" w:color="auto"/>
            </w:tcBorders>
            <w:noWrap/>
            <w:vAlign w:val="center"/>
            <w:hideMark/>
          </w:tcPr>
          <w:p w14:paraId="35E257BE"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4.49</w:t>
            </w:r>
          </w:p>
        </w:tc>
        <w:tc>
          <w:tcPr>
            <w:tcW w:w="992" w:type="dxa"/>
            <w:tcBorders>
              <w:top w:val="nil"/>
              <w:bottom w:val="single" w:sz="4" w:space="0" w:color="auto"/>
            </w:tcBorders>
            <w:noWrap/>
            <w:vAlign w:val="center"/>
            <w:hideMark/>
          </w:tcPr>
          <w:p w14:paraId="474CDD87"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4.08</w:t>
            </w:r>
          </w:p>
        </w:tc>
        <w:tc>
          <w:tcPr>
            <w:tcW w:w="992" w:type="dxa"/>
            <w:tcBorders>
              <w:top w:val="nil"/>
              <w:bottom w:val="single" w:sz="4" w:space="0" w:color="auto"/>
            </w:tcBorders>
            <w:noWrap/>
            <w:vAlign w:val="center"/>
            <w:hideMark/>
          </w:tcPr>
          <w:p w14:paraId="6ADB6526"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5.64</w:t>
            </w:r>
          </w:p>
        </w:tc>
        <w:tc>
          <w:tcPr>
            <w:tcW w:w="992" w:type="dxa"/>
            <w:tcBorders>
              <w:top w:val="nil"/>
              <w:bottom w:val="single" w:sz="4" w:space="0" w:color="auto"/>
            </w:tcBorders>
            <w:noWrap/>
            <w:vAlign w:val="center"/>
            <w:hideMark/>
          </w:tcPr>
          <w:p w14:paraId="7DC44C3A"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5.43</w:t>
            </w:r>
          </w:p>
        </w:tc>
      </w:tr>
      <w:tr w:rsidR="00196A4D" w:rsidRPr="00C03BE7" w14:paraId="2516D72C" w14:textId="77777777" w:rsidTr="00480417">
        <w:trPr>
          <w:trHeight w:val="397"/>
          <w:jc w:val="center"/>
        </w:trPr>
        <w:tc>
          <w:tcPr>
            <w:tcW w:w="0" w:type="auto"/>
            <w:vMerge/>
            <w:tcBorders>
              <w:top w:val="nil"/>
              <w:bottom w:val="single" w:sz="4" w:space="0" w:color="auto"/>
            </w:tcBorders>
            <w:vAlign w:val="center"/>
            <w:hideMark/>
          </w:tcPr>
          <w:p w14:paraId="0701E4A2" w14:textId="77777777" w:rsidR="00196A4D" w:rsidRPr="00480417" w:rsidRDefault="00196A4D" w:rsidP="00196A4D">
            <w:pPr>
              <w:spacing w:after="0" w:line="256" w:lineRule="auto"/>
              <w:rPr>
                <w:rFonts w:asciiTheme="majorBidi" w:eastAsia="Times New Roman" w:hAnsiTheme="majorBidi" w:cstheme="majorBidi"/>
                <w:b/>
                <w:bCs/>
                <w:sz w:val="24"/>
                <w:szCs w:val="24"/>
                <w:lang w:eastAsia="en-ID"/>
              </w:rPr>
            </w:pPr>
          </w:p>
        </w:tc>
        <w:tc>
          <w:tcPr>
            <w:tcW w:w="996" w:type="dxa"/>
            <w:tcBorders>
              <w:top w:val="nil"/>
              <w:bottom w:val="single" w:sz="4" w:space="0" w:color="auto"/>
            </w:tcBorders>
            <w:noWrap/>
            <w:vAlign w:val="center"/>
            <w:hideMark/>
          </w:tcPr>
          <w:p w14:paraId="6EACC6D5" w14:textId="77777777" w:rsidR="00196A4D" w:rsidRPr="00480417" w:rsidRDefault="00D0379C" w:rsidP="00196A4D">
            <w:pPr>
              <w:spacing w:after="0" w:line="240" w:lineRule="auto"/>
              <w:jc w:val="center"/>
              <w:rPr>
                <w:rFonts w:asciiTheme="majorBidi" w:eastAsia="Times New Roman" w:hAnsiTheme="majorBidi" w:cstheme="majorBidi"/>
                <w:sz w:val="24"/>
                <w:szCs w:val="24"/>
                <w:lang w:eastAsia="en-ID"/>
              </w:rPr>
            </w:pPr>
            <m:oMathPara>
              <m:oMath>
                <m:bar>
                  <m:barPr>
                    <m:pos m:val="top"/>
                    <m:ctrlPr>
                      <w:rPr>
                        <w:rFonts w:ascii="Cambria Math" w:eastAsia="Times New Roman" w:hAnsi="Cambria Math" w:cstheme="majorBidi"/>
                        <w:sz w:val="24"/>
                        <w:szCs w:val="24"/>
                      </w:rPr>
                    </m:ctrlPr>
                  </m:barPr>
                  <m:e>
                    <m:r>
                      <m:rPr>
                        <m:sty m:val="p"/>
                      </m:rPr>
                      <w:rPr>
                        <w:rFonts w:ascii="Cambria Math" w:eastAsia="Times New Roman" w:hAnsi="Cambria Math" w:cstheme="majorBidi"/>
                        <w:sz w:val="24"/>
                        <w:szCs w:val="24"/>
                        <w:lang w:eastAsia="en-ID"/>
                      </w:rPr>
                      <m:t>X</m:t>
                    </m:r>
                  </m:e>
                </m:bar>
                <m:r>
                  <m:rPr>
                    <m:sty m:val="p"/>
                  </m:rPr>
                  <w:rPr>
                    <w:rFonts w:ascii="Cambria Math" w:eastAsia="Times New Roman" w:hAnsi="Cambria Math" w:cstheme="majorBidi"/>
                    <w:sz w:val="24"/>
                    <w:szCs w:val="24"/>
                    <w:lang w:eastAsia="en-ID"/>
                  </w:rPr>
                  <m:t>/</m:t>
                </m:r>
                <m:bar>
                  <m:barPr>
                    <m:pos m:val="top"/>
                    <m:ctrlPr>
                      <w:rPr>
                        <w:rFonts w:ascii="Cambria Math" w:eastAsia="Times New Roman" w:hAnsi="Cambria Math" w:cstheme="majorBidi"/>
                        <w:sz w:val="24"/>
                        <w:szCs w:val="24"/>
                      </w:rPr>
                    </m:ctrlPr>
                  </m:barPr>
                  <m:e>
                    <m:r>
                      <m:rPr>
                        <m:sty m:val="p"/>
                      </m:rPr>
                      <w:rPr>
                        <w:rFonts w:ascii="Cambria Math" w:eastAsia="Times New Roman" w:hAnsi="Cambria Math" w:cstheme="majorBidi"/>
                        <w:sz w:val="24"/>
                        <w:szCs w:val="24"/>
                        <w:lang w:eastAsia="en-ID"/>
                      </w:rPr>
                      <m:t>Y</m:t>
                    </m:r>
                  </m:e>
                </m:bar>
              </m:oMath>
            </m:oMathPara>
          </w:p>
        </w:tc>
        <w:tc>
          <w:tcPr>
            <w:tcW w:w="1134" w:type="dxa"/>
            <w:tcBorders>
              <w:top w:val="nil"/>
              <w:bottom w:val="single" w:sz="4" w:space="0" w:color="auto"/>
            </w:tcBorders>
            <w:noWrap/>
            <w:vAlign w:val="center"/>
            <w:hideMark/>
          </w:tcPr>
          <w:p w14:paraId="7554CB1E"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73.09</w:t>
            </w:r>
          </w:p>
        </w:tc>
        <w:tc>
          <w:tcPr>
            <w:tcW w:w="993" w:type="dxa"/>
            <w:tcBorders>
              <w:top w:val="nil"/>
              <w:bottom w:val="single" w:sz="4" w:space="0" w:color="auto"/>
            </w:tcBorders>
            <w:noWrap/>
            <w:vAlign w:val="center"/>
            <w:hideMark/>
          </w:tcPr>
          <w:p w14:paraId="510133E9"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85.00</w:t>
            </w:r>
          </w:p>
        </w:tc>
        <w:tc>
          <w:tcPr>
            <w:tcW w:w="1134" w:type="dxa"/>
            <w:tcBorders>
              <w:top w:val="nil"/>
              <w:bottom w:val="single" w:sz="4" w:space="0" w:color="auto"/>
            </w:tcBorders>
            <w:noWrap/>
            <w:vAlign w:val="center"/>
            <w:hideMark/>
          </w:tcPr>
          <w:p w14:paraId="36314EC8"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69,20</w:t>
            </w:r>
          </w:p>
        </w:tc>
        <w:tc>
          <w:tcPr>
            <w:tcW w:w="992" w:type="dxa"/>
            <w:tcBorders>
              <w:top w:val="nil"/>
              <w:bottom w:val="single" w:sz="4" w:space="0" w:color="auto"/>
            </w:tcBorders>
            <w:noWrap/>
            <w:vAlign w:val="center"/>
            <w:hideMark/>
          </w:tcPr>
          <w:p w14:paraId="1CA82008"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79.30</w:t>
            </w:r>
          </w:p>
        </w:tc>
        <w:tc>
          <w:tcPr>
            <w:tcW w:w="992" w:type="dxa"/>
            <w:tcBorders>
              <w:top w:val="nil"/>
              <w:bottom w:val="single" w:sz="4" w:space="0" w:color="auto"/>
            </w:tcBorders>
            <w:noWrap/>
            <w:vAlign w:val="center"/>
            <w:hideMark/>
          </w:tcPr>
          <w:p w14:paraId="78E1906B"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71.24</w:t>
            </w:r>
          </w:p>
        </w:tc>
        <w:tc>
          <w:tcPr>
            <w:tcW w:w="992" w:type="dxa"/>
            <w:tcBorders>
              <w:top w:val="nil"/>
              <w:bottom w:val="single" w:sz="4" w:space="0" w:color="auto"/>
            </w:tcBorders>
            <w:noWrap/>
            <w:vAlign w:val="center"/>
            <w:hideMark/>
          </w:tcPr>
          <w:p w14:paraId="006E5DF3"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82.29</w:t>
            </w:r>
          </w:p>
        </w:tc>
      </w:tr>
      <w:tr w:rsidR="00196A4D" w:rsidRPr="00C03BE7" w14:paraId="2F49C5F5" w14:textId="77777777" w:rsidTr="00480417">
        <w:trPr>
          <w:trHeight w:val="397"/>
          <w:jc w:val="center"/>
        </w:trPr>
        <w:tc>
          <w:tcPr>
            <w:tcW w:w="1276" w:type="dxa"/>
            <w:vMerge w:val="restart"/>
            <w:tcBorders>
              <w:top w:val="nil"/>
              <w:bottom w:val="single" w:sz="4" w:space="0" w:color="auto"/>
            </w:tcBorders>
            <w:noWrap/>
            <w:vAlign w:val="center"/>
            <w:hideMark/>
          </w:tcPr>
          <w:p w14:paraId="784966AF" w14:textId="77777777" w:rsidR="00196A4D" w:rsidRPr="00480417" w:rsidRDefault="00196A4D" w:rsidP="00196A4D">
            <w:pPr>
              <w:spacing w:after="0" w:line="240" w:lineRule="auto"/>
              <w:jc w:val="center"/>
              <w:rPr>
                <w:rFonts w:asciiTheme="majorBidi" w:eastAsia="Times New Roman" w:hAnsiTheme="majorBidi" w:cstheme="majorBidi"/>
                <w:b/>
                <w:bCs/>
                <w:sz w:val="24"/>
                <w:szCs w:val="24"/>
                <w:lang w:eastAsia="en-ID"/>
              </w:rPr>
            </w:pPr>
            <w:r w:rsidRPr="00480417">
              <w:rPr>
                <w:rFonts w:asciiTheme="majorBidi" w:eastAsia="Times New Roman" w:hAnsiTheme="majorBidi" w:cstheme="majorBidi"/>
                <w:b/>
                <w:bCs/>
                <w:sz w:val="24"/>
                <w:szCs w:val="24"/>
                <w:lang w:eastAsia="en-ID"/>
              </w:rPr>
              <w:t>Female (B2)</w:t>
            </w:r>
          </w:p>
        </w:tc>
        <w:tc>
          <w:tcPr>
            <w:tcW w:w="996" w:type="dxa"/>
            <w:tcBorders>
              <w:top w:val="nil"/>
              <w:bottom w:val="single" w:sz="4" w:space="0" w:color="auto"/>
            </w:tcBorders>
            <w:noWrap/>
            <w:vAlign w:val="center"/>
            <w:hideMark/>
          </w:tcPr>
          <w:p w14:paraId="32F539A7"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N</w:t>
            </w:r>
          </w:p>
        </w:tc>
        <w:tc>
          <w:tcPr>
            <w:tcW w:w="1134" w:type="dxa"/>
            <w:tcBorders>
              <w:top w:val="nil"/>
              <w:bottom w:val="single" w:sz="4" w:space="0" w:color="auto"/>
            </w:tcBorders>
            <w:noWrap/>
            <w:vAlign w:val="center"/>
            <w:hideMark/>
          </w:tcPr>
          <w:p w14:paraId="04B19776"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24</w:t>
            </w:r>
          </w:p>
        </w:tc>
        <w:tc>
          <w:tcPr>
            <w:tcW w:w="993" w:type="dxa"/>
            <w:tcBorders>
              <w:top w:val="nil"/>
              <w:bottom w:val="single" w:sz="4" w:space="0" w:color="auto"/>
            </w:tcBorders>
            <w:noWrap/>
            <w:vAlign w:val="center"/>
            <w:hideMark/>
          </w:tcPr>
          <w:p w14:paraId="2C0C2A8A"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24</w:t>
            </w:r>
          </w:p>
        </w:tc>
        <w:tc>
          <w:tcPr>
            <w:tcW w:w="1134" w:type="dxa"/>
            <w:tcBorders>
              <w:top w:val="nil"/>
              <w:bottom w:val="single" w:sz="4" w:space="0" w:color="auto"/>
            </w:tcBorders>
            <w:noWrap/>
            <w:vAlign w:val="center"/>
            <w:hideMark/>
          </w:tcPr>
          <w:p w14:paraId="69C8AB19"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25</w:t>
            </w:r>
          </w:p>
        </w:tc>
        <w:tc>
          <w:tcPr>
            <w:tcW w:w="992" w:type="dxa"/>
            <w:tcBorders>
              <w:top w:val="nil"/>
              <w:bottom w:val="single" w:sz="4" w:space="0" w:color="auto"/>
            </w:tcBorders>
            <w:noWrap/>
            <w:vAlign w:val="center"/>
            <w:hideMark/>
          </w:tcPr>
          <w:p w14:paraId="5258DC69"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25</w:t>
            </w:r>
          </w:p>
        </w:tc>
        <w:tc>
          <w:tcPr>
            <w:tcW w:w="992" w:type="dxa"/>
            <w:tcBorders>
              <w:top w:val="nil"/>
              <w:bottom w:val="single" w:sz="4" w:space="0" w:color="auto"/>
            </w:tcBorders>
            <w:noWrap/>
            <w:vAlign w:val="center"/>
            <w:hideMark/>
          </w:tcPr>
          <w:p w14:paraId="360C8B6D"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49</w:t>
            </w:r>
          </w:p>
        </w:tc>
        <w:tc>
          <w:tcPr>
            <w:tcW w:w="992" w:type="dxa"/>
            <w:tcBorders>
              <w:top w:val="nil"/>
              <w:bottom w:val="single" w:sz="4" w:space="0" w:color="auto"/>
            </w:tcBorders>
            <w:noWrap/>
            <w:vAlign w:val="center"/>
            <w:hideMark/>
          </w:tcPr>
          <w:p w14:paraId="1A4DA1ED"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49</w:t>
            </w:r>
          </w:p>
        </w:tc>
      </w:tr>
      <w:tr w:rsidR="00196A4D" w:rsidRPr="00C03BE7" w14:paraId="615B80A3" w14:textId="77777777" w:rsidTr="00480417">
        <w:trPr>
          <w:trHeight w:val="397"/>
          <w:jc w:val="center"/>
        </w:trPr>
        <w:tc>
          <w:tcPr>
            <w:tcW w:w="0" w:type="auto"/>
            <w:vMerge/>
            <w:tcBorders>
              <w:top w:val="nil"/>
              <w:bottom w:val="single" w:sz="4" w:space="0" w:color="auto"/>
            </w:tcBorders>
            <w:vAlign w:val="center"/>
            <w:hideMark/>
          </w:tcPr>
          <w:p w14:paraId="3C3C1F12" w14:textId="77777777" w:rsidR="00196A4D" w:rsidRPr="00480417" w:rsidRDefault="00196A4D" w:rsidP="00196A4D">
            <w:pPr>
              <w:spacing w:after="0" w:line="256" w:lineRule="auto"/>
              <w:rPr>
                <w:rFonts w:asciiTheme="majorBidi" w:eastAsia="Times New Roman" w:hAnsiTheme="majorBidi" w:cstheme="majorBidi"/>
                <w:b/>
                <w:bCs/>
                <w:sz w:val="24"/>
                <w:szCs w:val="24"/>
                <w:lang w:eastAsia="en-ID"/>
              </w:rPr>
            </w:pPr>
          </w:p>
        </w:tc>
        <w:tc>
          <w:tcPr>
            <w:tcW w:w="996" w:type="dxa"/>
            <w:tcBorders>
              <w:top w:val="nil"/>
              <w:bottom w:val="single" w:sz="4" w:space="0" w:color="auto"/>
            </w:tcBorders>
            <w:noWrap/>
            <w:vAlign w:val="center"/>
            <w:hideMark/>
          </w:tcPr>
          <w:p w14:paraId="6980D1EC"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Min</w:t>
            </w:r>
          </w:p>
        </w:tc>
        <w:tc>
          <w:tcPr>
            <w:tcW w:w="1134" w:type="dxa"/>
            <w:tcBorders>
              <w:top w:val="nil"/>
              <w:bottom w:val="single" w:sz="4" w:space="0" w:color="auto"/>
            </w:tcBorders>
            <w:noWrap/>
            <w:vAlign w:val="center"/>
            <w:hideMark/>
          </w:tcPr>
          <w:p w14:paraId="0E024984"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68</w:t>
            </w:r>
          </w:p>
        </w:tc>
        <w:tc>
          <w:tcPr>
            <w:tcW w:w="993" w:type="dxa"/>
            <w:tcBorders>
              <w:top w:val="nil"/>
              <w:bottom w:val="single" w:sz="4" w:space="0" w:color="auto"/>
            </w:tcBorders>
            <w:noWrap/>
            <w:vAlign w:val="center"/>
            <w:hideMark/>
          </w:tcPr>
          <w:p w14:paraId="08CB0D52"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83</w:t>
            </w:r>
          </w:p>
        </w:tc>
        <w:tc>
          <w:tcPr>
            <w:tcW w:w="1134" w:type="dxa"/>
            <w:tcBorders>
              <w:top w:val="nil"/>
              <w:bottom w:val="single" w:sz="4" w:space="0" w:color="auto"/>
            </w:tcBorders>
            <w:noWrap/>
            <w:vAlign w:val="center"/>
            <w:hideMark/>
          </w:tcPr>
          <w:p w14:paraId="70CAB763"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65</w:t>
            </w:r>
          </w:p>
        </w:tc>
        <w:tc>
          <w:tcPr>
            <w:tcW w:w="992" w:type="dxa"/>
            <w:tcBorders>
              <w:top w:val="nil"/>
              <w:bottom w:val="single" w:sz="4" w:space="0" w:color="auto"/>
            </w:tcBorders>
            <w:noWrap/>
            <w:vAlign w:val="center"/>
            <w:hideMark/>
          </w:tcPr>
          <w:p w14:paraId="2BEA3E70"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75</w:t>
            </w:r>
          </w:p>
        </w:tc>
        <w:tc>
          <w:tcPr>
            <w:tcW w:w="992" w:type="dxa"/>
            <w:tcBorders>
              <w:top w:val="nil"/>
              <w:bottom w:val="single" w:sz="4" w:space="0" w:color="auto"/>
            </w:tcBorders>
            <w:noWrap/>
            <w:vAlign w:val="center"/>
            <w:hideMark/>
          </w:tcPr>
          <w:p w14:paraId="546A10B3"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65</w:t>
            </w:r>
          </w:p>
        </w:tc>
        <w:tc>
          <w:tcPr>
            <w:tcW w:w="992" w:type="dxa"/>
            <w:tcBorders>
              <w:top w:val="nil"/>
              <w:bottom w:val="single" w:sz="4" w:space="0" w:color="auto"/>
            </w:tcBorders>
            <w:noWrap/>
            <w:vAlign w:val="center"/>
            <w:hideMark/>
          </w:tcPr>
          <w:p w14:paraId="040F7DD8"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75</w:t>
            </w:r>
          </w:p>
        </w:tc>
      </w:tr>
      <w:tr w:rsidR="00196A4D" w:rsidRPr="00C03BE7" w14:paraId="00D20742" w14:textId="77777777" w:rsidTr="00480417">
        <w:trPr>
          <w:trHeight w:val="397"/>
          <w:jc w:val="center"/>
        </w:trPr>
        <w:tc>
          <w:tcPr>
            <w:tcW w:w="0" w:type="auto"/>
            <w:vMerge/>
            <w:tcBorders>
              <w:top w:val="nil"/>
              <w:bottom w:val="single" w:sz="4" w:space="0" w:color="auto"/>
            </w:tcBorders>
            <w:vAlign w:val="center"/>
            <w:hideMark/>
          </w:tcPr>
          <w:p w14:paraId="0E62DDC3" w14:textId="77777777" w:rsidR="00196A4D" w:rsidRPr="00480417" w:rsidRDefault="00196A4D" w:rsidP="00196A4D">
            <w:pPr>
              <w:spacing w:after="0" w:line="256" w:lineRule="auto"/>
              <w:rPr>
                <w:rFonts w:asciiTheme="majorBidi" w:eastAsia="Times New Roman" w:hAnsiTheme="majorBidi" w:cstheme="majorBidi"/>
                <w:b/>
                <w:bCs/>
                <w:sz w:val="24"/>
                <w:szCs w:val="24"/>
                <w:lang w:eastAsia="en-ID"/>
              </w:rPr>
            </w:pPr>
          </w:p>
        </w:tc>
        <w:tc>
          <w:tcPr>
            <w:tcW w:w="996" w:type="dxa"/>
            <w:tcBorders>
              <w:top w:val="nil"/>
              <w:bottom w:val="single" w:sz="4" w:space="0" w:color="auto"/>
            </w:tcBorders>
            <w:noWrap/>
            <w:vAlign w:val="center"/>
            <w:hideMark/>
          </w:tcPr>
          <w:p w14:paraId="01E22E93"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Max</w:t>
            </w:r>
          </w:p>
        </w:tc>
        <w:tc>
          <w:tcPr>
            <w:tcW w:w="1134" w:type="dxa"/>
            <w:tcBorders>
              <w:top w:val="nil"/>
              <w:bottom w:val="single" w:sz="4" w:space="0" w:color="auto"/>
            </w:tcBorders>
            <w:noWrap/>
            <w:vAlign w:val="center"/>
            <w:hideMark/>
          </w:tcPr>
          <w:p w14:paraId="5D2181BC"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95</w:t>
            </w:r>
          </w:p>
        </w:tc>
        <w:tc>
          <w:tcPr>
            <w:tcW w:w="993" w:type="dxa"/>
            <w:tcBorders>
              <w:top w:val="nil"/>
              <w:bottom w:val="single" w:sz="4" w:space="0" w:color="auto"/>
            </w:tcBorders>
            <w:noWrap/>
            <w:vAlign w:val="center"/>
            <w:hideMark/>
          </w:tcPr>
          <w:p w14:paraId="697AFC50"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100</w:t>
            </w:r>
          </w:p>
        </w:tc>
        <w:tc>
          <w:tcPr>
            <w:tcW w:w="1134" w:type="dxa"/>
            <w:tcBorders>
              <w:top w:val="nil"/>
              <w:bottom w:val="single" w:sz="4" w:space="0" w:color="auto"/>
            </w:tcBorders>
            <w:noWrap/>
            <w:vAlign w:val="center"/>
            <w:hideMark/>
          </w:tcPr>
          <w:p w14:paraId="2E2E72F0"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89</w:t>
            </w:r>
          </w:p>
        </w:tc>
        <w:tc>
          <w:tcPr>
            <w:tcW w:w="992" w:type="dxa"/>
            <w:tcBorders>
              <w:top w:val="nil"/>
              <w:bottom w:val="single" w:sz="4" w:space="0" w:color="auto"/>
            </w:tcBorders>
            <w:noWrap/>
            <w:vAlign w:val="center"/>
            <w:hideMark/>
          </w:tcPr>
          <w:p w14:paraId="46FC2DEA"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95</w:t>
            </w:r>
          </w:p>
        </w:tc>
        <w:tc>
          <w:tcPr>
            <w:tcW w:w="992" w:type="dxa"/>
            <w:tcBorders>
              <w:top w:val="nil"/>
              <w:bottom w:val="single" w:sz="4" w:space="0" w:color="auto"/>
            </w:tcBorders>
            <w:noWrap/>
            <w:vAlign w:val="center"/>
            <w:hideMark/>
          </w:tcPr>
          <w:p w14:paraId="537A43D9"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95</w:t>
            </w:r>
          </w:p>
        </w:tc>
        <w:tc>
          <w:tcPr>
            <w:tcW w:w="992" w:type="dxa"/>
            <w:tcBorders>
              <w:top w:val="nil"/>
              <w:bottom w:val="single" w:sz="4" w:space="0" w:color="auto"/>
            </w:tcBorders>
            <w:noWrap/>
            <w:vAlign w:val="center"/>
            <w:hideMark/>
          </w:tcPr>
          <w:p w14:paraId="1489AD82"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100</w:t>
            </w:r>
          </w:p>
        </w:tc>
      </w:tr>
      <w:tr w:rsidR="00196A4D" w:rsidRPr="00C03BE7" w14:paraId="4A9522D7" w14:textId="77777777" w:rsidTr="00480417">
        <w:trPr>
          <w:trHeight w:val="397"/>
          <w:jc w:val="center"/>
        </w:trPr>
        <w:tc>
          <w:tcPr>
            <w:tcW w:w="0" w:type="auto"/>
            <w:vMerge/>
            <w:tcBorders>
              <w:top w:val="nil"/>
              <w:bottom w:val="single" w:sz="4" w:space="0" w:color="auto"/>
            </w:tcBorders>
            <w:vAlign w:val="center"/>
            <w:hideMark/>
          </w:tcPr>
          <w:p w14:paraId="146D16D7" w14:textId="77777777" w:rsidR="00196A4D" w:rsidRPr="00480417" w:rsidRDefault="00196A4D" w:rsidP="00196A4D">
            <w:pPr>
              <w:spacing w:after="0" w:line="256" w:lineRule="auto"/>
              <w:rPr>
                <w:rFonts w:asciiTheme="majorBidi" w:eastAsia="Times New Roman" w:hAnsiTheme="majorBidi" w:cstheme="majorBidi"/>
                <w:b/>
                <w:bCs/>
                <w:sz w:val="24"/>
                <w:szCs w:val="24"/>
                <w:lang w:eastAsia="en-ID"/>
              </w:rPr>
            </w:pPr>
          </w:p>
        </w:tc>
        <w:tc>
          <w:tcPr>
            <w:tcW w:w="996" w:type="dxa"/>
            <w:tcBorders>
              <w:top w:val="nil"/>
              <w:bottom w:val="single" w:sz="4" w:space="0" w:color="auto"/>
            </w:tcBorders>
            <w:noWrap/>
            <w:vAlign w:val="center"/>
            <w:hideMark/>
          </w:tcPr>
          <w:p w14:paraId="381201DC"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Mo</w:t>
            </w:r>
          </w:p>
        </w:tc>
        <w:tc>
          <w:tcPr>
            <w:tcW w:w="1134" w:type="dxa"/>
            <w:tcBorders>
              <w:top w:val="nil"/>
              <w:bottom w:val="single" w:sz="4" w:space="0" w:color="auto"/>
            </w:tcBorders>
            <w:noWrap/>
            <w:vAlign w:val="center"/>
            <w:hideMark/>
          </w:tcPr>
          <w:p w14:paraId="25DE2C67"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75</w:t>
            </w:r>
          </w:p>
        </w:tc>
        <w:tc>
          <w:tcPr>
            <w:tcW w:w="993" w:type="dxa"/>
            <w:tcBorders>
              <w:top w:val="nil"/>
              <w:bottom w:val="single" w:sz="4" w:space="0" w:color="auto"/>
            </w:tcBorders>
            <w:noWrap/>
            <w:vAlign w:val="center"/>
            <w:hideMark/>
          </w:tcPr>
          <w:p w14:paraId="575A348C"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90</w:t>
            </w:r>
          </w:p>
        </w:tc>
        <w:tc>
          <w:tcPr>
            <w:tcW w:w="1134" w:type="dxa"/>
            <w:tcBorders>
              <w:top w:val="nil"/>
              <w:bottom w:val="single" w:sz="4" w:space="0" w:color="auto"/>
            </w:tcBorders>
            <w:noWrap/>
            <w:vAlign w:val="center"/>
            <w:hideMark/>
          </w:tcPr>
          <w:p w14:paraId="3A9EC37D"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75</w:t>
            </w:r>
          </w:p>
        </w:tc>
        <w:tc>
          <w:tcPr>
            <w:tcW w:w="992" w:type="dxa"/>
            <w:tcBorders>
              <w:top w:val="nil"/>
              <w:bottom w:val="single" w:sz="4" w:space="0" w:color="auto"/>
            </w:tcBorders>
            <w:noWrap/>
            <w:vAlign w:val="center"/>
            <w:hideMark/>
          </w:tcPr>
          <w:p w14:paraId="77BE6A13"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90</w:t>
            </w:r>
          </w:p>
        </w:tc>
        <w:tc>
          <w:tcPr>
            <w:tcW w:w="992" w:type="dxa"/>
            <w:tcBorders>
              <w:top w:val="nil"/>
              <w:bottom w:val="single" w:sz="4" w:space="0" w:color="auto"/>
            </w:tcBorders>
            <w:noWrap/>
            <w:vAlign w:val="center"/>
            <w:hideMark/>
          </w:tcPr>
          <w:p w14:paraId="5EF848AC"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75</w:t>
            </w:r>
          </w:p>
        </w:tc>
        <w:tc>
          <w:tcPr>
            <w:tcW w:w="992" w:type="dxa"/>
            <w:tcBorders>
              <w:top w:val="nil"/>
              <w:bottom w:val="single" w:sz="4" w:space="0" w:color="auto"/>
            </w:tcBorders>
            <w:noWrap/>
            <w:vAlign w:val="center"/>
            <w:hideMark/>
          </w:tcPr>
          <w:p w14:paraId="7608CC5E"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90</w:t>
            </w:r>
          </w:p>
        </w:tc>
      </w:tr>
      <w:tr w:rsidR="00196A4D" w:rsidRPr="00C03BE7" w14:paraId="2AF3207F" w14:textId="77777777" w:rsidTr="00480417">
        <w:trPr>
          <w:trHeight w:val="397"/>
          <w:jc w:val="center"/>
        </w:trPr>
        <w:tc>
          <w:tcPr>
            <w:tcW w:w="0" w:type="auto"/>
            <w:vMerge/>
            <w:tcBorders>
              <w:top w:val="nil"/>
              <w:bottom w:val="single" w:sz="4" w:space="0" w:color="auto"/>
            </w:tcBorders>
            <w:vAlign w:val="center"/>
            <w:hideMark/>
          </w:tcPr>
          <w:p w14:paraId="56667323" w14:textId="77777777" w:rsidR="00196A4D" w:rsidRPr="00480417" w:rsidRDefault="00196A4D" w:rsidP="00196A4D">
            <w:pPr>
              <w:spacing w:after="0" w:line="256" w:lineRule="auto"/>
              <w:rPr>
                <w:rFonts w:asciiTheme="majorBidi" w:eastAsia="Times New Roman" w:hAnsiTheme="majorBidi" w:cstheme="majorBidi"/>
                <w:b/>
                <w:bCs/>
                <w:sz w:val="24"/>
                <w:szCs w:val="24"/>
                <w:lang w:eastAsia="en-ID"/>
              </w:rPr>
            </w:pPr>
          </w:p>
        </w:tc>
        <w:tc>
          <w:tcPr>
            <w:tcW w:w="996" w:type="dxa"/>
            <w:tcBorders>
              <w:top w:val="nil"/>
              <w:bottom w:val="single" w:sz="4" w:space="0" w:color="auto"/>
            </w:tcBorders>
            <w:noWrap/>
            <w:vAlign w:val="center"/>
            <w:hideMark/>
          </w:tcPr>
          <w:p w14:paraId="335BE82C"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Me</w:t>
            </w:r>
          </w:p>
        </w:tc>
        <w:tc>
          <w:tcPr>
            <w:tcW w:w="1134" w:type="dxa"/>
            <w:tcBorders>
              <w:top w:val="nil"/>
              <w:bottom w:val="single" w:sz="4" w:space="0" w:color="auto"/>
            </w:tcBorders>
            <w:noWrap/>
            <w:vAlign w:val="center"/>
            <w:hideMark/>
          </w:tcPr>
          <w:p w14:paraId="67E6AD62"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79.5</w:t>
            </w:r>
          </w:p>
        </w:tc>
        <w:tc>
          <w:tcPr>
            <w:tcW w:w="993" w:type="dxa"/>
            <w:tcBorders>
              <w:top w:val="nil"/>
              <w:bottom w:val="single" w:sz="4" w:space="0" w:color="auto"/>
            </w:tcBorders>
            <w:noWrap/>
            <w:vAlign w:val="center"/>
            <w:hideMark/>
          </w:tcPr>
          <w:p w14:paraId="17967ACC"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91</w:t>
            </w:r>
          </w:p>
        </w:tc>
        <w:tc>
          <w:tcPr>
            <w:tcW w:w="1134" w:type="dxa"/>
            <w:tcBorders>
              <w:top w:val="nil"/>
              <w:bottom w:val="single" w:sz="4" w:space="0" w:color="auto"/>
            </w:tcBorders>
            <w:noWrap/>
            <w:vAlign w:val="center"/>
            <w:hideMark/>
          </w:tcPr>
          <w:p w14:paraId="02F190B2"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75</w:t>
            </w:r>
          </w:p>
        </w:tc>
        <w:tc>
          <w:tcPr>
            <w:tcW w:w="992" w:type="dxa"/>
            <w:tcBorders>
              <w:top w:val="nil"/>
              <w:bottom w:val="single" w:sz="4" w:space="0" w:color="auto"/>
            </w:tcBorders>
            <w:noWrap/>
            <w:vAlign w:val="center"/>
            <w:hideMark/>
          </w:tcPr>
          <w:p w14:paraId="0848B311"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84</w:t>
            </w:r>
          </w:p>
        </w:tc>
        <w:tc>
          <w:tcPr>
            <w:tcW w:w="992" w:type="dxa"/>
            <w:tcBorders>
              <w:top w:val="nil"/>
              <w:bottom w:val="single" w:sz="4" w:space="0" w:color="auto"/>
            </w:tcBorders>
            <w:noWrap/>
            <w:vAlign w:val="center"/>
            <w:hideMark/>
          </w:tcPr>
          <w:p w14:paraId="680A41B5"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79</w:t>
            </w:r>
          </w:p>
        </w:tc>
        <w:tc>
          <w:tcPr>
            <w:tcW w:w="992" w:type="dxa"/>
            <w:tcBorders>
              <w:top w:val="nil"/>
              <w:bottom w:val="single" w:sz="4" w:space="0" w:color="auto"/>
            </w:tcBorders>
            <w:noWrap/>
            <w:vAlign w:val="center"/>
            <w:hideMark/>
          </w:tcPr>
          <w:p w14:paraId="6C87A5DE"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89</w:t>
            </w:r>
          </w:p>
        </w:tc>
      </w:tr>
      <w:tr w:rsidR="00196A4D" w:rsidRPr="00C03BE7" w14:paraId="11BE383A" w14:textId="77777777" w:rsidTr="00480417">
        <w:trPr>
          <w:trHeight w:val="397"/>
          <w:jc w:val="center"/>
        </w:trPr>
        <w:tc>
          <w:tcPr>
            <w:tcW w:w="0" w:type="auto"/>
            <w:vMerge/>
            <w:tcBorders>
              <w:top w:val="nil"/>
              <w:bottom w:val="single" w:sz="4" w:space="0" w:color="auto"/>
            </w:tcBorders>
            <w:vAlign w:val="center"/>
            <w:hideMark/>
          </w:tcPr>
          <w:p w14:paraId="4C3282E0" w14:textId="77777777" w:rsidR="00196A4D" w:rsidRPr="00480417" w:rsidRDefault="00196A4D" w:rsidP="00196A4D">
            <w:pPr>
              <w:spacing w:after="0" w:line="256" w:lineRule="auto"/>
              <w:rPr>
                <w:rFonts w:asciiTheme="majorBidi" w:eastAsia="Times New Roman" w:hAnsiTheme="majorBidi" w:cstheme="majorBidi"/>
                <w:b/>
                <w:bCs/>
                <w:sz w:val="24"/>
                <w:szCs w:val="24"/>
                <w:lang w:eastAsia="en-ID"/>
              </w:rPr>
            </w:pPr>
          </w:p>
        </w:tc>
        <w:tc>
          <w:tcPr>
            <w:tcW w:w="996" w:type="dxa"/>
            <w:tcBorders>
              <w:top w:val="nil"/>
              <w:bottom w:val="single" w:sz="4" w:space="0" w:color="auto"/>
            </w:tcBorders>
            <w:noWrap/>
            <w:vAlign w:val="center"/>
            <w:hideMark/>
          </w:tcPr>
          <w:p w14:paraId="48D3A3F1"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SD</w:t>
            </w:r>
          </w:p>
        </w:tc>
        <w:tc>
          <w:tcPr>
            <w:tcW w:w="1134" w:type="dxa"/>
            <w:tcBorders>
              <w:top w:val="nil"/>
              <w:bottom w:val="single" w:sz="4" w:space="0" w:color="auto"/>
            </w:tcBorders>
            <w:noWrap/>
            <w:vAlign w:val="center"/>
            <w:hideMark/>
          </w:tcPr>
          <w:p w14:paraId="7A4522D9"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6.98</w:t>
            </w:r>
          </w:p>
        </w:tc>
        <w:tc>
          <w:tcPr>
            <w:tcW w:w="993" w:type="dxa"/>
            <w:tcBorders>
              <w:top w:val="nil"/>
              <w:bottom w:val="single" w:sz="4" w:space="0" w:color="auto"/>
            </w:tcBorders>
            <w:noWrap/>
            <w:vAlign w:val="center"/>
            <w:hideMark/>
          </w:tcPr>
          <w:p w14:paraId="4956D7EA"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5.18</w:t>
            </w:r>
          </w:p>
        </w:tc>
        <w:tc>
          <w:tcPr>
            <w:tcW w:w="1134" w:type="dxa"/>
            <w:tcBorders>
              <w:top w:val="nil"/>
              <w:bottom w:val="single" w:sz="4" w:space="0" w:color="auto"/>
            </w:tcBorders>
            <w:noWrap/>
            <w:vAlign w:val="center"/>
            <w:hideMark/>
          </w:tcPr>
          <w:p w14:paraId="23A61A3B"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5.86</w:t>
            </w:r>
          </w:p>
        </w:tc>
        <w:tc>
          <w:tcPr>
            <w:tcW w:w="992" w:type="dxa"/>
            <w:tcBorders>
              <w:top w:val="nil"/>
              <w:bottom w:val="single" w:sz="4" w:space="0" w:color="auto"/>
            </w:tcBorders>
            <w:noWrap/>
            <w:vAlign w:val="center"/>
            <w:hideMark/>
          </w:tcPr>
          <w:p w14:paraId="36490454"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4.88</w:t>
            </w:r>
          </w:p>
        </w:tc>
        <w:tc>
          <w:tcPr>
            <w:tcW w:w="992" w:type="dxa"/>
            <w:tcBorders>
              <w:top w:val="nil"/>
              <w:bottom w:val="single" w:sz="4" w:space="0" w:color="auto"/>
            </w:tcBorders>
            <w:noWrap/>
            <w:vAlign w:val="center"/>
            <w:hideMark/>
          </w:tcPr>
          <w:p w14:paraId="2A37DB84"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6.74</w:t>
            </w:r>
          </w:p>
        </w:tc>
        <w:tc>
          <w:tcPr>
            <w:tcW w:w="992" w:type="dxa"/>
            <w:tcBorders>
              <w:top w:val="nil"/>
              <w:bottom w:val="single" w:sz="4" w:space="0" w:color="auto"/>
            </w:tcBorders>
            <w:noWrap/>
            <w:vAlign w:val="center"/>
            <w:hideMark/>
          </w:tcPr>
          <w:p w14:paraId="3BED17FE"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6.39</w:t>
            </w:r>
          </w:p>
        </w:tc>
      </w:tr>
      <w:tr w:rsidR="00196A4D" w:rsidRPr="00C03BE7" w14:paraId="0301C170" w14:textId="77777777" w:rsidTr="00480417">
        <w:trPr>
          <w:trHeight w:val="397"/>
          <w:jc w:val="center"/>
        </w:trPr>
        <w:tc>
          <w:tcPr>
            <w:tcW w:w="0" w:type="auto"/>
            <w:vMerge/>
            <w:tcBorders>
              <w:top w:val="nil"/>
              <w:bottom w:val="single" w:sz="4" w:space="0" w:color="auto"/>
            </w:tcBorders>
            <w:vAlign w:val="center"/>
            <w:hideMark/>
          </w:tcPr>
          <w:p w14:paraId="497FD173" w14:textId="77777777" w:rsidR="00196A4D" w:rsidRPr="00480417" w:rsidRDefault="00196A4D" w:rsidP="00196A4D">
            <w:pPr>
              <w:spacing w:after="0" w:line="256" w:lineRule="auto"/>
              <w:rPr>
                <w:rFonts w:asciiTheme="majorBidi" w:eastAsia="Times New Roman" w:hAnsiTheme="majorBidi" w:cstheme="majorBidi"/>
                <w:b/>
                <w:bCs/>
                <w:sz w:val="24"/>
                <w:szCs w:val="24"/>
                <w:lang w:eastAsia="en-ID"/>
              </w:rPr>
            </w:pPr>
          </w:p>
        </w:tc>
        <w:tc>
          <w:tcPr>
            <w:tcW w:w="996" w:type="dxa"/>
            <w:tcBorders>
              <w:top w:val="nil"/>
              <w:bottom w:val="single" w:sz="4" w:space="0" w:color="auto"/>
            </w:tcBorders>
            <w:noWrap/>
            <w:vAlign w:val="center"/>
            <w:hideMark/>
          </w:tcPr>
          <w:p w14:paraId="47931473" w14:textId="77777777" w:rsidR="00196A4D" w:rsidRPr="00480417" w:rsidRDefault="00D0379C" w:rsidP="00196A4D">
            <w:pPr>
              <w:spacing w:after="0" w:line="240" w:lineRule="auto"/>
              <w:jc w:val="center"/>
              <w:rPr>
                <w:rFonts w:asciiTheme="majorBidi" w:eastAsia="Times New Roman" w:hAnsiTheme="majorBidi" w:cstheme="majorBidi"/>
                <w:iCs/>
                <w:sz w:val="24"/>
                <w:szCs w:val="24"/>
                <w:lang w:eastAsia="en-ID"/>
              </w:rPr>
            </w:pPr>
            <m:oMathPara>
              <m:oMath>
                <m:bar>
                  <m:barPr>
                    <m:pos m:val="top"/>
                    <m:ctrlPr>
                      <w:rPr>
                        <w:rFonts w:ascii="Cambria Math" w:eastAsia="Times New Roman" w:hAnsi="Cambria Math" w:cstheme="majorBidi"/>
                        <w:sz w:val="24"/>
                        <w:szCs w:val="24"/>
                      </w:rPr>
                    </m:ctrlPr>
                  </m:barPr>
                  <m:e>
                    <m:r>
                      <m:rPr>
                        <m:sty m:val="p"/>
                      </m:rPr>
                      <w:rPr>
                        <w:rFonts w:ascii="Cambria Math" w:eastAsia="Times New Roman" w:hAnsi="Cambria Math" w:cstheme="majorBidi"/>
                        <w:sz w:val="24"/>
                        <w:szCs w:val="24"/>
                        <w:lang w:eastAsia="en-ID"/>
                      </w:rPr>
                      <m:t>X</m:t>
                    </m:r>
                  </m:e>
                </m:bar>
                <m:r>
                  <m:rPr>
                    <m:sty m:val="p"/>
                  </m:rPr>
                  <w:rPr>
                    <w:rFonts w:ascii="Cambria Math" w:eastAsia="Times New Roman" w:hAnsi="Cambria Math" w:cstheme="majorBidi"/>
                    <w:sz w:val="24"/>
                    <w:szCs w:val="24"/>
                    <w:lang w:eastAsia="en-ID"/>
                  </w:rPr>
                  <m:t>/</m:t>
                </m:r>
                <m:bar>
                  <m:barPr>
                    <m:pos m:val="top"/>
                    <m:ctrlPr>
                      <w:rPr>
                        <w:rFonts w:ascii="Cambria Math" w:eastAsia="Times New Roman" w:hAnsi="Cambria Math" w:cstheme="majorBidi"/>
                        <w:sz w:val="24"/>
                        <w:szCs w:val="24"/>
                      </w:rPr>
                    </m:ctrlPr>
                  </m:barPr>
                  <m:e>
                    <m:r>
                      <m:rPr>
                        <m:sty m:val="p"/>
                      </m:rPr>
                      <w:rPr>
                        <w:rFonts w:ascii="Cambria Math" w:eastAsia="Times New Roman" w:hAnsi="Cambria Math" w:cstheme="majorBidi"/>
                        <w:sz w:val="24"/>
                        <w:szCs w:val="24"/>
                        <w:lang w:eastAsia="en-ID"/>
                      </w:rPr>
                      <m:t>Y</m:t>
                    </m:r>
                  </m:e>
                </m:bar>
              </m:oMath>
            </m:oMathPara>
          </w:p>
        </w:tc>
        <w:tc>
          <w:tcPr>
            <w:tcW w:w="1134" w:type="dxa"/>
            <w:tcBorders>
              <w:top w:val="nil"/>
              <w:bottom w:val="single" w:sz="4" w:space="0" w:color="auto"/>
            </w:tcBorders>
            <w:noWrap/>
            <w:vAlign w:val="center"/>
            <w:hideMark/>
          </w:tcPr>
          <w:p w14:paraId="70845A4A"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80.42</w:t>
            </w:r>
          </w:p>
        </w:tc>
        <w:tc>
          <w:tcPr>
            <w:tcW w:w="993" w:type="dxa"/>
            <w:tcBorders>
              <w:top w:val="nil"/>
              <w:bottom w:val="single" w:sz="4" w:space="0" w:color="auto"/>
            </w:tcBorders>
            <w:noWrap/>
            <w:vAlign w:val="center"/>
            <w:hideMark/>
          </w:tcPr>
          <w:p w14:paraId="2088B2E9"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92.33</w:t>
            </w:r>
          </w:p>
        </w:tc>
        <w:tc>
          <w:tcPr>
            <w:tcW w:w="1134" w:type="dxa"/>
            <w:tcBorders>
              <w:top w:val="nil"/>
              <w:bottom w:val="single" w:sz="4" w:space="0" w:color="auto"/>
            </w:tcBorders>
            <w:noWrap/>
            <w:vAlign w:val="center"/>
            <w:hideMark/>
          </w:tcPr>
          <w:p w14:paraId="37444905"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76.04</w:t>
            </w:r>
          </w:p>
        </w:tc>
        <w:tc>
          <w:tcPr>
            <w:tcW w:w="992" w:type="dxa"/>
            <w:tcBorders>
              <w:top w:val="nil"/>
              <w:bottom w:val="single" w:sz="4" w:space="0" w:color="auto"/>
            </w:tcBorders>
            <w:noWrap/>
            <w:vAlign w:val="center"/>
            <w:hideMark/>
          </w:tcPr>
          <w:p w14:paraId="51B21D62"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84.40</w:t>
            </w:r>
          </w:p>
        </w:tc>
        <w:tc>
          <w:tcPr>
            <w:tcW w:w="992" w:type="dxa"/>
            <w:tcBorders>
              <w:top w:val="nil"/>
              <w:bottom w:val="single" w:sz="4" w:space="0" w:color="auto"/>
            </w:tcBorders>
            <w:noWrap/>
            <w:vAlign w:val="center"/>
            <w:hideMark/>
          </w:tcPr>
          <w:p w14:paraId="391E06E7"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78.18</w:t>
            </w:r>
          </w:p>
        </w:tc>
        <w:tc>
          <w:tcPr>
            <w:tcW w:w="992" w:type="dxa"/>
            <w:tcBorders>
              <w:top w:val="nil"/>
              <w:bottom w:val="single" w:sz="4" w:space="0" w:color="auto"/>
            </w:tcBorders>
            <w:noWrap/>
            <w:vAlign w:val="center"/>
            <w:hideMark/>
          </w:tcPr>
          <w:p w14:paraId="4FFB9EA3"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88.29</w:t>
            </w:r>
          </w:p>
        </w:tc>
      </w:tr>
      <w:tr w:rsidR="00196A4D" w:rsidRPr="00C03BE7" w14:paraId="50DD1D0D" w14:textId="77777777" w:rsidTr="00480417">
        <w:trPr>
          <w:trHeight w:val="397"/>
          <w:jc w:val="center"/>
        </w:trPr>
        <w:tc>
          <w:tcPr>
            <w:tcW w:w="1276" w:type="dxa"/>
            <w:vMerge w:val="restart"/>
            <w:tcBorders>
              <w:top w:val="nil"/>
              <w:bottom w:val="single" w:sz="4" w:space="0" w:color="auto"/>
            </w:tcBorders>
            <w:noWrap/>
            <w:vAlign w:val="center"/>
            <w:hideMark/>
          </w:tcPr>
          <w:p w14:paraId="7566A094" w14:textId="5BE2B645" w:rsidR="00196A4D" w:rsidRPr="00480417" w:rsidRDefault="00480417" w:rsidP="00196A4D">
            <w:pPr>
              <w:spacing w:after="0" w:line="240" w:lineRule="auto"/>
              <w:jc w:val="center"/>
              <w:rPr>
                <w:rFonts w:asciiTheme="majorBidi" w:eastAsia="Times New Roman" w:hAnsiTheme="majorBidi" w:cstheme="majorBidi"/>
                <w:b/>
                <w:bCs/>
                <w:sz w:val="24"/>
                <w:szCs w:val="24"/>
                <w:lang w:eastAsia="en-ID"/>
              </w:rPr>
            </w:pPr>
            <m:oMathPara>
              <m:oMath>
                <m:r>
                  <m:rPr>
                    <m:sty m:val="bi"/>
                  </m:rPr>
                  <w:rPr>
                    <w:rFonts w:ascii="Cambria Math" w:eastAsia="Times New Roman" w:hAnsi="Cambria Math" w:cstheme="majorBidi"/>
                    <w:sz w:val="24"/>
                    <w:szCs w:val="24"/>
                    <w:lang w:eastAsia="en-ID"/>
                  </w:rPr>
                  <m:t>Σ</m:t>
                </m:r>
              </m:oMath>
            </m:oMathPara>
          </w:p>
        </w:tc>
        <w:tc>
          <w:tcPr>
            <w:tcW w:w="996" w:type="dxa"/>
            <w:tcBorders>
              <w:top w:val="nil"/>
              <w:bottom w:val="single" w:sz="4" w:space="0" w:color="auto"/>
            </w:tcBorders>
            <w:noWrap/>
            <w:vAlign w:val="center"/>
            <w:hideMark/>
          </w:tcPr>
          <w:p w14:paraId="7D2B4520"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N</w:t>
            </w:r>
          </w:p>
        </w:tc>
        <w:tc>
          <w:tcPr>
            <w:tcW w:w="1134" w:type="dxa"/>
            <w:tcBorders>
              <w:top w:val="nil"/>
              <w:bottom w:val="single" w:sz="4" w:space="0" w:color="auto"/>
            </w:tcBorders>
            <w:noWrap/>
            <w:vAlign w:val="center"/>
            <w:hideMark/>
          </w:tcPr>
          <w:p w14:paraId="0007DB09"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35</w:t>
            </w:r>
          </w:p>
        </w:tc>
        <w:tc>
          <w:tcPr>
            <w:tcW w:w="993" w:type="dxa"/>
            <w:tcBorders>
              <w:top w:val="nil"/>
              <w:bottom w:val="single" w:sz="4" w:space="0" w:color="auto"/>
            </w:tcBorders>
            <w:noWrap/>
            <w:vAlign w:val="center"/>
            <w:hideMark/>
          </w:tcPr>
          <w:p w14:paraId="486A85DE"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35</w:t>
            </w:r>
          </w:p>
        </w:tc>
        <w:tc>
          <w:tcPr>
            <w:tcW w:w="1134" w:type="dxa"/>
            <w:tcBorders>
              <w:top w:val="nil"/>
              <w:bottom w:val="single" w:sz="4" w:space="0" w:color="auto"/>
            </w:tcBorders>
            <w:noWrap/>
            <w:vAlign w:val="center"/>
            <w:hideMark/>
          </w:tcPr>
          <w:p w14:paraId="399E65D3"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35</w:t>
            </w:r>
          </w:p>
        </w:tc>
        <w:tc>
          <w:tcPr>
            <w:tcW w:w="992" w:type="dxa"/>
            <w:tcBorders>
              <w:top w:val="nil"/>
              <w:bottom w:val="single" w:sz="4" w:space="0" w:color="auto"/>
            </w:tcBorders>
            <w:noWrap/>
            <w:vAlign w:val="center"/>
            <w:hideMark/>
          </w:tcPr>
          <w:p w14:paraId="0CB51E68"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35</w:t>
            </w:r>
          </w:p>
        </w:tc>
        <w:tc>
          <w:tcPr>
            <w:tcW w:w="992" w:type="dxa"/>
            <w:tcBorders>
              <w:top w:val="nil"/>
              <w:bottom w:val="single" w:sz="4" w:space="0" w:color="auto"/>
            </w:tcBorders>
            <w:noWrap/>
            <w:vAlign w:val="center"/>
            <w:hideMark/>
          </w:tcPr>
          <w:p w14:paraId="1B5C2B97"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70</w:t>
            </w:r>
          </w:p>
        </w:tc>
        <w:tc>
          <w:tcPr>
            <w:tcW w:w="992" w:type="dxa"/>
            <w:tcBorders>
              <w:top w:val="nil"/>
              <w:bottom w:val="single" w:sz="4" w:space="0" w:color="auto"/>
            </w:tcBorders>
            <w:noWrap/>
            <w:vAlign w:val="center"/>
            <w:hideMark/>
          </w:tcPr>
          <w:p w14:paraId="3A00EEFC"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70</w:t>
            </w:r>
          </w:p>
        </w:tc>
      </w:tr>
      <w:tr w:rsidR="00196A4D" w:rsidRPr="00C03BE7" w14:paraId="5CB8E3A0" w14:textId="77777777" w:rsidTr="00480417">
        <w:trPr>
          <w:trHeight w:val="397"/>
          <w:jc w:val="center"/>
        </w:trPr>
        <w:tc>
          <w:tcPr>
            <w:tcW w:w="0" w:type="auto"/>
            <w:vMerge/>
            <w:tcBorders>
              <w:top w:val="nil"/>
              <w:bottom w:val="single" w:sz="4" w:space="0" w:color="auto"/>
            </w:tcBorders>
            <w:vAlign w:val="center"/>
            <w:hideMark/>
          </w:tcPr>
          <w:p w14:paraId="4DB05DF4" w14:textId="77777777" w:rsidR="00196A4D" w:rsidRPr="00480417" w:rsidRDefault="00196A4D" w:rsidP="00196A4D">
            <w:pPr>
              <w:spacing w:after="0" w:line="256" w:lineRule="auto"/>
              <w:rPr>
                <w:rFonts w:asciiTheme="majorBidi" w:eastAsia="Times New Roman" w:hAnsiTheme="majorBidi" w:cstheme="majorBidi"/>
                <w:b/>
                <w:bCs/>
                <w:sz w:val="24"/>
                <w:szCs w:val="24"/>
                <w:lang w:eastAsia="en-ID"/>
              </w:rPr>
            </w:pPr>
          </w:p>
        </w:tc>
        <w:tc>
          <w:tcPr>
            <w:tcW w:w="996" w:type="dxa"/>
            <w:tcBorders>
              <w:top w:val="nil"/>
              <w:bottom w:val="single" w:sz="4" w:space="0" w:color="auto"/>
            </w:tcBorders>
            <w:noWrap/>
            <w:vAlign w:val="center"/>
            <w:hideMark/>
          </w:tcPr>
          <w:p w14:paraId="02113881"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Min</w:t>
            </w:r>
          </w:p>
        </w:tc>
        <w:tc>
          <w:tcPr>
            <w:tcW w:w="1134" w:type="dxa"/>
            <w:tcBorders>
              <w:top w:val="nil"/>
              <w:bottom w:val="single" w:sz="4" w:space="0" w:color="auto"/>
            </w:tcBorders>
            <w:noWrap/>
            <w:vAlign w:val="center"/>
            <w:hideMark/>
          </w:tcPr>
          <w:p w14:paraId="69B15EB0"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65</w:t>
            </w:r>
          </w:p>
        </w:tc>
        <w:tc>
          <w:tcPr>
            <w:tcW w:w="993" w:type="dxa"/>
            <w:tcBorders>
              <w:top w:val="nil"/>
              <w:bottom w:val="single" w:sz="4" w:space="0" w:color="auto"/>
            </w:tcBorders>
            <w:noWrap/>
            <w:vAlign w:val="center"/>
            <w:hideMark/>
          </w:tcPr>
          <w:p w14:paraId="548A7E20"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80</w:t>
            </w:r>
          </w:p>
        </w:tc>
        <w:tc>
          <w:tcPr>
            <w:tcW w:w="1134" w:type="dxa"/>
            <w:tcBorders>
              <w:top w:val="nil"/>
              <w:bottom w:val="single" w:sz="4" w:space="0" w:color="auto"/>
            </w:tcBorders>
            <w:noWrap/>
            <w:vAlign w:val="center"/>
            <w:hideMark/>
          </w:tcPr>
          <w:p w14:paraId="60156997"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60</w:t>
            </w:r>
          </w:p>
        </w:tc>
        <w:tc>
          <w:tcPr>
            <w:tcW w:w="992" w:type="dxa"/>
            <w:tcBorders>
              <w:top w:val="nil"/>
              <w:bottom w:val="single" w:sz="4" w:space="0" w:color="auto"/>
            </w:tcBorders>
            <w:noWrap/>
            <w:vAlign w:val="center"/>
            <w:hideMark/>
          </w:tcPr>
          <w:p w14:paraId="3080A923"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75</w:t>
            </w:r>
          </w:p>
        </w:tc>
        <w:tc>
          <w:tcPr>
            <w:tcW w:w="992" w:type="dxa"/>
            <w:tcBorders>
              <w:top w:val="nil"/>
              <w:bottom w:val="single" w:sz="4" w:space="0" w:color="auto"/>
            </w:tcBorders>
            <w:noWrap/>
            <w:vAlign w:val="center"/>
            <w:hideMark/>
          </w:tcPr>
          <w:p w14:paraId="52E5710A"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60</w:t>
            </w:r>
          </w:p>
        </w:tc>
        <w:tc>
          <w:tcPr>
            <w:tcW w:w="992" w:type="dxa"/>
            <w:tcBorders>
              <w:top w:val="nil"/>
              <w:bottom w:val="single" w:sz="4" w:space="0" w:color="auto"/>
            </w:tcBorders>
            <w:noWrap/>
            <w:vAlign w:val="center"/>
            <w:hideMark/>
          </w:tcPr>
          <w:p w14:paraId="472E77DB"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75</w:t>
            </w:r>
          </w:p>
        </w:tc>
      </w:tr>
      <w:tr w:rsidR="00196A4D" w:rsidRPr="00C03BE7" w14:paraId="7750D6E3" w14:textId="77777777" w:rsidTr="00480417">
        <w:trPr>
          <w:trHeight w:val="397"/>
          <w:jc w:val="center"/>
        </w:trPr>
        <w:tc>
          <w:tcPr>
            <w:tcW w:w="0" w:type="auto"/>
            <w:vMerge/>
            <w:tcBorders>
              <w:top w:val="nil"/>
              <w:bottom w:val="single" w:sz="4" w:space="0" w:color="auto"/>
            </w:tcBorders>
            <w:vAlign w:val="center"/>
            <w:hideMark/>
          </w:tcPr>
          <w:p w14:paraId="3C014D83" w14:textId="77777777" w:rsidR="00196A4D" w:rsidRPr="00480417" w:rsidRDefault="00196A4D" w:rsidP="00196A4D">
            <w:pPr>
              <w:spacing w:after="0" w:line="256" w:lineRule="auto"/>
              <w:rPr>
                <w:rFonts w:asciiTheme="majorBidi" w:eastAsia="Times New Roman" w:hAnsiTheme="majorBidi" w:cstheme="majorBidi"/>
                <w:b/>
                <w:bCs/>
                <w:sz w:val="24"/>
                <w:szCs w:val="24"/>
                <w:lang w:eastAsia="en-ID"/>
              </w:rPr>
            </w:pPr>
          </w:p>
        </w:tc>
        <w:tc>
          <w:tcPr>
            <w:tcW w:w="996" w:type="dxa"/>
            <w:tcBorders>
              <w:top w:val="nil"/>
              <w:bottom w:val="single" w:sz="4" w:space="0" w:color="auto"/>
            </w:tcBorders>
            <w:noWrap/>
            <w:vAlign w:val="center"/>
            <w:hideMark/>
          </w:tcPr>
          <w:p w14:paraId="19077302"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Max</w:t>
            </w:r>
          </w:p>
        </w:tc>
        <w:tc>
          <w:tcPr>
            <w:tcW w:w="1134" w:type="dxa"/>
            <w:tcBorders>
              <w:top w:val="nil"/>
              <w:bottom w:val="single" w:sz="4" w:space="0" w:color="auto"/>
            </w:tcBorders>
            <w:noWrap/>
            <w:vAlign w:val="center"/>
            <w:hideMark/>
          </w:tcPr>
          <w:p w14:paraId="4DD3D417"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95</w:t>
            </w:r>
          </w:p>
        </w:tc>
        <w:tc>
          <w:tcPr>
            <w:tcW w:w="993" w:type="dxa"/>
            <w:tcBorders>
              <w:top w:val="nil"/>
              <w:bottom w:val="single" w:sz="4" w:space="0" w:color="auto"/>
            </w:tcBorders>
            <w:noWrap/>
            <w:vAlign w:val="center"/>
            <w:hideMark/>
          </w:tcPr>
          <w:p w14:paraId="527C5151"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100</w:t>
            </w:r>
          </w:p>
        </w:tc>
        <w:tc>
          <w:tcPr>
            <w:tcW w:w="1134" w:type="dxa"/>
            <w:tcBorders>
              <w:top w:val="nil"/>
              <w:bottom w:val="single" w:sz="4" w:space="0" w:color="auto"/>
            </w:tcBorders>
            <w:noWrap/>
            <w:vAlign w:val="center"/>
            <w:hideMark/>
          </w:tcPr>
          <w:p w14:paraId="06487DE6"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89</w:t>
            </w:r>
          </w:p>
        </w:tc>
        <w:tc>
          <w:tcPr>
            <w:tcW w:w="992" w:type="dxa"/>
            <w:tcBorders>
              <w:top w:val="nil"/>
              <w:bottom w:val="single" w:sz="4" w:space="0" w:color="auto"/>
            </w:tcBorders>
            <w:noWrap/>
            <w:vAlign w:val="center"/>
            <w:hideMark/>
          </w:tcPr>
          <w:p w14:paraId="2612A27E"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95</w:t>
            </w:r>
          </w:p>
        </w:tc>
        <w:tc>
          <w:tcPr>
            <w:tcW w:w="992" w:type="dxa"/>
            <w:tcBorders>
              <w:top w:val="nil"/>
              <w:bottom w:val="single" w:sz="4" w:space="0" w:color="auto"/>
            </w:tcBorders>
            <w:noWrap/>
            <w:vAlign w:val="center"/>
            <w:hideMark/>
          </w:tcPr>
          <w:p w14:paraId="33F08F9F"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95</w:t>
            </w:r>
          </w:p>
        </w:tc>
        <w:tc>
          <w:tcPr>
            <w:tcW w:w="992" w:type="dxa"/>
            <w:tcBorders>
              <w:top w:val="nil"/>
              <w:bottom w:val="single" w:sz="4" w:space="0" w:color="auto"/>
            </w:tcBorders>
            <w:noWrap/>
            <w:vAlign w:val="center"/>
            <w:hideMark/>
          </w:tcPr>
          <w:p w14:paraId="2EC2840E"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100</w:t>
            </w:r>
          </w:p>
        </w:tc>
      </w:tr>
      <w:tr w:rsidR="00196A4D" w:rsidRPr="00C03BE7" w14:paraId="2668E3B9" w14:textId="77777777" w:rsidTr="00480417">
        <w:trPr>
          <w:trHeight w:val="397"/>
          <w:jc w:val="center"/>
        </w:trPr>
        <w:tc>
          <w:tcPr>
            <w:tcW w:w="0" w:type="auto"/>
            <w:vMerge/>
            <w:tcBorders>
              <w:top w:val="nil"/>
              <w:bottom w:val="single" w:sz="4" w:space="0" w:color="auto"/>
            </w:tcBorders>
            <w:vAlign w:val="center"/>
            <w:hideMark/>
          </w:tcPr>
          <w:p w14:paraId="7350BF71" w14:textId="77777777" w:rsidR="00196A4D" w:rsidRPr="00480417" w:rsidRDefault="00196A4D" w:rsidP="00196A4D">
            <w:pPr>
              <w:spacing w:after="0" w:line="256" w:lineRule="auto"/>
              <w:rPr>
                <w:rFonts w:asciiTheme="majorBidi" w:eastAsia="Times New Roman" w:hAnsiTheme="majorBidi" w:cstheme="majorBidi"/>
                <w:b/>
                <w:bCs/>
                <w:sz w:val="24"/>
                <w:szCs w:val="24"/>
                <w:lang w:eastAsia="en-ID"/>
              </w:rPr>
            </w:pPr>
          </w:p>
        </w:tc>
        <w:tc>
          <w:tcPr>
            <w:tcW w:w="996" w:type="dxa"/>
            <w:tcBorders>
              <w:top w:val="nil"/>
              <w:bottom w:val="single" w:sz="4" w:space="0" w:color="auto"/>
            </w:tcBorders>
            <w:noWrap/>
            <w:vAlign w:val="center"/>
            <w:hideMark/>
          </w:tcPr>
          <w:p w14:paraId="7BCD515A"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Mo</w:t>
            </w:r>
          </w:p>
        </w:tc>
        <w:tc>
          <w:tcPr>
            <w:tcW w:w="1134" w:type="dxa"/>
            <w:tcBorders>
              <w:top w:val="nil"/>
              <w:bottom w:val="single" w:sz="4" w:space="0" w:color="auto"/>
            </w:tcBorders>
            <w:noWrap/>
            <w:vAlign w:val="center"/>
            <w:hideMark/>
          </w:tcPr>
          <w:p w14:paraId="0EB6DAEA"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79</w:t>
            </w:r>
          </w:p>
        </w:tc>
        <w:tc>
          <w:tcPr>
            <w:tcW w:w="993" w:type="dxa"/>
            <w:tcBorders>
              <w:top w:val="nil"/>
              <w:bottom w:val="single" w:sz="4" w:space="0" w:color="auto"/>
            </w:tcBorders>
            <w:noWrap/>
            <w:vAlign w:val="center"/>
            <w:hideMark/>
          </w:tcPr>
          <w:p w14:paraId="17F9082B"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90</w:t>
            </w:r>
          </w:p>
        </w:tc>
        <w:tc>
          <w:tcPr>
            <w:tcW w:w="1134" w:type="dxa"/>
            <w:tcBorders>
              <w:top w:val="nil"/>
              <w:bottom w:val="single" w:sz="4" w:space="0" w:color="auto"/>
            </w:tcBorders>
            <w:noWrap/>
            <w:vAlign w:val="center"/>
            <w:hideMark/>
          </w:tcPr>
          <w:p w14:paraId="47BB2633"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72</w:t>
            </w:r>
          </w:p>
        </w:tc>
        <w:tc>
          <w:tcPr>
            <w:tcW w:w="992" w:type="dxa"/>
            <w:tcBorders>
              <w:top w:val="nil"/>
              <w:bottom w:val="single" w:sz="4" w:space="0" w:color="auto"/>
            </w:tcBorders>
            <w:noWrap/>
            <w:vAlign w:val="center"/>
            <w:hideMark/>
          </w:tcPr>
          <w:p w14:paraId="71B53E6D"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75</w:t>
            </w:r>
          </w:p>
        </w:tc>
        <w:tc>
          <w:tcPr>
            <w:tcW w:w="992" w:type="dxa"/>
            <w:tcBorders>
              <w:top w:val="nil"/>
              <w:bottom w:val="single" w:sz="4" w:space="0" w:color="auto"/>
            </w:tcBorders>
            <w:noWrap/>
            <w:vAlign w:val="center"/>
            <w:hideMark/>
          </w:tcPr>
          <w:p w14:paraId="5128DBE0"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75</w:t>
            </w:r>
          </w:p>
        </w:tc>
        <w:tc>
          <w:tcPr>
            <w:tcW w:w="992" w:type="dxa"/>
            <w:tcBorders>
              <w:top w:val="nil"/>
              <w:bottom w:val="single" w:sz="4" w:space="0" w:color="auto"/>
            </w:tcBorders>
            <w:noWrap/>
            <w:vAlign w:val="center"/>
            <w:hideMark/>
          </w:tcPr>
          <w:p w14:paraId="2787F904"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90</w:t>
            </w:r>
          </w:p>
        </w:tc>
      </w:tr>
      <w:tr w:rsidR="00196A4D" w:rsidRPr="00C03BE7" w14:paraId="5CC3D334" w14:textId="77777777" w:rsidTr="00480417">
        <w:trPr>
          <w:trHeight w:val="397"/>
          <w:jc w:val="center"/>
        </w:trPr>
        <w:tc>
          <w:tcPr>
            <w:tcW w:w="0" w:type="auto"/>
            <w:vMerge/>
            <w:tcBorders>
              <w:top w:val="nil"/>
              <w:bottom w:val="single" w:sz="4" w:space="0" w:color="auto"/>
            </w:tcBorders>
            <w:vAlign w:val="center"/>
            <w:hideMark/>
          </w:tcPr>
          <w:p w14:paraId="20F4FECF" w14:textId="77777777" w:rsidR="00196A4D" w:rsidRPr="00480417" w:rsidRDefault="00196A4D" w:rsidP="00196A4D">
            <w:pPr>
              <w:spacing w:after="0" w:line="256" w:lineRule="auto"/>
              <w:rPr>
                <w:rFonts w:asciiTheme="majorBidi" w:eastAsia="Times New Roman" w:hAnsiTheme="majorBidi" w:cstheme="majorBidi"/>
                <w:b/>
                <w:bCs/>
                <w:sz w:val="24"/>
                <w:szCs w:val="24"/>
                <w:lang w:eastAsia="en-ID"/>
              </w:rPr>
            </w:pPr>
          </w:p>
        </w:tc>
        <w:tc>
          <w:tcPr>
            <w:tcW w:w="996" w:type="dxa"/>
            <w:tcBorders>
              <w:top w:val="nil"/>
              <w:bottom w:val="single" w:sz="4" w:space="0" w:color="auto"/>
            </w:tcBorders>
            <w:noWrap/>
            <w:vAlign w:val="center"/>
            <w:hideMark/>
          </w:tcPr>
          <w:p w14:paraId="71E0136D"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Me</w:t>
            </w:r>
          </w:p>
        </w:tc>
        <w:tc>
          <w:tcPr>
            <w:tcW w:w="1134" w:type="dxa"/>
            <w:tcBorders>
              <w:top w:val="nil"/>
              <w:bottom w:val="single" w:sz="4" w:space="0" w:color="auto"/>
            </w:tcBorders>
            <w:noWrap/>
            <w:vAlign w:val="center"/>
            <w:hideMark/>
          </w:tcPr>
          <w:p w14:paraId="3C5640B2"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79</w:t>
            </w:r>
          </w:p>
        </w:tc>
        <w:tc>
          <w:tcPr>
            <w:tcW w:w="993" w:type="dxa"/>
            <w:tcBorders>
              <w:top w:val="nil"/>
              <w:bottom w:val="single" w:sz="4" w:space="0" w:color="auto"/>
            </w:tcBorders>
            <w:noWrap/>
            <w:vAlign w:val="center"/>
            <w:hideMark/>
          </w:tcPr>
          <w:p w14:paraId="53FCCF7E"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90</w:t>
            </w:r>
          </w:p>
        </w:tc>
        <w:tc>
          <w:tcPr>
            <w:tcW w:w="1134" w:type="dxa"/>
            <w:tcBorders>
              <w:top w:val="nil"/>
              <w:bottom w:val="single" w:sz="4" w:space="0" w:color="auto"/>
            </w:tcBorders>
            <w:noWrap/>
            <w:vAlign w:val="center"/>
            <w:hideMark/>
          </w:tcPr>
          <w:p w14:paraId="24B10505"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72</w:t>
            </w:r>
          </w:p>
        </w:tc>
        <w:tc>
          <w:tcPr>
            <w:tcW w:w="992" w:type="dxa"/>
            <w:tcBorders>
              <w:top w:val="nil"/>
              <w:bottom w:val="single" w:sz="4" w:space="0" w:color="auto"/>
            </w:tcBorders>
            <w:noWrap/>
            <w:vAlign w:val="center"/>
            <w:hideMark/>
          </w:tcPr>
          <w:p w14:paraId="361A480A"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82</w:t>
            </w:r>
          </w:p>
        </w:tc>
        <w:tc>
          <w:tcPr>
            <w:tcW w:w="992" w:type="dxa"/>
            <w:tcBorders>
              <w:top w:val="nil"/>
              <w:bottom w:val="single" w:sz="4" w:space="0" w:color="auto"/>
            </w:tcBorders>
            <w:noWrap/>
            <w:vAlign w:val="center"/>
            <w:hideMark/>
          </w:tcPr>
          <w:p w14:paraId="294A7C74"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75</w:t>
            </w:r>
          </w:p>
        </w:tc>
        <w:tc>
          <w:tcPr>
            <w:tcW w:w="992" w:type="dxa"/>
            <w:tcBorders>
              <w:top w:val="nil"/>
              <w:bottom w:val="single" w:sz="4" w:space="0" w:color="auto"/>
            </w:tcBorders>
            <w:noWrap/>
            <w:vAlign w:val="center"/>
            <w:hideMark/>
          </w:tcPr>
          <w:p w14:paraId="2995394C"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85</w:t>
            </w:r>
          </w:p>
        </w:tc>
      </w:tr>
      <w:tr w:rsidR="00196A4D" w:rsidRPr="00C03BE7" w14:paraId="44E8EC95" w14:textId="77777777" w:rsidTr="00480417">
        <w:trPr>
          <w:trHeight w:val="397"/>
          <w:jc w:val="center"/>
        </w:trPr>
        <w:tc>
          <w:tcPr>
            <w:tcW w:w="0" w:type="auto"/>
            <w:vMerge/>
            <w:tcBorders>
              <w:top w:val="nil"/>
              <w:bottom w:val="single" w:sz="4" w:space="0" w:color="auto"/>
            </w:tcBorders>
            <w:vAlign w:val="center"/>
            <w:hideMark/>
          </w:tcPr>
          <w:p w14:paraId="5F8A4D60" w14:textId="77777777" w:rsidR="00196A4D" w:rsidRPr="00480417" w:rsidRDefault="00196A4D" w:rsidP="00196A4D">
            <w:pPr>
              <w:spacing w:after="0" w:line="256" w:lineRule="auto"/>
              <w:rPr>
                <w:rFonts w:asciiTheme="majorBidi" w:eastAsia="Times New Roman" w:hAnsiTheme="majorBidi" w:cstheme="majorBidi"/>
                <w:b/>
                <w:bCs/>
                <w:sz w:val="24"/>
                <w:szCs w:val="24"/>
                <w:lang w:eastAsia="en-ID"/>
              </w:rPr>
            </w:pPr>
          </w:p>
        </w:tc>
        <w:tc>
          <w:tcPr>
            <w:tcW w:w="996" w:type="dxa"/>
            <w:tcBorders>
              <w:top w:val="nil"/>
              <w:bottom w:val="single" w:sz="4" w:space="0" w:color="auto"/>
            </w:tcBorders>
            <w:noWrap/>
            <w:vAlign w:val="center"/>
            <w:hideMark/>
          </w:tcPr>
          <w:p w14:paraId="57C753C2"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SD</w:t>
            </w:r>
          </w:p>
        </w:tc>
        <w:tc>
          <w:tcPr>
            <w:tcW w:w="1134" w:type="dxa"/>
            <w:tcBorders>
              <w:top w:val="nil"/>
              <w:bottom w:val="single" w:sz="4" w:space="0" w:color="auto"/>
            </w:tcBorders>
            <w:noWrap/>
            <w:vAlign w:val="center"/>
            <w:hideMark/>
          </w:tcPr>
          <w:p w14:paraId="14E52B4C"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7.47</w:t>
            </w:r>
          </w:p>
        </w:tc>
        <w:tc>
          <w:tcPr>
            <w:tcW w:w="993" w:type="dxa"/>
            <w:tcBorders>
              <w:top w:val="nil"/>
              <w:bottom w:val="single" w:sz="4" w:space="0" w:color="auto"/>
            </w:tcBorders>
            <w:noWrap/>
            <w:vAlign w:val="center"/>
            <w:hideMark/>
          </w:tcPr>
          <w:p w14:paraId="36BAB2B7"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6.17</w:t>
            </w:r>
          </w:p>
        </w:tc>
        <w:tc>
          <w:tcPr>
            <w:tcW w:w="1134" w:type="dxa"/>
            <w:tcBorders>
              <w:top w:val="nil"/>
              <w:bottom w:val="single" w:sz="4" w:space="0" w:color="auto"/>
            </w:tcBorders>
            <w:noWrap/>
            <w:vAlign w:val="center"/>
            <w:hideMark/>
          </w:tcPr>
          <w:p w14:paraId="3366E17C"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6.27</w:t>
            </w:r>
          </w:p>
        </w:tc>
        <w:tc>
          <w:tcPr>
            <w:tcW w:w="992" w:type="dxa"/>
            <w:tcBorders>
              <w:top w:val="nil"/>
              <w:bottom w:val="single" w:sz="4" w:space="0" w:color="auto"/>
            </w:tcBorders>
            <w:noWrap/>
            <w:vAlign w:val="center"/>
            <w:hideMark/>
          </w:tcPr>
          <w:p w14:paraId="0CE52512"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5.17</w:t>
            </w:r>
          </w:p>
        </w:tc>
        <w:tc>
          <w:tcPr>
            <w:tcW w:w="992" w:type="dxa"/>
            <w:tcBorders>
              <w:top w:val="nil"/>
              <w:bottom w:val="single" w:sz="4" w:space="0" w:color="auto"/>
            </w:tcBorders>
            <w:noWrap/>
            <w:vAlign w:val="center"/>
            <w:hideMark/>
          </w:tcPr>
          <w:p w14:paraId="4DCBE0E8"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7.14</w:t>
            </w:r>
          </w:p>
        </w:tc>
        <w:tc>
          <w:tcPr>
            <w:tcW w:w="992" w:type="dxa"/>
            <w:tcBorders>
              <w:top w:val="nil"/>
              <w:bottom w:val="single" w:sz="4" w:space="0" w:color="auto"/>
            </w:tcBorders>
            <w:noWrap/>
            <w:vAlign w:val="center"/>
            <w:hideMark/>
          </w:tcPr>
          <w:p w14:paraId="217FF50E"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6.68</w:t>
            </w:r>
          </w:p>
        </w:tc>
      </w:tr>
      <w:tr w:rsidR="00196A4D" w:rsidRPr="00C03BE7" w14:paraId="0AC34AB4" w14:textId="77777777" w:rsidTr="00480417">
        <w:trPr>
          <w:trHeight w:val="397"/>
          <w:jc w:val="center"/>
        </w:trPr>
        <w:tc>
          <w:tcPr>
            <w:tcW w:w="0" w:type="auto"/>
            <w:vMerge/>
            <w:tcBorders>
              <w:top w:val="nil"/>
              <w:bottom w:val="single" w:sz="4" w:space="0" w:color="auto"/>
            </w:tcBorders>
            <w:vAlign w:val="center"/>
            <w:hideMark/>
          </w:tcPr>
          <w:p w14:paraId="36C8E972" w14:textId="77777777" w:rsidR="00196A4D" w:rsidRPr="00480417" w:rsidRDefault="00196A4D" w:rsidP="00196A4D">
            <w:pPr>
              <w:spacing w:after="0" w:line="256" w:lineRule="auto"/>
              <w:rPr>
                <w:rFonts w:asciiTheme="majorBidi" w:eastAsia="Times New Roman" w:hAnsiTheme="majorBidi" w:cstheme="majorBidi"/>
                <w:b/>
                <w:bCs/>
                <w:sz w:val="24"/>
                <w:szCs w:val="24"/>
                <w:lang w:eastAsia="en-ID"/>
              </w:rPr>
            </w:pPr>
          </w:p>
        </w:tc>
        <w:tc>
          <w:tcPr>
            <w:tcW w:w="996" w:type="dxa"/>
            <w:tcBorders>
              <w:top w:val="nil"/>
              <w:bottom w:val="single" w:sz="4" w:space="0" w:color="auto"/>
            </w:tcBorders>
            <w:noWrap/>
            <w:vAlign w:val="center"/>
            <w:hideMark/>
          </w:tcPr>
          <w:p w14:paraId="54B081AC" w14:textId="77777777" w:rsidR="00196A4D" w:rsidRPr="00480417" w:rsidRDefault="00D0379C" w:rsidP="00196A4D">
            <w:pPr>
              <w:spacing w:after="0" w:line="240" w:lineRule="auto"/>
              <w:jc w:val="center"/>
              <w:rPr>
                <w:rFonts w:asciiTheme="majorBidi" w:eastAsia="Times New Roman" w:hAnsiTheme="majorBidi" w:cstheme="majorBidi"/>
                <w:iCs/>
                <w:sz w:val="24"/>
                <w:szCs w:val="24"/>
                <w:lang w:eastAsia="en-ID"/>
              </w:rPr>
            </w:pPr>
            <m:oMathPara>
              <m:oMath>
                <m:bar>
                  <m:barPr>
                    <m:pos m:val="top"/>
                    <m:ctrlPr>
                      <w:rPr>
                        <w:rFonts w:ascii="Cambria Math" w:eastAsia="Times New Roman" w:hAnsi="Cambria Math" w:cstheme="majorBidi"/>
                        <w:sz w:val="24"/>
                        <w:szCs w:val="24"/>
                      </w:rPr>
                    </m:ctrlPr>
                  </m:barPr>
                  <m:e>
                    <m:r>
                      <m:rPr>
                        <m:sty m:val="p"/>
                      </m:rPr>
                      <w:rPr>
                        <w:rFonts w:ascii="Cambria Math" w:eastAsia="Times New Roman" w:hAnsi="Cambria Math" w:cstheme="majorBidi"/>
                        <w:sz w:val="24"/>
                        <w:szCs w:val="24"/>
                        <w:lang w:eastAsia="en-ID"/>
                      </w:rPr>
                      <m:t>X</m:t>
                    </m:r>
                  </m:e>
                </m:bar>
                <m:r>
                  <m:rPr>
                    <m:sty m:val="p"/>
                  </m:rPr>
                  <w:rPr>
                    <w:rFonts w:ascii="Cambria Math" w:eastAsia="Times New Roman" w:hAnsi="Cambria Math" w:cstheme="majorBidi"/>
                    <w:sz w:val="24"/>
                    <w:szCs w:val="24"/>
                    <w:lang w:eastAsia="en-ID"/>
                  </w:rPr>
                  <m:t>/</m:t>
                </m:r>
                <m:bar>
                  <m:barPr>
                    <m:pos m:val="top"/>
                    <m:ctrlPr>
                      <w:rPr>
                        <w:rFonts w:ascii="Cambria Math" w:eastAsia="Times New Roman" w:hAnsi="Cambria Math" w:cstheme="majorBidi"/>
                        <w:sz w:val="24"/>
                        <w:szCs w:val="24"/>
                      </w:rPr>
                    </m:ctrlPr>
                  </m:barPr>
                  <m:e>
                    <m:r>
                      <m:rPr>
                        <m:sty m:val="p"/>
                      </m:rPr>
                      <w:rPr>
                        <w:rFonts w:ascii="Cambria Math" w:eastAsia="Times New Roman" w:hAnsi="Cambria Math" w:cstheme="majorBidi"/>
                        <w:sz w:val="24"/>
                        <w:szCs w:val="24"/>
                        <w:lang w:eastAsia="en-ID"/>
                      </w:rPr>
                      <m:t>Y</m:t>
                    </m:r>
                  </m:e>
                </m:bar>
              </m:oMath>
            </m:oMathPara>
          </w:p>
        </w:tc>
        <w:tc>
          <w:tcPr>
            <w:tcW w:w="1134" w:type="dxa"/>
            <w:tcBorders>
              <w:top w:val="nil"/>
              <w:bottom w:val="single" w:sz="4" w:space="0" w:color="auto"/>
            </w:tcBorders>
            <w:noWrap/>
            <w:vAlign w:val="center"/>
            <w:hideMark/>
          </w:tcPr>
          <w:p w14:paraId="126B735C"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78.11</w:t>
            </w:r>
          </w:p>
        </w:tc>
        <w:tc>
          <w:tcPr>
            <w:tcW w:w="993" w:type="dxa"/>
            <w:tcBorders>
              <w:top w:val="nil"/>
              <w:bottom w:val="single" w:sz="4" w:space="0" w:color="auto"/>
            </w:tcBorders>
            <w:noWrap/>
            <w:vAlign w:val="center"/>
            <w:hideMark/>
          </w:tcPr>
          <w:p w14:paraId="3F355C06"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90.03</w:t>
            </w:r>
          </w:p>
        </w:tc>
        <w:tc>
          <w:tcPr>
            <w:tcW w:w="1134" w:type="dxa"/>
            <w:tcBorders>
              <w:top w:val="nil"/>
              <w:bottom w:val="single" w:sz="4" w:space="0" w:color="auto"/>
            </w:tcBorders>
            <w:noWrap/>
            <w:vAlign w:val="center"/>
            <w:hideMark/>
          </w:tcPr>
          <w:p w14:paraId="7D183695"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74.09</w:t>
            </w:r>
          </w:p>
        </w:tc>
        <w:tc>
          <w:tcPr>
            <w:tcW w:w="992" w:type="dxa"/>
            <w:tcBorders>
              <w:top w:val="nil"/>
              <w:bottom w:val="single" w:sz="4" w:space="0" w:color="auto"/>
            </w:tcBorders>
            <w:noWrap/>
            <w:vAlign w:val="center"/>
            <w:hideMark/>
          </w:tcPr>
          <w:p w14:paraId="24F2DB41"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82.94</w:t>
            </w:r>
          </w:p>
        </w:tc>
        <w:tc>
          <w:tcPr>
            <w:tcW w:w="992" w:type="dxa"/>
            <w:tcBorders>
              <w:top w:val="nil"/>
              <w:bottom w:val="single" w:sz="4" w:space="0" w:color="auto"/>
            </w:tcBorders>
            <w:noWrap/>
            <w:vAlign w:val="center"/>
            <w:hideMark/>
          </w:tcPr>
          <w:p w14:paraId="13D22076"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76.10</w:t>
            </w:r>
          </w:p>
        </w:tc>
        <w:tc>
          <w:tcPr>
            <w:tcW w:w="992" w:type="dxa"/>
            <w:tcBorders>
              <w:top w:val="nil"/>
              <w:bottom w:val="single" w:sz="4" w:space="0" w:color="auto"/>
            </w:tcBorders>
            <w:noWrap/>
            <w:vAlign w:val="center"/>
            <w:hideMark/>
          </w:tcPr>
          <w:p w14:paraId="7F340C28" w14:textId="77777777" w:rsidR="00196A4D" w:rsidRPr="00480417" w:rsidRDefault="00196A4D" w:rsidP="00196A4D">
            <w:pPr>
              <w:spacing w:after="0" w:line="240" w:lineRule="auto"/>
              <w:jc w:val="center"/>
              <w:rPr>
                <w:rFonts w:asciiTheme="majorBidi" w:eastAsia="Times New Roman" w:hAnsiTheme="majorBidi" w:cstheme="majorBidi"/>
                <w:sz w:val="24"/>
                <w:szCs w:val="24"/>
                <w:lang w:eastAsia="en-ID"/>
              </w:rPr>
            </w:pPr>
            <w:r w:rsidRPr="00480417">
              <w:rPr>
                <w:rFonts w:asciiTheme="majorBidi" w:eastAsia="Times New Roman" w:hAnsiTheme="majorBidi" w:cstheme="majorBidi"/>
                <w:sz w:val="24"/>
                <w:szCs w:val="24"/>
                <w:lang w:eastAsia="en-ID"/>
              </w:rPr>
              <w:t>86.49</w:t>
            </w:r>
          </w:p>
        </w:tc>
      </w:tr>
    </w:tbl>
    <w:p w14:paraId="01158BB9" w14:textId="77777777" w:rsidR="00196A4D" w:rsidRPr="00480417" w:rsidRDefault="00196A4D" w:rsidP="00480417">
      <w:pPr>
        <w:pStyle w:val="ListParagraph"/>
        <w:numPr>
          <w:ilvl w:val="0"/>
          <w:numId w:val="17"/>
        </w:numPr>
        <w:spacing w:before="240" w:after="0" w:line="240" w:lineRule="auto"/>
        <w:ind w:left="426"/>
        <w:jc w:val="both"/>
        <w:rPr>
          <w:rFonts w:ascii="Cambria" w:hAnsi="Cambria"/>
          <w:sz w:val="24"/>
          <w:szCs w:val="24"/>
          <w:lang w:val="en-US"/>
        </w:rPr>
      </w:pPr>
      <w:r w:rsidRPr="00480417">
        <w:rPr>
          <w:rFonts w:ascii="Cambria" w:hAnsi="Cambria"/>
          <w:sz w:val="24"/>
          <w:szCs w:val="24"/>
          <w:lang w:val="en-US"/>
        </w:rPr>
        <w:t>Testing requirements analysis</w:t>
      </w:r>
    </w:p>
    <w:p w14:paraId="329DF1C1" w14:textId="77777777" w:rsidR="00196A4D" w:rsidRPr="00C03BE7" w:rsidRDefault="00196A4D" w:rsidP="009404F4">
      <w:pPr>
        <w:pStyle w:val="ListParagraph"/>
        <w:numPr>
          <w:ilvl w:val="0"/>
          <w:numId w:val="16"/>
        </w:numPr>
        <w:spacing w:line="240" w:lineRule="auto"/>
        <w:ind w:left="709"/>
        <w:jc w:val="both"/>
        <w:rPr>
          <w:rFonts w:ascii="Cambria" w:hAnsi="Cambria"/>
          <w:sz w:val="24"/>
          <w:szCs w:val="24"/>
          <w:lang w:val="en-US"/>
        </w:rPr>
      </w:pPr>
      <w:r w:rsidRPr="00C03BE7">
        <w:rPr>
          <w:rFonts w:ascii="Cambria" w:hAnsi="Cambria"/>
          <w:sz w:val="24"/>
          <w:szCs w:val="24"/>
          <w:lang w:val="en-US"/>
        </w:rPr>
        <w:t>Normality test by group</w:t>
      </w:r>
    </w:p>
    <w:p w14:paraId="51AB58EC" w14:textId="7D8970CB" w:rsidR="00196A4D" w:rsidRPr="009404F4" w:rsidRDefault="00196A4D" w:rsidP="009404F4">
      <w:pPr>
        <w:pStyle w:val="ListParagraph"/>
        <w:spacing w:line="240" w:lineRule="auto"/>
        <w:jc w:val="both"/>
        <w:rPr>
          <w:rFonts w:ascii="Cambria" w:hAnsi="Cambria"/>
          <w:sz w:val="24"/>
          <w:szCs w:val="24"/>
          <w:lang w:val="en-US"/>
        </w:rPr>
      </w:pPr>
      <w:r w:rsidRPr="00C03BE7">
        <w:rPr>
          <w:rFonts w:ascii="Cambria" w:hAnsi="Cambria"/>
          <w:sz w:val="24"/>
          <w:szCs w:val="24"/>
          <w:lang w:val="en-US"/>
        </w:rPr>
        <w:t xml:space="preserve">Test the normality of the data using </w:t>
      </w:r>
      <w:proofErr w:type="spellStart"/>
      <w:r w:rsidRPr="00C03BE7">
        <w:rPr>
          <w:rFonts w:ascii="Cambria" w:hAnsi="Cambria"/>
          <w:sz w:val="24"/>
          <w:szCs w:val="24"/>
          <w:lang w:val="en-US"/>
        </w:rPr>
        <w:t>liliefors</w:t>
      </w:r>
      <w:proofErr w:type="spellEnd"/>
      <w:r w:rsidRPr="00C03BE7">
        <w:rPr>
          <w:rFonts w:ascii="Cambria" w:hAnsi="Cambria"/>
          <w:sz w:val="24"/>
          <w:szCs w:val="24"/>
          <w:lang w:val="en-US"/>
        </w:rPr>
        <w:t xml:space="preserve"> on the results of the mathematical literacy ability test of students carried out in each data group, namely the experimental class and the control class. The normality test data are presented in table 5 below:</w:t>
      </w:r>
    </w:p>
    <w:tbl>
      <w:tblPr>
        <w:tblStyle w:val="TableGrid"/>
        <w:tblW w:w="0" w:type="auto"/>
        <w:jc w:val="center"/>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551"/>
        <w:gridCol w:w="1701"/>
        <w:gridCol w:w="1134"/>
        <w:gridCol w:w="1134"/>
        <w:gridCol w:w="1101"/>
      </w:tblGrid>
      <w:tr w:rsidR="009404F4" w:rsidRPr="00480417" w14:paraId="133DCF08" w14:textId="77777777" w:rsidTr="009404F4">
        <w:trPr>
          <w:trHeight w:val="304"/>
          <w:jc w:val="center"/>
        </w:trPr>
        <w:tc>
          <w:tcPr>
            <w:tcW w:w="7621" w:type="dxa"/>
            <w:gridSpan w:val="5"/>
            <w:tcBorders>
              <w:top w:val="nil"/>
            </w:tcBorders>
          </w:tcPr>
          <w:p w14:paraId="7C819BAA" w14:textId="218254DB" w:rsidR="009404F4" w:rsidRPr="00480417" w:rsidRDefault="009404F4" w:rsidP="00196A4D">
            <w:pPr>
              <w:jc w:val="center"/>
              <w:rPr>
                <w:rFonts w:asciiTheme="majorBidi" w:hAnsiTheme="majorBidi" w:cstheme="majorBidi"/>
                <w:sz w:val="24"/>
                <w:szCs w:val="24"/>
                <w:lang w:eastAsia="en-ID"/>
              </w:rPr>
            </w:pPr>
            <w:r w:rsidRPr="00480417">
              <w:rPr>
                <w:rFonts w:ascii="Cambria" w:hAnsi="Cambria"/>
                <w:sz w:val="24"/>
                <w:szCs w:val="24"/>
                <w:lang w:val="en-US"/>
              </w:rPr>
              <w:t>Table 5. Normality test by group</w:t>
            </w:r>
          </w:p>
        </w:tc>
      </w:tr>
      <w:tr w:rsidR="00196A4D" w:rsidRPr="00480417" w14:paraId="4997B458" w14:textId="77777777" w:rsidTr="00480417">
        <w:trPr>
          <w:trHeight w:val="304"/>
          <w:jc w:val="center"/>
        </w:trPr>
        <w:tc>
          <w:tcPr>
            <w:tcW w:w="2551" w:type="dxa"/>
            <w:vMerge w:val="restart"/>
            <w:hideMark/>
          </w:tcPr>
          <w:p w14:paraId="357F2AA1" w14:textId="77777777" w:rsidR="00196A4D" w:rsidRPr="00480417" w:rsidRDefault="00196A4D" w:rsidP="00196A4D">
            <w:pPr>
              <w:rPr>
                <w:rFonts w:asciiTheme="majorBidi" w:hAnsiTheme="majorBidi" w:cstheme="majorBidi"/>
                <w:sz w:val="24"/>
                <w:szCs w:val="24"/>
                <w:lang w:eastAsia="en-ID"/>
              </w:rPr>
            </w:pPr>
            <w:r w:rsidRPr="00480417">
              <w:rPr>
                <w:rFonts w:asciiTheme="majorBidi" w:hAnsiTheme="majorBidi" w:cstheme="majorBidi"/>
                <w:sz w:val="24"/>
                <w:szCs w:val="24"/>
                <w:lang w:eastAsia="en-ID"/>
              </w:rPr>
              <w:t>Literacy Ability Test Results</w:t>
            </w:r>
          </w:p>
        </w:tc>
        <w:tc>
          <w:tcPr>
            <w:tcW w:w="1701" w:type="dxa"/>
            <w:hideMark/>
          </w:tcPr>
          <w:p w14:paraId="6A93349B" w14:textId="77777777" w:rsidR="00196A4D" w:rsidRPr="00480417" w:rsidRDefault="00196A4D" w:rsidP="00196A4D">
            <w:pPr>
              <w:jc w:val="center"/>
              <w:rPr>
                <w:rFonts w:asciiTheme="majorBidi" w:hAnsiTheme="majorBidi" w:cstheme="majorBidi"/>
                <w:sz w:val="24"/>
                <w:szCs w:val="24"/>
                <w:lang w:eastAsia="en-ID"/>
              </w:rPr>
            </w:pPr>
            <w:r w:rsidRPr="00480417">
              <w:rPr>
                <w:rFonts w:asciiTheme="majorBidi" w:hAnsiTheme="majorBidi" w:cstheme="majorBidi"/>
                <w:sz w:val="24"/>
                <w:szCs w:val="24"/>
                <w:lang w:eastAsia="en-ID"/>
              </w:rPr>
              <w:t>Group</w:t>
            </w:r>
          </w:p>
        </w:tc>
        <w:tc>
          <w:tcPr>
            <w:tcW w:w="1134" w:type="dxa"/>
            <w:hideMark/>
          </w:tcPr>
          <w:p w14:paraId="2C562182" w14:textId="77777777" w:rsidR="00196A4D" w:rsidRPr="00480417" w:rsidRDefault="00196A4D" w:rsidP="00196A4D">
            <w:pPr>
              <w:jc w:val="center"/>
              <w:rPr>
                <w:rFonts w:asciiTheme="majorBidi" w:hAnsiTheme="majorBidi" w:cstheme="majorBidi"/>
                <w:sz w:val="24"/>
                <w:szCs w:val="24"/>
                <w:lang w:eastAsia="en-ID"/>
              </w:rPr>
            </w:pPr>
            <w:r w:rsidRPr="00480417">
              <w:rPr>
                <w:rFonts w:asciiTheme="majorBidi" w:hAnsiTheme="majorBidi" w:cstheme="majorBidi"/>
                <w:sz w:val="24"/>
                <w:szCs w:val="24"/>
                <w:lang w:eastAsia="en-ID"/>
              </w:rPr>
              <w:t>Statistics</w:t>
            </w:r>
          </w:p>
        </w:tc>
        <w:tc>
          <w:tcPr>
            <w:tcW w:w="1134" w:type="dxa"/>
            <w:hideMark/>
          </w:tcPr>
          <w:p w14:paraId="7F505416" w14:textId="77777777" w:rsidR="00196A4D" w:rsidRPr="00480417" w:rsidRDefault="00196A4D" w:rsidP="00196A4D">
            <w:pPr>
              <w:jc w:val="center"/>
              <w:rPr>
                <w:rFonts w:asciiTheme="majorBidi" w:hAnsiTheme="majorBidi" w:cstheme="majorBidi"/>
                <w:sz w:val="24"/>
                <w:szCs w:val="24"/>
                <w:lang w:eastAsia="en-ID"/>
              </w:rPr>
            </w:pPr>
            <w:r w:rsidRPr="00480417">
              <w:rPr>
                <w:rFonts w:asciiTheme="majorBidi" w:hAnsiTheme="majorBidi" w:cstheme="majorBidi"/>
                <w:sz w:val="24"/>
                <w:szCs w:val="24"/>
                <w:lang w:eastAsia="en-ID"/>
              </w:rPr>
              <w:t>df</w:t>
            </w:r>
          </w:p>
        </w:tc>
        <w:tc>
          <w:tcPr>
            <w:tcW w:w="1101" w:type="dxa"/>
            <w:hideMark/>
          </w:tcPr>
          <w:p w14:paraId="47B6C45B" w14:textId="77777777" w:rsidR="00196A4D" w:rsidRPr="00480417" w:rsidRDefault="00196A4D" w:rsidP="00196A4D">
            <w:pPr>
              <w:jc w:val="center"/>
              <w:rPr>
                <w:rFonts w:asciiTheme="majorBidi" w:hAnsiTheme="majorBidi" w:cstheme="majorBidi"/>
                <w:sz w:val="24"/>
                <w:szCs w:val="24"/>
                <w:lang w:eastAsia="en-ID"/>
              </w:rPr>
            </w:pPr>
            <w:r w:rsidRPr="00480417">
              <w:rPr>
                <w:rFonts w:asciiTheme="majorBidi" w:hAnsiTheme="majorBidi" w:cstheme="majorBidi"/>
                <w:sz w:val="24"/>
                <w:szCs w:val="24"/>
                <w:lang w:eastAsia="en-ID"/>
              </w:rPr>
              <w:t>Sig.</w:t>
            </w:r>
          </w:p>
        </w:tc>
      </w:tr>
      <w:tr w:rsidR="00196A4D" w:rsidRPr="00480417" w14:paraId="689995AE" w14:textId="77777777" w:rsidTr="00480417">
        <w:trPr>
          <w:trHeight w:val="304"/>
          <w:jc w:val="center"/>
        </w:trPr>
        <w:tc>
          <w:tcPr>
            <w:tcW w:w="0" w:type="auto"/>
            <w:vMerge/>
            <w:vAlign w:val="center"/>
            <w:hideMark/>
          </w:tcPr>
          <w:p w14:paraId="5BEE7347" w14:textId="77777777" w:rsidR="00196A4D" w:rsidRPr="00480417" w:rsidRDefault="00196A4D" w:rsidP="00196A4D">
            <w:pPr>
              <w:rPr>
                <w:rFonts w:asciiTheme="majorBidi" w:hAnsiTheme="majorBidi" w:cstheme="majorBidi"/>
                <w:sz w:val="24"/>
                <w:szCs w:val="24"/>
                <w:lang w:eastAsia="en-ID"/>
              </w:rPr>
            </w:pPr>
          </w:p>
        </w:tc>
        <w:tc>
          <w:tcPr>
            <w:tcW w:w="1701" w:type="dxa"/>
            <w:hideMark/>
          </w:tcPr>
          <w:p w14:paraId="65C9466E" w14:textId="77777777" w:rsidR="00196A4D" w:rsidRPr="00480417" w:rsidRDefault="00D0379C" w:rsidP="00196A4D">
            <w:pPr>
              <w:jc w:val="center"/>
              <w:rPr>
                <w:rFonts w:asciiTheme="majorBidi" w:hAnsiTheme="majorBidi" w:cstheme="majorBidi"/>
                <w:sz w:val="24"/>
                <w:szCs w:val="24"/>
                <w:lang w:eastAsia="en-ID"/>
              </w:rPr>
            </w:pPr>
            <m:oMathPara>
              <m:oMath>
                <m:sSub>
                  <m:sSubPr>
                    <m:ctrlPr>
                      <w:rPr>
                        <w:rFonts w:ascii="Cambria Math" w:hAnsi="Cambria Math" w:cstheme="majorBidi"/>
                        <w:i/>
                        <w:sz w:val="24"/>
                        <w:szCs w:val="24"/>
                      </w:rPr>
                    </m:ctrlPr>
                  </m:sSubPr>
                  <m:e>
                    <m:r>
                      <w:rPr>
                        <w:rFonts w:ascii="Cambria Math" w:hAnsi="Cambria Math" w:cstheme="majorBidi"/>
                        <w:sz w:val="24"/>
                        <w:szCs w:val="24"/>
                        <w:lang w:eastAsia="en-ID"/>
                      </w:rPr>
                      <m:t>A</m:t>
                    </m:r>
                  </m:e>
                  <m:sub>
                    <m:r>
                      <w:rPr>
                        <w:rFonts w:ascii="Cambria Math" w:hAnsi="Cambria Math" w:cstheme="majorBidi"/>
                        <w:sz w:val="24"/>
                        <w:szCs w:val="24"/>
                        <w:lang w:eastAsia="en-ID"/>
                      </w:rPr>
                      <m:t>1</m:t>
                    </m:r>
                  </m:sub>
                </m:sSub>
              </m:oMath>
            </m:oMathPara>
          </w:p>
        </w:tc>
        <w:tc>
          <w:tcPr>
            <w:tcW w:w="1134" w:type="dxa"/>
            <w:hideMark/>
          </w:tcPr>
          <w:p w14:paraId="759FC96B" w14:textId="77777777" w:rsidR="00196A4D" w:rsidRPr="00480417" w:rsidRDefault="00196A4D" w:rsidP="00196A4D">
            <w:pPr>
              <w:jc w:val="center"/>
              <w:rPr>
                <w:rFonts w:asciiTheme="majorBidi" w:hAnsiTheme="majorBidi" w:cstheme="majorBidi"/>
                <w:sz w:val="24"/>
                <w:szCs w:val="24"/>
                <w:lang w:eastAsia="en-ID"/>
              </w:rPr>
            </w:pPr>
            <w:r w:rsidRPr="00480417">
              <w:rPr>
                <w:rFonts w:asciiTheme="majorBidi" w:hAnsiTheme="majorBidi" w:cstheme="majorBidi"/>
                <w:sz w:val="24"/>
                <w:szCs w:val="24"/>
                <w:lang w:eastAsia="en-ID"/>
              </w:rPr>
              <w:t>.104</w:t>
            </w:r>
          </w:p>
        </w:tc>
        <w:tc>
          <w:tcPr>
            <w:tcW w:w="1134" w:type="dxa"/>
            <w:hideMark/>
          </w:tcPr>
          <w:p w14:paraId="0DFEF773" w14:textId="77777777" w:rsidR="00196A4D" w:rsidRPr="00480417" w:rsidRDefault="00196A4D" w:rsidP="00196A4D">
            <w:pPr>
              <w:jc w:val="center"/>
              <w:rPr>
                <w:rFonts w:asciiTheme="majorBidi" w:hAnsiTheme="majorBidi" w:cstheme="majorBidi"/>
                <w:sz w:val="24"/>
                <w:szCs w:val="24"/>
                <w:lang w:eastAsia="en-ID"/>
              </w:rPr>
            </w:pPr>
            <w:r w:rsidRPr="00480417">
              <w:rPr>
                <w:rFonts w:asciiTheme="majorBidi" w:hAnsiTheme="majorBidi" w:cstheme="majorBidi"/>
                <w:sz w:val="24"/>
                <w:szCs w:val="24"/>
                <w:lang w:eastAsia="en-ID"/>
              </w:rPr>
              <w:t>35</w:t>
            </w:r>
          </w:p>
        </w:tc>
        <w:tc>
          <w:tcPr>
            <w:tcW w:w="1101" w:type="dxa"/>
            <w:hideMark/>
          </w:tcPr>
          <w:p w14:paraId="0967A7B6" w14:textId="77777777" w:rsidR="00196A4D" w:rsidRPr="00480417" w:rsidRDefault="00196A4D" w:rsidP="00196A4D">
            <w:pPr>
              <w:jc w:val="center"/>
              <w:rPr>
                <w:rFonts w:asciiTheme="majorBidi" w:hAnsiTheme="majorBidi" w:cstheme="majorBidi"/>
                <w:sz w:val="24"/>
                <w:szCs w:val="24"/>
                <w:lang w:eastAsia="en-ID"/>
              </w:rPr>
            </w:pPr>
            <w:r w:rsidRPr="00480417">
              <w:rPr>
                <w:rFonts w:asciiTheme="majorBidi" w:hAnsiTheme="majorBidi" w:cstheme="majorBidi"/>
                <w:sz w:val="24"/>
                <w:szCs w:val="24"/>
                <w:lang w:eastAsia="en-ID"/>
              </w:rPr>
              <w:t>.200*</w:t>
            </w:r>
          </w:p>
        </w:tc>
      </w:tr>
      <w:tr w:rsidR="00196A4D" w:rsidRPr="00480417" w14:paraId="1CACA63F" w14:textId="77777777" w:rsidTr="00480417">
        <w:trPr>
          <w:trHeight w:val="341"/>
          <w:jc w:val="center"/>
        </w:trPr>
        <w:tc>
          <w:tcPr>
            <w:tcW w:w="0" w:type="auto"/>
            <w:vMerge/>
            <w:vAlign w:val="center"/>
            <w:hideMark/>
          </w:tcPr>
          <w:p w14:paraId="671026A0" w14:textId="77777777" w:rsidR="00196A4D" w:rsidRPr="00480417" w:rsidRDefault="00196A4D" w:rsidP="00196A4D">
            <w:pPr>
              <w:rPr>
                <w:rFonts w:asciiTheme="majorBidi" w:hAnsiTheme="majorBidi" w:cstheme="majorBidi"/>
                <w:sz w:val="24"/>
                <w:szCs w:val="24"/>
                <w:lang w:eastAsia="en-ID"/>
              </w:rPr>
            </w:pPr>
          </w:p>
        </w:tc>
        <w:tc>
          <w:tcPr>
            <w:tcW w:w="1701" w:type="dxa"/>
            <w:hideMark/>
          </w:tcPr>
          <w:p w14:paraId="71A6AFF9" w14:textId="77777777" w:rsidR="00196A4D" w:rsidRPr="00480417" w:rsidRDefault="00D0379C" w:rsidP="00196A4D">
            <w:pPr>
              <w:jc w:val="center"/>
              <w:rPr>
                <w:rFonts w:asciiTheme="majorBidi" w:hAnsiTheme="majorBidi" w:cstheme="majorBidi"/>
                <w:sz w:val="24"/>
                <w:szCs w:val="24"/>
                <w:lang w:eastAsia="en-ID"/>
              </w:rPr>
            </w:pPr>
            <m:oMathPara>
              <m:oMath>
                <m:sSub>
                  <m:sSubPr>
                    <m:ctrlPr>
                      <w:rPr>
                        <w:rFonts w:ascii="Cambria Math" w:hAnsi="Cambria Math" w:cstheme="majorBidi"/>
                        <w:i/>
                        <w:sz w:val="24"/>
                        <w:szCs w:val="24"/>
                      </w:rPr>
                    </m:ctrlPr>
                  </m:sSubPr>
                  <m:e>
                    <m:r>
                      <w:rPr>
                        <w:rFonts w:ascii="Cambria Math" w:hAnsi="Cambria Math" w:cstheme="majorBidi"/>
                        <w:sz w:val="24"/>
                        <w:szCs w:val="24"/>
                        <w:lang w:eastAsia="en-ID"/>
                      </w:rPr>
                      <m:t>A</m:t>
                    </m:r>
                  </m:e>
                  <m:sub>
                    <m:r>
                      <w:rPr>
                        <w:rFonts w:ascii="Cambria Math" w:hAnsi="Cambria Math" w:cstheme="majorBidi"/>
                        <w:sz w:val="24"/>
                        <w:szCs w:val="24"/>
                        <w:lang w:eastAsia="en-ID"/>
                      </w:rPr>
                      <m:t>2</m:t>
                    </m:r>
                  </m:sub>
                </m:sSub>
              </m:oMath>
            </m:oMathPara>
          </w:p>
        </w:tc>
        <w:tc>
          <w:tcPr>
            <w:tcW w:w="1134" w:type="dxa"/>
            <w:hideMark/>
          </w:tcPr>
          <w:p w14:paraId="22B9DA38" w14:textId="77777777" w:rsidR="00196A4D" w:rsidRPr="00480417" w:rsidRDefault="00196A4D" w:rsidP="00196A4D">
            <w:pPr>
              <w:jc w:val="center"/>
              <w:rPr>
                <w:rFonts w:asciiTheme="majorBidi" w:hAnsiTheme="majorBidi" w:cstheme="majorBidi"/>
                <w:sz w:val="24"/>
                <w:szCs w:val="24"/>
                <w:lang w:eastAsia="en-ID"/>
              </w:rPr>
            </w:pPr>
            <w:r w:rsidRPr="00480417">
              <w:rPr>
                <w:rFonts w:asciiTheme="majorBidi" w:hAnsiTheme="majorBidi" w:cstheme="majorBidi"/>
                <w:sz w:val="24"/>
                <w:szCs w:val="24"/>
                <w:lang w:eastAsia="en-ID"/>
              </w:rPr>
              <w:t>.117</w:t>
            </w:r>
          </w:p>
        </w:tc>
        <w:tc>
          <w:tcPr>
            <w:tcW w:w="1134" w:type="dxa"/>
            <w:hideMark/>
          </w:tcPr>
          <w:p w14:paraId="4EF56C70" w14:textId="77777777" w:rsidR="00196A4D" w:rsidRPr="00480417" w:rsidRDefault="00196A4D" w:rsidP="00196A4D">
            <w:pPr>
              <w:jc w:val="center"/>
              <w:rPr>
                <w:rFonts w:asciiTheme="majorBidi" w:hAnsiTheme="majorBidi" w:cstheme="majorBidi"/>
                <w:sz w:val="24"/>
                <w:szCs w:val="24"/>
                <w:lang w:eastAsia="en-ID"/>
              </w:rPr>
            </w:pPr>
            <w:r w:rsidRPr="00480417">
              <w:rPr>
                <w:rFonts w:asciiTheme="majorBidi" w:hAnsiTheme="majorBidi" w:cstheme="majorBidi"/>
                <w:sz w:val="24"/>
                <w:szCs w:val="24"/>
                <w:lang w:eastAsia="en-ID"/>
              </w:rPr>
              <w:t>35</w:t>
            </w:r>
          </w:p>
        </w:tc>
        <w:tc>
          <w:tcPr>
            <w:tcW w:w="1101" w:type="dxa"/>
            <w:hideMark/>
          </w:tcPr>
          <w:p w14:paraId="384DD337" w14:textId="77777777" w:rsidR="00196A4D" w:rsidRPr="00480417" w:rsidRDefault="00196A4D" w:rsidP="00196A4D">
            <w:pPr>
              <w:jc w:val="center"/>
              <w:rPr>
                <w:rFonts w:asciiTheme="majorBidi" w:hAnsiTheme="majorBidi" w:cstheme="majorBidi"/>
                <w:sz w:val="24"/>
                <w:szCs w:val="24"/>
                <w:lang w:eastAsia="en-ID"/>
              </w:rPr>
            </w:pPr>
            <w:r w:rsidRPr="00480417">
              <w:rPr>
                <w:rFonts w:asciiTheme="majorBidi" w:hAnsiTheme="majorBidi" w:cstheme="majorBidi"/>
                <w:sz w:val="24"/>
                <w:szCs w:val="24"/>
                <w:lang w:eastAsia="en-ID"/>
              </w:rPr>
              <w:t>.200*</w:t>
            </w:r>
          </w:p>
        </w:tc>
      </w:tr>
      <w:tr w:rsidR="00196A4D" w:rsidRPr="00480417" w14:paraId="1C40183E" w14:textId="77777777" w:rsidTr="00480417">
        <w:trPr>
          <w:trHeight w:val="323"/>
          <w:jc w:val="center"/>
        </w:trPr>
        <w:tc>
          <w:tcPr>
            <w:tcW w:w="0" w:type="auto"/>
            <w:vMerge/>
            <w:vAlign w:val="center"/>
            <w:hideMark/>
          </w:tcPr>
          <w:p w14:paraId="26727A62" w14:textId="77777777" w:rsidR="00196A4D" w:rsidRPr="00480417" w:rsidRDefault="00196A4D" w:rsidP="00196A4D">
            <w:pPr>
              <w:rPr>
                <w:rFonts w:asciiTheme="majorBidi" w:hAnsiTheme="majorBidi" w:cstheme="majorBidi"/>
                <w:sz w:val="24"/>
                <w:szCs w:val="24"/>
                <w:lang w:eastAsia="en-ID"/>
              </w:rPr>
            </w:pPr>
          </w:p>
        </w:tc>
        <w:tc>
          <w:tcPr>
            <w:tcW w:w="1701" w:type="dxa"/>
            <w:hideMark/>
          </w:tcPr>
          <w:p w14:paraId="10CDBD9F" w14:textId="77777777" w:rsidR="00196A4D" w:rsidRPr="00480417" w:rsidRDefault="00D0379C" w:rsidP="00196A4D">
            <w:pPr>
              <w:jc w:val="center"/>
              <w:rPr>
                <w:rFonts w:asciiTheme="majorBidi" w:hAnsiTheme="majorBidi" w:cstheme="majorBidi"/>
                <w:sz w:val="24"/>
                <w:szCs w:val="24"/>
                <w:lang w:eastAsia="en-ID"/>
              </w:rPr>
            </w:pPr>
            <m:oMathPara>
              <m:oMath>
                <m:sSub>
                  <m:sSubPr>
                    <m:ctrlPr>
                      <w:rPr>
                        <w:rFonts w:ascii="Cambria Math" w:hAnsi="Cambria Math" w:cstheme="majorBidi"/>
                        <w:i/>
                        <w:sz w:val="24"/>
                        <w:szCs w:val="24"/>
                      </w:rPr>
                    </m:ctrlPr>
                  </m:sSubPr>
                  <m:e>
                    <m:r>
                      <w:rPr>
                        <w:rFonts w:ascii="Cambria Math" w:hAnsi="Cambria Math" w:cstheme="majorBidi"/>
                        <w:sz w:val="24"/>
                        <w:szCs w:val="24"/>
                        <w:lang w:eastAsia="en-ID"/>
                      </w:rPr>
                      <m:t>B</m:t>
                    </m:r>
                  </m:e>
                  <m:sub>
                    <m:r>
                      <w:rPr>
                        <w:rFonts w:ascii="Cambria Math" w:hAnsi="Cambria Math" w:cstheme="majorBidi"/>
                        <w:sz w:val="24"/>
                        <w:szCs w:val="24"/>
                        <w:lang w:eastAsia="en-ID"/>
                      </w:rPr>
                      <m:t>1</m:t>
                    </m:r>
                  </m:sub>
                </m:sSub>
              </m:oMath>
            </m:oMathPara>
          </w:p>
        </w:tc>
        <w:tc>
          <w:tcPr>
            <w:tcW w:w="1134" w:type="dxa"/>
            <w:hideMark/>
          </w:tcPr>
          <w:p w14:paraId="3FF04332" w14:textId="77777777" w:rsidR="00196A4D" w:rsidRPr="00480417" w:rsidRDefault="00196A4D" w:rsidP="00196A4D">
            <w:pPr>
              <w:jc w:val="center"/>
              <w:rPr>
                <w:rFonts w:asciiTheme="majorBidi" w:hAnsiTheme="majorBidi" w:cstheme="majorBidi"/>
                <w:sz w:val="24"/>
                <w:szCs w:val="24"/>
                <w:lang w:eastAsia="en-ID"/>
              </w:rPr>
            </w:pPr>
            <w:r w:rsidRPr="00480417">
              <w:rPr>
                <w:rFonts w:asciiTheme="majorBidi" w:hAnsiTheme="majorBidi" w:cstheme="majorBidi"/>
                <w:sz w:val="24"/>
                <w:szCs w:val="24"/>
                <w:lang w:eastAsia="en-ID"/>
              </w:rPr>
              <w:t>.146</w:t>
            </w:r>
          </w:p>
        </w:tc>
        <w:tc>
          <w:tcPr>
            <w:tcW w:w="1134" w:type="dxa"/>
            <w:hideMark/>
          </w:tcPr>
          <w:p w14:paraId="7F4EA51C" w14:textId="77777777" w:rsidR="00196A4D" w:rsidRPr="00480417" w:rsidRDefault="00196A4D" w:rsidP="00196A4D">
            <w:pPr>
              <w:jc w:val="center"/>
              <w:rPr>
                <w:rFonts w:asciiTheme="majorBidi" w:hAnsiTheme="majorBidi" w:cstheme="majorBidi"/>
                <w:sz w:val="24"/>
                <w:szCs w:val="24"/>
                <w:lang w:eastAsia="en-ID"/>
              </w:rPr>
            </w:pPr>
            <w:r w:rsidRPr="00480417">
              <w:rPr>
                <w:rFonts w:asciiTheme="majorBidi" w:hAnsiTheme="majorBidi" w:cstheme="majorBidi"/>
                <w:sz w:val="24"/>
                <w:szCs w:val="24"/>
                <w:lang w:eastAsia="en-ID"/>
              </w:rPr>
              <w:t>21</w:t>
            </w:r>
          </w:p>
        </w:tc>
        <w:tc>
          <w:tcPr>
            <w:tcW w:w="1101" w:type="dxa"/>
            <w:hideMark/>
          </w:tcPr>
          <w:p w14:paraId="07211C1C" w14:textId="77777777" w:rsidR="00196A4D" w:rsidRPr="00480417" w:rsidRDefault="00196A4D" w:rsidP="00196A4D">
            <w:pPr>
              <w:jc w:val="center"/>
              <w:rPr>
                <w:rFonts w:asciiTheme="majorBidi" w:hAnsiTheme="majorBidi" w:cstheme="majorBidi"/>
                <w:sz w:val="24"/>
                <w:szCs w:val="24"/>
                <w:lang w:eastAsia="en-ID"/>
              </w:rPr>
            </w:pPr>
            <w:r w:rsidRPr="00480417">
              <w:rPr>
                <w:rFonts w:asciiTheme="majorBidi" w:hAnsiTheme="majorBidi" w:cstheme="majorBidi"/>
                <w:sz w:val="24"/>
                <w:szCs w:val="24"/>
                <w:lang w:eastAsia="en-ID"/>
              </w:rPr>
              <w:t>.200*</w:t>
            </w:r>
          </w:p>
        </w:tc>
      </w:tr>
      <w:tr w:rsidR="00196A4D" w:rsidRPr="00480417" w14:paraId="3ECBAF0D" w14:textId="77777777" w:rsidTr="00480417">
        <w:trPr>
          <w:trHeight w:val="341"/>
          <w:jc w:val="center"/>
        </w:trPr>
        <w:tc>
          <w:tcPr>
            <w:tcW w:w="0" w:type="auto"/>
            <w:vMerge/>
            <w:vAlign w:val="center"/>
            <w:hideMark/>
          </w:tcPr>
          <w:p w14:paraId="61EED398" w14:textId="77777777" w:rsidR="00196A4D" w:rsidRPr="00480417" w:rsidRDefault="00196A4D" w:rsidP="00196A4D">
            <w:pPr>
              <w:rPr>
                <w:rFonts w:asciiTheme="majorBidi" w:hAnsiTheme="majorBidi" w:cstheme="majorBidi"/>
                <w:sz w:val="24"/>
                <w:szCs w:val="24"/>
                <w:lang w:eastAsia="en-ID"/>
              </w:rPr>
            </w:pPr>
          </w:p>
        </w:tc>
        <w:tc>
          <w:tcPr>
            <w:tcW w:w="1701" w:type="dxa"/>
            <w:hideMark/>
          </w:tcPr>
          <w:p w14:paraId="22385C97" w14:textId="77777777" w:rsidR="00196A4D" w:rsidRPr="00480417" w:rsidRDefault="00D0379C" w:rsidP="00196A4D">
            <w:pPr>
              <w:jc w:val="center"/>
              <w:rPr>
                <w:rFonts w:asciiTheme="majorBidi" w:hAnsiTheme="majorBidi" w:cstheme="majorBidi"/>
                <w:sz w:val="24"/>
                <w:szCs w:val="24"/>
                <w:lang w:eastAsia="en-ID"/>
              </w:rPr>
            </w:pPr>
            <m:oMathPara>
              <m:oMath>
                <m:sSub>
                  <m:sSubPr>
                    <m:ctrlPr>
                      <w:rPr>
                        <w:rFonts w:ascii="Cambria Math" w:hAnsi="Cambria Math" w:cstheme="majorBidi"/>
                        <w:i/>
                        <w:sz w:val="24"/>
                        <w:szCs w:val="24"/>
                      </w:rPr>
                    </m:ctrlPr>
                  </m:sSubPr>
                  <m:e>
                    <m:r>
                      <w:rPr>
                        <w:rFonts w:ascii="Cambria Math" w:hAnsi="Cambria Math" w:cstheme="majorBidi"/>
                        <w:sz w:val="24"/>
                        <w:szCs w:val="24"/>
                        <w:lang w:eastAsia="en-ID"/>
                      </w:rPr>
                      <m:t>B</m:t>
                    </m:r>
                  </m:e>
                  <m:sub>
                    <m:r>
                      <w:rPr>
                        <w:rFonts w:ascii="Cambria Math" w:hAnsi="Cambria Math" w:cstheme="majorBidi"/>
                        <w:sz w:val="24"/>
                        <w:szCs w:val="24"/>
                        <w:lang w:eastAsia="en-ID"/>
                      </w:rPr>
                      <m:t>2</m:t>
                    </m:r>
                  </m:sub>
                </m:sSub>
              </m:oMath>
            </m:oMathPara>
          </w:p>
        </w:tc>
        <w:tc>
          <w:tcPr>
            <w:tcW w:w="1134" w:type="dxa"/>
            <w:hideMark/>
          </w:tcPr>
          <w:p w14:paraId="6744D5AF" w14:textId="77777777" w:rsidR="00196A4D" w:rsidRPr="00480417" w:rsidRDefault="00196A4D" w:rsidP="00196A4D">
            <w:pPr>
              <w:jc w:val="center"/>
              <w:rPr>
                <w:rFonts w:asciiTheme="majorBidi" w:hAnsiTheme="majorBidi" w:cstheme="majorBidi"/>
                <w:sz w:val="24"/>
                <w:szCs w:val="24"/>
                <w:lang w:eastAsia="en-ID"/>
              </w:rPr>
            </w:pPr>
            <w:r w:rsidRPr="00480417">
              <w:rPr>
                <w:rFonts w:asciiTheme="majorBidi" w:hAnsiTheme="majorBidi" w:cstheme="majorBidi"/>
                <w:sz w:val="24"/>
                <w:szCs w:val="24"/>
                <w:lang w:eastAsia="en-ID"/>
              </w:rPr>
              <w:t>.129</w:t>
            </w:r>
          </w:p>
        </w:tc>
        <w:tc>
          <w:tcPr>
            <w:tcW w:w="1134" w:type="dxa"/>
            <w:hideMark/>
          </w:tcPr>
          <w:p w14:paraId="56C689B1" w14:textId="77777777" w:rsidR="00196A4D" w:rsidRPr="00480417" w:rsidRDefault="00196A4D" w:rsidP="00196A4D">
            <w:pPr>
              <w:jc w:val="center"/>
              <w:rPr>
                <w:rFonts w:asciiTheme="majorBidi" w:hAnsiTheme="majorBidi" w:cstheme="majorBidi"/>
                <w:sz w:val="24"/>
                <w:szCs w:val="24"/>
                <w:lang w:eastAsia="en-ID"/>
              </w:rPr>
            </w:pPr>
            <w:r w:rsidRPr="00480417">
              <w:rPr>
                <w:rFonts w:asciiTheme="majorBidi" w:hAnsiTheme="majorBidi" w:cstheme="majorBidi"/>
                <w:sz w:val="24"/>
                <w:szCs w:val="24"/>
                <w:lang w:eastAsia="en-ID"/>
              </w:rPr>
              <w:t>49</w:t>
            </w:r>
          </w:p>
        </w:tc>
        <w:tc>
          <w:tcPr>
            <w:tcW w:w="1101" w:type="dxa"/>
            <w:hideMark/>
          </w:tcPr>
          <w:p w14:paraId="199D3374" w14:textId="77777777" w:rsidR="00196A4D" w:rsidRPr="00480417" w:rsidRDefault="00196A4D" w:rsidP="00196A4D">
            <w:pPr>
              <w:jc w:val="center"/>
              <w:rPr>
                <w:rFonts w:asciiTheme="majorBidi" w:hAnsiTheme="majorBidi" w:cstheme="majorBidi"/>
                <w:sz w:val="24"/>
                <w:szCs w:val="24"/>
                <w:lang w:eastAsia="en-ID"/>
              </w:rPr>
            </w:pPr>
            <w:r w:rsidRPr="00480417">
              <w:rPr>
                <w:rFonts w:asciiTheme="majorBidi" w:hAnsiTheme="majorBidi" w:cstheme="majorBidi"/>
                <w:sz w:val="24"/>
                <w:szCs w:val="24"/>
                <w:lang w:eastAsia="en-ID"/>
              </w:rPr>
              <w:t>.102</w:t>
            </w:r>
          </w:p>
        </w:tc>
      </w:tr>
      <w:tr w:rsidR="00196A4D" w:rsidRPr="00480417" w14:paraId="48FC59AC" w14:textId="77777777" w:rsidTr="00480417">
        <w:trPr>
          <w:trHeight w:val="323"/>
          <w:jc w:val="center"/>
        </w:trPr>
        <w:tc>
          <w:tcPr>
            <w:tcW w:w="0" w:type="auto"/>
            <w:vMerge/>
            <w:vAlign w:val="center"/>
            <w:hideMark/>
          </w:tcPr>
          <w:p w14:paraId="27074B42" w14:textId="77777777" w:rsidR="00196A4D" w:rsidRPr="00480417" w:rsidRDefault="00196A4D" w:rsidP="00196A4D">
            <w:pPr>
              <w:rPr>
                <w:rFonts w:asciiTheme="majorBidi" w:hAnsiTheme="majorBidi" w:cstheme="majorBidi"/>
                <w:sz w:val="24"/>
                <w:szCs w:val="24"/>
                <w:lang w:eastAsia="en-ID"/>
              </w:rPr>
            </w:pPr>
          </w:p>
        </w:tc>
        <w:tc>
          <w:tcPr>
            <w:tcW w:w="1701" w:type="dxa"/>
            <w:hideMark/>
          </w:tcPr>
          <w:p w14:paraId="5DDEEC08" w14:textId="77777777" w:rsidR="00196A4D" w:rsidRPr="00480417" w:rsidRDefault="00D0379C" w:rsidP="00196A4D">
            <w:pPr>
              <w:jc w:val="center"/>
              <w:rPr>
                <w:rFonts w:asciiTheme="majorBidi" w:hAnsiTheme="majorBidi" w:cstheme="majorBidi"/>
                <w:sz w:val="24"/>
                <w:szCs w:val="24"/>
                <w:lang w:eastAsia="en-ID"/>
              </w:rPr>
            </w:pPr>
            <m:oMathPara>
              <m:oMath>
                <m:sSub>
                  <m:sSubPr>
                    <m:ctrlPr>
                      <w:rPr>
                        <w:rFonts w:ascii="Cambria Math" w:hAnsi="Cambria Math" w:cstheme="majorBidi"/>
                        <w:i/>
                        <w:sz w:val="24"/>
                        <w:szCs w:val="24"/>
                      </w:rPr>
                    </m:ctrlPr>
                  </m:sSubPr>
                  <m:e>
                    <m:r>
                      <w:rPr>
                        <w:rFonts w:ascii="Cambria Math" w:hAnsi="Cambria Math" w:cstheme="majorBidi"/>
                        <w:sz w:val="24"/>
                        <w:szCs w:val="24"/>
                        <w:lang w:eastAsia="en-ID"/>
                      </w:rPr>
                      <m:t>A</m:t>
                    </m:r>
                  </m:e>
                  <m:sub>
                    <m:r>
                      <w:rPr>
                        <w:rFonts w:ascii="Cambria Math" w:hAnsi="Cambria Math" w:cstheme="majorBidi"/>
                        <w:sz w:val="24"/>
                        <w:szCs w:val="24"/>
                        <w:lang w:eastAsia="en-ID"/>
                      </w:rPr>
                      <m:t>1</m:t>
                    </m:r>
                  </m:sub>
                </m:sSub>
                <m:sSub>
                  <m:sSubPr>
                    <m:ctrlPr>
                      <w:rPr>
                        <w:rFonts w:ascii="Cambria Math" w:hAnsi="Cambria Math" w:cstheme="majorBidi"/>
                        <w:i/>
                        <w:sz w:val="24"/>
                        <w:szCs w:val="24"/>
                      </w:rPr>
                    </m:ctrlPr>
                  </m:sSubPr>
                  <m:e>
                    <m:r>
                      <w:rPr>
                        <w:rFonts w:ascii="Cambria Math" w:hAnsi="Cambria Math" w:cstheme="majorBidi"/>
                        <w:sz w:val="24"/>
                        <w:szCs w:val="24"/>
                        <w:lang w:eastAsia="en-ID"/>
                      </w:rPr>
                      <m:t>B</m:t>
                    </m:r>
                  </m:e>
                  <m:sub>
                    <m:r>
                      <w:rPr>
                        <w:rFonts w:ascii="Cambria Math" w:hAnsi="Cambria Math" w:cstheme="majorBidi"/>
                        <w:sz w:val="24"/>
                        <w:szCs w:val="24"/>
                        <w:lang w:eastAsia="en-ID"/>
                      </w:rPr>
                      <m:t>1</m:t>
                    </m:r>
                  </m:sub>
                </m:sSub>
              </m:oMath>
            </m:oMathPara>
          </w:p>
        </w:tc>
        <w:tc>
          <w:tcPr>
            <w:tcW w:w="1134" w:type="dxa"/>
            <w:hideMark/>
          </w:tcPr>
          <w:p w14:paraId="4C11CC91" w14:textId="77777777" w:rsidR="00196A4D" w:rsidRPr="00480417" w:rsidRDefault="00196A4D" w:rsidP="00196A4D">
            <w:pPr>
              <w:jc w:val="center"/>
              <w:rPr>
                <w:rFonts w:asciiTheme="majorBidi" w:hAnsiTheme="majorBidi" w:cstheme="majorBidi"/>
                <w:sz w:val="24"/>
                <w:szCs w:val="24"/>
                <w:lang w:eastAsia="en-ID"/>
              </w:rPr>
            </w:pPr>
            <w:r w:rsidRPr="00480417">
              <w:rPr>
                <w:rFonts w:asciiTheme="majorBidi" w:hAnsiTheme="majorBidi" w:cstheme="majorBidi"/>
                <w:sz w:val="24"/>
                <w:szCs w:val="24"/>
                <w:lang w:eastAsia="en-ID"/>
              </w:rPr>
              <w:t>.173</w:t>
            </w:r>
          </w:p>
        </w:tc>
        <w:tc>
          <w:tcPr>
            <w:tcW w:w="1134" w:type="dxa"/>
            <w:hideMark/>
          </w:tcPr>
          <w:p w14:paraId="61E1B276" w14:textId="77777777" w:rsidR="00196A4D" w:rsidRPr="00480417" w:rsidRDefault="00196A4D" w:rsidP="00196A4D">
            <w:pPr>
              <w:jc w:val="center"/>
              <w:rPr>
                <w:rFonts w:asciiTheme="majorBidi" w:hAnsiTheme="majorBidi" w:cstheme="majorBidi"/>
                <w:sz w:val="24"/>
                <w:szCs w:val="24"/>
                <w:lang w:eastAsia="en-ID"/>
              </w:rPr>
            </w:pPr>
            <w:r w:rsidRPr="00480417">
              <w:rPr>
                <w:rFonts w:asciiTheme="majorBidi" w:hAnsiTheme="majorBidi" w:cstheme="majorBidi"/>
                <w:sz w:val="24"/>
                <w:szCs w:val="24"/>
                <w:lang w:eastAsia="en-ID"/>
              </w:rPr>
              <w:t>11</w:t>
            </w:r>
          </w:p>
        </w:tc>
        <w:tc>
          <w:tcPr>
            <w:tcW w:w="1101" w:type="dxa"/>
            <w:hideMark/>
          </w:tcPr>
          <w:p w14:paraId="2A884644" w14:textId="77777777" w:rsidR="00196A4D" w:rsidRPr="00480417" w:rsidRDefault="00196A4D" w:rsidP="00196A4D">
            <w:pPr>
              <w:jc w:val="center"/>
              <w:rPr>
                <w:rFonts w:asciiTheme="majorBidi" w:hAnsiTheme="majorBidi" w:cstheme="majorBidi"/>
                <w:sz w:val="24"/>
                <w:szCs w:val="24"/>
                <w:lang w:eastAsia="en-ID"/>
              </w:rPr>
            </w:pPr>
            <w:r w:rsidRPr="00480417">
              <w:rPr>
                <w:rFonts w:asciiTheme="majorBidi" w:hAnsiTheme="majorBidi" w:cstheme="majorBidi"/>
                <w:sz w:val="24"/>
                <w:szCs w:val="24"/>
                <w:lang w:eastAsia="en-ID"/>
              </w:rPr>
              <w:t>.200*</w:t>
            </w:r>
          </w:p>
        </w:tc>
      </w:tr>
      <w:tr w:rsidR="00196A4D" w:rsidRPr="00480417" w14:paraId="3D3D7E55" w14:textId="77777777" w:rsidTr="00480417">
        <w:trPr>
          <w:trHeight w:val="323"/>
          <w:jc w:val="center"/>
        </w:trPr>
        <w:tc>
          <w:tcPr>
            <w:tcW w:w="0" w:type="auto"/>
            <w:vMerge/>
            <w:vAlign w:val="center"/>
            <w:hideMark/>
          </w:tcPr>
          <w:p w14:paraId="1408F374" w14:textId="77777777" w:rsidR="00196A4D" w:rsidRPr="00480417" w:rsidRDefault="00196A4D" w:rsidP="00196A4D">
            <w:pPr>
              <w:rPr>
                <w:rFonts w:asciiTheme="majorBidi" w:hAnsiTheme="majorBidi" w:cstheme="majorBidi"/>
                <w:sz w:val="24"/>
                <w:szCs w:val="24"/>
                <w:lang w:eastAsia="en-ID"/>
              </w:rPr>
            </w:pPr>
          </w:p>
        </w:tc>
        <w:tc>
          <w:tcPr>
            <w:tcW w:w="1701" w:type="dxa"/>
            <w:hideMark/>
          </w:tcPr>
          <w:p w14:paraId="3670660F" w14:textId="77777777" w:rsidR="00196A4D" w:rsidRPr="00480417" w:rsidRDefault="00D0379C" w:rsidP="00196A4D">
            <w:pPr>
              <w:jc w:val="center"/>
              <w:rPr>
                <w:rFonts w:asciiTheme="majorBidi" w:hAnsiTheme="majorBidi" w:cstheme="majorBidi"/>
                <w:sz w:val="24"/>
                <w:szCs w:val="24"/>
                <w:lang w:eastAsia="en-ID"/>
              </w:rPr>
            </w:pPr>
            <m:oMathPara>
              <m:oMath>
                <m:sSub>
                  <m:sSubPr>
                    <m:ctrlPr>
                      <w:rPr>
                        <w:rFonts w:ascii="Cambria Math" w:hAnsi="Cambria Math" w:cstheme="majorBidi"/>
                        <w:i/>
                        <w:sz w:val="24"/>
                        <w:szCs w:val="24"/>
                      </w:rPr>
                    </m:ctrlPr>
                  </m:sSubPr>
                  <m:e>
                    <m:r>
                      <w:rPr>
                        <w:rFonts w:ascii="Cambria Math" w:hAnsi="Cambria Math" w:cstheme="majorBidi"/>
                        <w:sz w:val="24"/>
                        <w:szCs w:val="24"/>
                        <w:lang w:eastAsia="en-ID"/>
                      </w:rPr>
                      <m:t>A</m:t>
                    </m:r>
                  </m:e>
                  <m:sub>
                    <m:r>
                      <w:rPr>
                        <w:rFonts w:ascii="Cambria Math" w:hAnsi="Cambria Math" w:cstheme="majorBidi"/>
                        <w:sz w:val="24"/>
                        <w:szCs w:val="24"/>
                        <w:lang w:eastAsia="en-ID"/>
                      </w:rPr>
                      <m:t>1</m:t>
                    </m:r>
                  </m:sub>
                </m:sSub>
                <m:sSub>
                  <m:sSubPr>
                    <m:ctrlPr>
                      <w:rPr>
                        <w:rFonts w:ascii="Cambria Math" w:hAnsi="Cambria Math" w:cstheme="majorBidi"/>
                        <w:i/>
                        <w:sz w:val="24"/>
                        <w:szCs w:val="24"/>
                      </w:rPr>
                    </m:ctrlPr>
                  </m:sSubPr>
                  <m:e>
                    <m:r>
                      <w:rPr>
                        <w:rFonts w:ascii="Cambria Math" w:hAnsi="Cambria Math" w:cstheme="majorBidi"/>
                        <w:sz w:val="24"/>
                        <w:szCs w:val="24"/>
                        <w:lang w:eastAsia="en-ID"/>
                      </w:rPr>
                      <m:t>B</m:t>
                    </m:r>
                  </m:e>
                  <m:sub>
                    <m:r>
                      <w:rPr>
                        <w:rFonts w:ascii="Cambria Math" w:hAnsi="Cambria Math" w:cstheme="majorBidi"/>
                        <w:sz w:val="24"/>
                        <w:szCs w:val="24"/>
                        <w:lang w:eastAsia="en-ID"/>
                      </w:rPr>
                      <m:t>2</m:t>
                    </m:r>
                  </m:sub>
                </m:sSub>
              </m:oMath>
            </m:oMathPara>
          </w:p>
        </w:tc>
        <w:tc>
          <w:tcPr>
            <w:tcW w:w="1134" w:type="dxa"/>
            <w:hideMark/>
          </w:tcPr>
          <w:p w14:paraId="11081AC7" w14:textId="77777777" w:rsidR="00196A4D" w:rsidRPr="00480417" w:rsidRDefault="00196A4D" w:rsidP="00196A4D">
            <w:pPr>
              <w:jc w:val="center"/>
              <w:rPr>
                <w:rFonts w:asciiTheme="majorBidi" w:hAnsiTheme="majorBidi" w:cstheme="majorBidi"/>
                <w:sz w:val="24"/>
                <w:szCs w:val="24"/>
                <w:lang w:eastAsia="en-ID"/>
              </w:rPr>
            </w:pPr>
            <w:r w:rsidRPr="00480417">
              <w:rPr>
                <w:rFonts w:asciiTheme="majorBidi" w:hAnsiTheme="majorBidi" w:cstheme="majorBidi"/>
                <w:sz w:val="24"/>
                <w:szCs w:val="24"/>
                <w:lang w:eastAsia="en-ID"/>
              </w:rPr>
              <w:t>.174</w:t>
            </w:r>
          </w:p>
        </w:tc>
        <w:tc>
          <w:tcPr>
            <w:tcW w:w="1134" w:type="dxa"/>
            <w:hideMark/>
          </w:tcPr>
          <w:p w14:paraId="7EF80926" w14:textId="77777777" w:rsidR="00196A4D" w:rsidRPr="00480417" w:rsidRDefault="00196A4D" w:rsidP="00196A4D">
            <w:pPr>
              <w:jc w:val="center"/>
              <w:rPr>
                <w:rFonts w:asciiTheme="majorBidi" w:hAnsiTheme="majorBidi" w:cstheme="majorBidi"/>
                <w:sz w:val="24"/>
                <w:szCs w:val="24"/>
                <w:lang w:eastAsia="en-ID"/>
              </w:rPr>
            </w:pPr>
            <w:r w:rsidRPr="00480417">
              <w:rPr>
                <w:rFonts w:asciiTheme="majorBidi" w:hAnsiTheme="majorBidi" w:cstheme="majorBidi"/>
                <w:sz w:val="24"/>
                <w:szCs w:val="24"/>
                <w:lang w:eastAsia="en-ID"/>
              </w:rPr>
              <w:t>24</w:t>
            </w:r>
          </w:p>
        </w:tc>
        <w:tc>
          <w:tcPr>
            <w:tcW w:w="1101" w:type="dxa"/>
            <w:hideMark/>
          </w:tcPr>
          <w:p w14:paraId="0C83F43D" w14:textId="77777777" w:rsidR="00196A4D" w:rsidRPr="00480417" w:rsidRDefault="00196A4D" w:rsidP="00196A4D">
            <w:pPr>
              <w:jc w:val="center"/>
              <w:rPr>
                <w:rFonts w:asciiTheme="majorBidi" w:hAnsiTheme="majorBidi" w:cstheme="majorBidi"/>
                <w:sz w:val="24"/>
                <w:szCs w:val="24"/>
                <w:lang w:eastAsia="en-ID"/>
              </w:rPr>
            </w:pPr>
            <w:r w:rsidRPr="00480417">
              <w:rPr>
                <w:rFonts w:asciiTheme="majorBidi" w:hAnsiTheme="majorBidi" w:cstheme="majorBidi"/>
                <w:sz w:val="24"/>
                <w:szCs w:val="24"/>
                <w:lang w:eastAsia="en-ID"/>
              </w:rPr>
              <w:t>.078</w:t>
            </w:r>
          </w:p>
        </w:tc>
      </w:tr>
      <w:tr w:rsidR="00196A4D" w:rsidRPr="00480417" w14:paraId="0D2EE0EE" w14:textId="77777777" w:rsidTr="00480417">
        <w:trPr>
          <w:trHeight w:val="341"/>
          <w:jc w:val="center"/>
        </w:trPr>
        <w:tc>
          <w:tcPr>
            <w:tcW w:w="0" w:type="auto"/>
            <w:vMerge/>
            <w:vAlign w:val="center"/>
            <w:hideMark/>
          </w:tcPr>
          <w:p w14:paraId="7B24693A" w14:textId="77777777" w:rsidR="00196A4D" w:rsidRPr="00480417" w:rsidRDefault="00196A4D" w:rsidP="00196A4D">
            <w:pPr>
              <w:rPr>
                <w:rFonts w:asciiTheme="majorBidi" w:hAnsiTheme="majorBidi" w:cstheme="majorBidi"/>
                <w:sz w:val="24"/>
                <w:szCs w:val="24"/>
                <w:lang w:eastAsia="en-ID"/>
              </w:rPr>
            </w:pPr>
          </w:p>
        </w:tc>
        <w:tc>
          <w:tcPr>
            <w:tcW w:w="1701" w:type="dxa"/>
            <w:hideMark/>
          </w:tcPr>
          <w:p w14:paraId="3EE5DAEB" w14:textId="77777777" w:rsidR="00196A4D" w:rsidRPr="00480417" w:rsidRDefault="00D0379C" w:rsidP="00196A4D">
            <w:pPr>
              <w:jc w:val="center"/>
              <w:rPr>
                <w:rFonts w:asciiTheme="majorBidi" w:hAnsiTheme="majorBidi" w:cstheme="majorBidi"/>
                <w:sz w:val="24"/>
                <w:szCs w:val="24"/>
                <w:lang w:eastAsia="en-ID"/>
              </w:rPr>
            </w:pPr>
            <m:oMathPara>
              <m:oMath>
                <m:sSub>
                  <m:sSubPr>
                    <m:ctrlPr>
                      <w:rPr>
                        <w:rFonts w:ascii="Cambria Math" w:hAnsi="Cambria Math" w:cstheme="majorBidi"/>
                        <w:i/>
                        <w:sz w:val="24"/>
                        <w:szCs w:val="24"/>
                      </w:rPr>
                    </m:ctrlPr>
                  </m:sSubPr>
                  <m:e>
                    <m:r>
                      <w:rPr>
                        <w:rFonts w:ascii="Cambria Math" w:hAnsi="Cambria Math" w:cstheme="majorBidi"/>
                        <w:sz w:val="24"/>
                        <w:szCs w:val="24"/>
                        <w:lang w:eastAsia="en-ID"/>
                      </w:rPr>
                      <m:t>A</m:t>
                    </m:r>
                  </m:e>
                  <m:sub>
                    <m:r>
                      <w:rPr>
                        <w:rFonts w:ascii="Cambria Math" w:hAnsi="Cambria Math" w:cstheme="majorBidi"/>
                        <w:sz w:val="24"/>
                        <w:szCs w:val="24"/>
                        <w:lang w:eastAsia="en-ID"/>
                      </w:rPr>
                      <m:t>2</m:t>
                    </m:r>
                  </m:sub>
                </m:sSub>
                <m:sSub>
                  <m:sSubPr>
                    <m:ctrlPr>
                      <w:rPr>
                        <w:rFonts w:ascii="Cambria Math" w:hAnsi="Cambria Math" w:cstheme="majorBidi"/>
                        <w:i/>
                        <w:sz w:val="24"/>
                        <w:szCs w:val="24"/>
                      </w:rPr>
                    </m:ctrlPr>
                  </m:sSubPr>
                  <m:e>
                    <m:r>
                      <w:rPr>
                        <w:rFonts w:ascii="Cambria Math" w:hAnsi="Cambria Math" w:cstheme="majorBidi"/>
                        <w:sz w:val="24"/>
                        <w:szCs w:val="24"/>
                        <w:lang w:eastAsia="en-ID"/>
                      </w:rPr>
                      <m:t>B</m:t>
                    </m:r>
                  </m:e>
                  <m:sub>
                    <m:r>
                      <w:rPr>
                        <w:rFonts w:ascii="Cambria Math" w:hAnsi="Cambria Math" w:cstheme="majorBidi"/>
                        <w:sz w:val="24"/>
                        <w:szCs w:val="24"/>
                        <w:lang w:eastAsia="en-ID"/>
                      </w:rPr>
                      <m:t>1</m:t>
                    </m:r>
                  </m:sub>
                </m:sSub>
              </m:oMath>
            </m:oMathPara>
          </w:p>
        </w:tc>
        <w:tc>
          <w:tcPr>
            <w:tcW w:w="1134" w:type="dxa"/>
            <w:hideMark/>
          </w:tcPr>
          <w:p w14:paraId="130C4529" w14:textId="77777777" w:rsidR="00196A4D" w:rsidRPr="00480417" w:rsidRDefault="00196A4D" w:rsidP="00196A4D">
            <w:pPr>
              <w:jc w:val="center"/>
              <w:rPr>
                <w:rFonts w:asciiTheme="majorBidi" w:hAnsiTheme="majorBidi" w:cstheme="majorBidi"/>
                <w:sz w:val="24"/>
                <w:szCs w:val="24"/>
                <w:lang w:eastAsia="en-ID"/>
              </w:rPr>
            </w:pPr>
            <w:r w:rsidRPr="00480417">
              <w:rPr>
                <w:rFonts w:asciiTheme="majorBidi" w:hAnsiTheme="majorBidi" w:cstheme="majorBidi"/>
                <w:sz w:val="24"/>
                <w:szCs w:val="24"/>
                <w:lang w:eastAsia="en-ID"/>
              </w:rPr>
              <w:t>.254</w:t>
            </w:r>
          </w:p>
        </w:tc>
        <w:tc>
          <w:tcPr>
            <w:tcW w:w="1134" w:type="dxa"/>
            <w:hideMark/>
          </w:tcPr>
          <w:p w14:paraId="58C5FCED" w14:textId="77777777" w:rsidR="00196A4D" w:rsidRPr="00480417" w:rsidRDefault="00196A4D" w:rsidP="00196A4D">
            <w:pPr>
              <w:jc w:val="center"/>
              <w:rPr>
                <w:rFonts w:asciiTheme="majorBidi" w:hAnsiTheme="majorBidi" w:cstheme="majorBidi"/>
                <w:sz w:val="24"/>
                <w:szCs w:val="24"/>
                <w:lang w:eastAsia="en-ID"/>
              </w:rPr>
            </w:pPr>
            <w:r w:rsidRPr="00480417">
              <w:rPr>
                <w:rFonts w:asciiTheme="majorBidi" w:hAnsiTheme="majorBidi" w:cstheme="majorBidi"/>
                <w:sz w:val="24"/>
                <w:szCs w:val="24"/>
                <w:lang w:eastAsia="en-ID"/>
              </w:rPr>
              <w:t>10</w:t>
            </w:r>
          </w:p>
        </w:tc>
        <w:tc>
          <w:tcPr>
            <w:tcW w:w="1101" w:type="dxa"/>
            <w:hideMark/>
          </w:tcPr>
          <w:p w14:paraId="3E84F16E" w14:textId="77777777" w:rsidR="00196A4D" w:rsidRPr="00480417" w:rsidRDefault="00196A4D" w:rsidP="00196A4D">
            <w:pPr>
              <w:jc w:val="center"/>
              <w:rPr>
                <w:rFonts w:asciiTheme="majorBidi" w:hAnsiTheme="majorBidi" w:cstheme="majorBidi"/>
                <w:sz w:val="24"/>
                <w:szCs w:val="24"/>
                <w:lang w:eastAsia="en-ID"/>
              </w:rPr>
            </w:pPr>
            <w:r w:rsidRPr="00480417">
              <w:rPr>
                <w:rFonts w:asciiTheme="majorBidi" w:hAnsiTheme="majorBidi" w:cstheme="majorBidi"/>
                <w:sz w:val="24"/>
                <w:szCs w:val="24"/>
                <w:lang w:eastAsia="en-ID"/>
              </w:rPr>
              <w:t>.067</w:t>
            </w:r>
          </w:p>
        </w:tc>
      </w:tr>
      <w:tr w:rsidR="00196A4D" w:rsidRPr="00480417" w14:paraId="392DBA25" w14:textId="77777777" w:rsidTr="00480417">
        <w:trPr>
          <w:trHeight w:val="323"/>
          <w:jc w:val="center"/>
        </w:trPr>
        <w:tc>
          <w:tcPr>
            <w:tcW w:w="0" w:type="auto"/>
            <w:vMerge/>
            <w:vAlign w:val="center"/>
            <w:hideMark/>
          </w:tcPr>
          <w:p w14:paraId="5A77C760" w14:textId="77777777" w:rsidR="00196A4D" w:rsidRPr="00480417" w:rsidRDefault="00196A4D" w:rsidP="00196A4D">
            <w:pPr>
              <w:rPr>
                <w:rFonts w:asciiTheme="majorBidi" w:hAnsiTheme="majorBidi" w:cstheme="majorBidi"/>
                <w:sz w:val="24"/>
                <w:szCs w:val="24"/>
                <w:lang w:eastAsia="en-ID"/>
              </w:rPr>
            </w:pPr>
          </w:p>
        </w:tc>
        <w:tc>
          <w:tcPr>
            <w:tcW w:w="1701" w:type="dxa"/>
            <w:hideMark/>
          </w:tcPr>
          <w:p w14:paraId="4028A191" w14:textId="77777777" w:rsidR="00196A4D" w:rsidRPr="00480417" w:rsidRDefault="00D0379C" w:rsidP="00196A4D">
            <w:pPr>
              <w:jc w:val="center"/>
              <w:rPr>
                <w:rFonts w:asciiTheme="majorBidi" w:hAnsiTheme="majorBidi" w:cstheme="majorBidi"/>
                <w:sz w:val="24"/>
                <w:szCs w:val="24"/>
                <w:lang w:eastAsia="en-ID"/>
              </w:rPr>
            </w:pPr>
            <m:oMathPara>
              <m:oMath>
                <m:sSub>
                  <m:sSubPr>
                    <m:ctrlPr>
                      <w:rPr>
                        <w:rFonts w:ascii="Cambria Math" w:hAnsi="Cambria Math" w:cstheme="majorBidi"/>
                        <w:i/>
                        <w:sz w:val="24"/>
                        <w:szCs w:val="24"/>
                      </w:rPr>
                    </m:ctrlPr>
                  </m:sSubPr>
                  <m:e>
                    <m:r>
                      <w:rPr>
                        <w:rFonts w:ascii="Cambria Math" w:hAnsi="Cambria Math" w:cstheme="majorBidi"/>
                        <w:sz w:val="24"/>
                        <w:szCs w:val="24"/>
                        <w:lang w:eastAsia="en-ID"/>
                      </w:rPr>
                      <m:t>A</m:t>
                    </m:r>
                  </m:e>
                  <m:sub>
                    <m:r>
                      <w:rPr>
                        <w:rFonts w:ascii="Cambria Math" w:hAnsi="Cambria Math" w:cstheme="majorBidi"/>
                        <w:sz w:val="24"/>
                        <w:szCs w:val="24"/>
                        <w:lang w:eastAsia="en-ID"/>
                      </w:rPr>
                      <m:t>2</m:t>
                    </m:r>
                  </m:sub>
                </m:sSub>
                <m:sSub>
                  <m:sSubPr>
                    <m:ctrlPr>
                      <w:rPr>
                        <w:rFonts w:ascii="Cambria Math" w:hAnsi="Cambria Math" w:cstheme="majorBidi"/>
                        <w:i/>
                        <w:sz w:val="24"/>
                        <w:szCs w:val="24"/>
                      </w:rPr>
                    </m:ctrlPr>
                  </m:sSubPr>
                  <m:e>
                    <m:r>
                      <w:rPr>
                        <w:rFonts w:ascii="Cambria Math" w:hAnsi="Cambria Math" w:cstheme="majorBidi"/>
                        <w:sz w:val="24"/>
                        <w:szCs w:val="24"/>
                        <w:lang w:eastAsia="en-ID"/>
                      </w:rPr>
                      <m:t>B</m:t>
                    </m:r>
                  </m:e>
                  <m:sub>
                    <m:r>
                      <w:rPr>
                        <w:rFonts w:ascii="Cambria Math" w:hAnsi="Cambria Math" w:cstheme="majorBidi"/>
                        <w:sz w:val="24"/>
                        <w:szCs w:val="24"/>
                        <w:lang w:eastAsia="en-ID"/>
                      </w:rPr>
                      <m:t>2</m:t>
                    </m:r>
                  </m:sub>
                </m:sSub>
              </m:oMath>
            </m:oMathPara>
          </w:p>
        </w:tc>
        <w:tc>
          <w:tcPr>
            <w:tcW w:w="1134" w:type="dxa"/>
            <w:hideMark/>
          </w:tcPr>
          <w:p w14:paraId="71CAFC88" w14:textId="77777777" w:rsidR="00196A4D" w:rsidRPr="00480417" w:rsidRDefault="00196A4D" w:rsidP="00196A4D">
            <w:pPr>
              <w:jc w:val="center"/>
              <w:rPr>
                <w:rFonts w:asciiTheme="majorBidi" w:hAnsiTheme="majorBidi" w:cstheme="majorBidi"/>
                <w:sz w:val="24"/>
                <w:szCs w:val="24"/>
                <w:lang w:eastAsia="en-ID"/>
              </w:rPr>
            </w:pPr>
            <w:r w:rsidRPr="00480417">
              <w:rPr>
                <w:rFonts w:asciiTheme="majorBidi" w:hAnsiTheme="majorBidi" w:cstheme="majorBidi"/>
                <w:sz w:val="24"/>
                <w:szCs w:val="24"/>
                <w:lang w:eastAsia="en-ID"/>
              </w:rPr>
              <w:t>.131</w:t>
            </w:r>
          </w:p>
        </w:tc>
        <w:tc>
          <w:tcPr>
            <w:tcW w:w="1134" w:type="dxa"/>
            <w:hideMark/>
          </w:tcPr>
          <w:p w14:paraId="1346EAD7" w14:textId="77777777" w:rsidR="00196A4D" w:rsidRPr="00480417" w:rsidRDefault="00196A4D" w:rsidP="00196A4D">
            <w:pPr>
              <w:jc w:val="center"/>
              <w:rPr>
                <w:rFonts w:asciiTheme="majorBidi" w:hAnsiTheme="majorBidi" w:cstheme="majorBidi"/>
                <w:sz w:val="24"/>
                <w:szCs w:val="24"/>
                <w:lang w:eastAsia="en-ID"/>
              </w:rPr>
            </w:pPr>
            <w:r w:rsidRPr="00480417">
              <w:rPr>
                <w:rFonts w:asciiTheme="majorBidi" w:hAnsiTheme="majorBidi" w:cstheme="majorBidi"/>
                <w:sz w:val="24"/>
                <w:szCs w:val="24"/>
                <w:lang w:eastAsia="en-ID"/>
              </w:rPr>
              <w:t>25</w:t>
            </w:r>
          </w:p>
        </w:tc>
        <w:tc>
          <w:tcPr>
            <w:tcW w:w="1101" w:type="dxa"/>
            <w:hideMark/>
          </w:tcPr>
          <w:p w14:paraId="22ABF048" w14:textId="77777777" w:rsidR="00196A4D" w:rsidRPr="00480417" w:rsidRDefault="00196A4D" w:rsidP="00196A4D">
            <w:pPr>
              <w:jc w:val="center"/>
              <w:rPr>
                <w:rFonts w:asciiTheme="majorBidi" w:hAnsiTheme="majorBidi" w:cstheme="majorBidi"/>
                <w:sz w:val="24"/>
                <w:szCs w:val="24"/>
                <w:lang w:eastAsia="en-ID"/>
              </w:rPr>
            </w:pPr>
            <w:r w:rsidRPr="00480417">
              <w:rPr>
                <w:rFonts w:asciiTheme="majorBidi" w:hAnsiTheme="majorBidi" w:cstheme="majorBidi"/>
                <w:sz w:val="24"/>
                <w:szCs w:val="24"/>
                <w:lang w:eastAsia="en-ID"/>
              </w:rPr>
              <w:t>.200*</w:t>
            </w:r>
          </w:p>
        </w:tc>
      </w:tr>
    </w:tbl>
    <w:p w14:paraId="2A4AFBED" w14:textId="77777777" w:rsidR="00196A4D" w:rsidRPr="00C03BE7" w:rsidRDefault="00196A4D" w:rsidP="00196A4D">
      <w:pPr>
        <w:pStyle w:val="ListParagraph"/>
        <w:spacing w:before="240" w:after="0" w:line="240" w:lineRule="auto"/>
        <w:jc w:val="both"/>
        <w:rPr>
          <w:rFonts w:ascii="Cambria" w:hAnsi="Cambria"/>
          <w:sz w:val="24"/>
          <w:szCs w:val="24"/>
          <w:lang w:val="en-US"/>
        </w:rPr>
      </w:pPr>
      <w:r w:rsidRPr="00C03BE7">
        <w:rPr>
          <w:rFonts w:ascii="Cambria" w:hAnsi="Cambria"/>
          <w:sz w:val="24"/>
          <w:szCs w:val="24"/>
          <w:lang w:val="en-US"/>
        </w:rPr>
        <w:t xml:space="preserve"> </w:t>
      </w:r>
      <w:r w:rsidRPr="00C03BE7">
        <w:rPr>
          <w:rFonts w:ascii="Cambria" w:hAnsi="Cambria"/>
          <w:sz w:val="24"/>
          <w:szCs w:val="24"/>
          <w:lang w:val="en-US"/>
        </w:rPr>
        <w:tab/>
      </w:r>
      <w:proofErr w:type="spellStart"/>
      <w:r w:rsidRPr="00C03BE7">
        <w:rPr>
          <w:rFonts w:ascii="Cambria" w:hAnsi="Cambria"/>
          <w:sz w:val="24"/>
          <w:szCs w:val="24"/>
          <w:lang w:val="en-US"/>
        </w:rPr>
        <w:t>Fromthe</w:t>
      </w:r>
      <w:proofErr w:type="spellEnd"/>
      <w:r w:rsidRPr="00C03BE7">
        <w:rPr>
          <w:rFonts w:ascii="Cambria" w:hAnsi="Cambria"/>
          <w:sz w:val="24"/>
          <w:szCs w:val="24"/>
          <w:lang w:val="en-US"/>
        </w:rPr>
        <w:t xml:space="preserve"> results of the normality test that were tested using SPSS, conclusions were drawn by paying attention to the column sig &gt; 0.05 then the data stated that for each group was accepted or normally distributed.</w:t>
      </w:r>
    </w:p>
    <w:p w14:paraId="19AF8ED0" w14:textId="77777777" w:rsidR="00196A4D" w:rsidRPr="00C03BE7" w:rsidRDefault="00196A4D" w:rsidP="00196A4D">
      <w:pPr>
        <w:pStyle w:val="ListParagraph"/>
        <w:numPr>
          <w:ilvl w:val="0"/>
          <w:numId w:val="16"/>
        </w:numPr>
        <w:spacing w:before="240" w:after="0" w:line="240" w:lineRule="auto"/>
        <w:ind w:left="709"/>
        <w:jc w:val="both"/>
        <w:rPr>
          <w:rFonts w:ascii="Cambria" w:hAnsi="Cambria"/>
          <w:sz w:val="24"/>
          <w:szCs w:val="24"/>
          <w:lang w:val="en-US"/>
        </w:rPr>
      </w:pPr>
      <w:r w:rsidRPr="00C03BE7">
        <w:rPr>
          <w:rFonts w:ascii="Cambria" w:hAnsi="Cambria"/>
          <w:sz w:val="24"/>
          <w:szCs w:val="24"/>
          <w:lang w:val="en-US"/>
        </w:rPr>
        <w:t>Homogeneity test of variance by class</w:t>
      </w:r>
    </w:p>
    <w:p w14:paraId="7F06819F" w14:textId="18C09A88" w:rsidR="00196A4D" w:rsidRPr="00C03BE7" w:rsidRDefault="00196A4D" w:rsidP="00196A4D">
      <w:pPr>
        <w:pStyle w:val="ListParagraph"/>
        <w:spacing w:before="240" w:after="0" w:line="240" w:lineRule="auto"/>
        <w:ind w:firstLine="720"/>
        <w:jc w:val="both"/>
        <w:rPr>
          <w:rFonts w:ascii="Cambria" w:hAnsi="Cambria"/>
          <w:sz w:val="24"/>
          <w:szCs w:val="24"/>
          <w:lang w:val="en-US"/>
        </w:rPr>
      </w:pPr>
      <w:r w:rsidRPr="00C03BE7">
        <w:rPr>
          <w:rFonts w:ascii="Cambria" w:hAnsi="Cambria"/>
          <w:sz w:val="24"/>
          <w:szCs w:val="24"/>
          <w:lang w:val="en-US"/>
        </w:rPr>
        <w:t>The purpose of using the homogeneity test is to determine whether the sample has the same variances or not. Homogeneity test was conducted between the experimental class and the control class. In this homogeneity test using the homogeneity of variances test with the application of IMB SPSS Statistic 25 for Windows at a significance level of 5% or 0.05. The statistical requirement is the fulfillment of a homogeneous distribution with sig &gt; 0.05 then</w:t>
      </w:r>
      <m:oMath>
        <m:sSub>
          <m:sSubPr>
            <m:ctrlPr>
              <w:rPr>
                <w:rFonts w:ascii="Cambria Math" w:hAnsi="Cambria Math"/>
                <w:i/>
                <w:sz w:val="24"/>
                <w:szCs w:val="24"/>
                <w:lang w:val="en-US"/>
              </w:rPr>
            </m:ctrlPr>
          </m:sSubPr>
          <m:e>
            <m:r>
              <w:rPr>
                <w:rFonts w:ascii="Cambria Math" w:hAnsi="Cambria Math"/>
                <w:sz w:val="24"/>
                <w:szCs w:val="24"/>
                <w:lang w:val="en-US"/>
              </w:rPr>
              <m:t>H</m:t>
            </m:r>
          </m:e>
          <m:sub>
            <m:r>
              <w:rPr>
                <w:rFonts w:ascii="Cambria Math" w:hAnsi="Cambria Math"/>
                <w:sz w:val="24"/>
                <w:szCs w:val="24"/>
                <w:lang w:val="en-US"/>
              </w:rPr>
              <m:t>0</m:t>
            </m:r>
          </m:sub>
        </m:sSub>
      </m:oMath>
      <w:r w:rsidRPr="00C03BE7">
        <w:rPr>
          <w:rFonts w:ascii="Cambria" w:eastAsiaTheme="minorEastAsia" w:hAnsi="Cambria"/>
          <w:sz w:val="24"/>
          <w:szCs w:val="24"/>
          <w:lang w:val="en-US"/>
        </w:rPr>
        <w:t>received</w:t>
      </w:r>
      <w:r w:rsidR="00D704B7">
        <w:rPr>
          <w:rFonts w:ascii="Cambria" w:hAnsi="Cambria"/>
          <w:sz w:val="24"/>
          <w:szCs w:val="24"/>
          <w:lang w:val="en-US"/>
        </w:rPr>
        <w:t xml:space="preserve"> f</w:t>
      </w:r>
      <w:r w:rsidRPr="00C03BE7">
        <w:rPr>
          <w:rFonts w:ascii="Cambria" w:hAnsi="Cambria"/>
          <w:sz w:val="24"/>
          <w:szCs w:val="24"/>
          <w:lang w:val="en-US"/>
        </w:rPr>
        <w:t>rom the calculation of the homogeneity test of mathematical literacy skills based on class, the value of sig = 0.335 is obtained. Based on the results of these calculations indicate that the value of 0.335&gt; 0.05 means</w:t>
      </w:r>
      <m:oMath>
        <m:sSub>
          <m:sSubPr>
            <m:ctrlPr>
              <w:rPr>
                <w:rFonts w:ascii="Cambria Math" w:hAnsi="Cambria Math"/>
                <w:i/>
                <w:sz w:val="24"/>
                <w:szCs w:val="24"/>
                <w:lang w:val="en-US"/>
              </w:rPr>
            </m:ctrlPr>
          </m:sSubPr>
          <m:e>
            <m:r>
              <w:rPr>
                <w:rFonts w:ascii="Cambria Math" w:hAnsi="Cambria Math"/>
                <w:sz w:val="24"/>
                <w:szCs w:val="24"/>
                <w:lang w:val="en-US"/>
              </w:rPr>
              <m:t>H</m:t>
            </m:r>
          </m:e>
          <m:sub>
            <m:r>
              <w:rPr>
                <w:rFonts w:ascii="Cambria Math" w:hAnsi="Cambria Math"/>
                <w:sz w:val="24"/>
                <w:szCs w:val="24"/>
                <w:lang w:val="en-US"/>
              </w:rPr>
              <m:t>0</m:t>
            </m:r>
          </m:sub>
        </m:sSub>
      </m:oMath>
      <w:r w:rsidRPr="00C03BE7">
        <w:rPr>
          <w:rFonts w:ascii="Cambria" w:eastAsiaTheme="minorEastAsia" w:hAnsi="Cambria"/>
          <w:sz w:val="24"/>
          <w:szCs w:val="24"/>
          <w:lang w:val="en-US"/>
        </w:rPr>
        <w:t>accepted or it can be concluded that the data comes from a homogeneous population.</w:t>
      </w:r>
    </w:p>
    <w:p w14:paraId="37A7BC94" w14:textId="77777777" w:rsidR="00196A4D" w:rsidRPr="00C03BE7" w:rsidRDefault="00196A4D" w:rsidP="00196A4D">
      <w:pPr>
        <w:pStyle w:val="ListParagraph"/>
        <w:numPr>
          <w:ilvl w:val="0"/>
          <w:numId w:val="16"/>
        </w:numPr>
        <w:spacing w:before="240" w:after="0" w:line="240" w:lineRule="auto"/>
        <w:ind w:left="709"/>
        <w:jc w:val="both"/>
        <w:rPr>
          <w:rFonts w:ascii="Cambria" w:hAnsi="Cambria"/>
          <w:sz w:val="24"/>
          <w:szCs w:val="24"/>
          <w:lang w:val="en-US"/>
        </w:rPr>
      </w:pPr>
      <w:r w:rsidRPr="00C03BE7">
        <w:rPr>
          <w:rFonts w:ascii="Cambria" w:hAnsi="Cambria"/>
          <w:sz w:val="24"/>
          <w:szCs w:val="24"/>
          <w:lang w:val="en-US"/>
        </w:rPr>
        <w:t>Homogeneity test by gender</w:t>
      </w:r>
    </w:p>
    <w:p w14:paraId="38FA5182" w14:textId="77777777" w:rsidR="00196A4D" w:rsidRPr="00C03BE7" w:rsidRDefault="00196A4D" w:rsidP="00196A4D">
      <w:pPr>
        <w:pStyle w:val="ListParagraph"/>
        <w:spacing w:before="240" w:after="0" w:line="240" w:lineRule="auto"/>
        <w:ind w:firstLine="720"/>
        <w:jc w:val="both"/>
        <w:rPr>
          <w:rFonts w:ascii="Cambria" w:hAnsi="Cambria"/>
          <w:sz w:val="24"/>
          <w:szCs w:val="24"/>
          <w:lang w:val="en-US"/>
        </w:rPr>
      </w:pPr>
      <w:r w:rsidRPr="00C03BE7">
        <w:rPr>
          <w:rFonts w:ascii="Cambria" w:hAnsi="Cambria"/>
          <w:sz w:val="24"/>
          <w:szCs w:val="24"/>
          <w:lang w:val="en-US"/>
        </w:rPr>
        <w:t>The homogeneity test based on gender was conducted between the experimental class (male and female students) and the control class (male and female students). The homogeneity test was carried out using the homogeneity of variances test with the IMB SPSS Statistic 25 for Windows application with a significance level of 5% or 0.05. The statistical requirement is the fulfillment of a homogeneous distribution with sig &gt; 0.05 then</w:t>
      </w:r>
      <m:oMath>
        <m:sSub>
          <m:sSubPr>
            <m:ctrlPr>
              <w:rPr>
                <w:rFonts w:ascii="Cambria Math" w:hAnsi="Cambria Math"/>
                <w:i/>
                <w:sz w:val="24"/>
                <w:szCs w:val="24"/>
                <w:lang w:val="en-US"/>
              </w:rPr>
            </m:ctrlPr>
          </m:sSubPr>
          <m:e>
            <m:r>
              <w:rPr>
                <w:rFonts w:ascii="Cambria Math" w:hAnsi="Cambria Math"/>
                <w:sz w:val="24"/>
                <w:szCs w:val="24"/>
                <w:lang w:val="en-US"/>
              </w:rPr>
              <m:t>H</m:t>
            </m:r>
          </m:e>
          <m:sub>
            <m:r>
              <w:rPr>
                <w:rFonts w:ascii="Cambria Math" w:hAnsi="Cambria Math"/>
                <w:sz w:val="24"/>
                <w:szCs w:val="24"/>
                <w:lang w:val="en-US"/>
              </w:rPr>
              <m:t>0</m:t>
            </m:r>
          </m:sub>
        </m:sSub>
      </m:oMath>
      <w:r w:rsidRPr="00C03BE7">
        <w:rPr>
          <w:rFonts w:ascii="Cambria" w:eastAsiaTheme="minorEastAsia" w:hAnsi="Cambria"/>
          <w:sz w:val="24"/>
          <w:szCs w:val="24"/>
          <w:lang w:val="en-US"/>
        </w:rPr>
        <w:t>received. From the calculation of the homogeneity test of mathematical literacy skills based on gender, the value of sig = 0.307 is obtained. Based on the results of these calculations indicate that the value of 0.307 &gt; 0.05 means that it is accepted or it can be concluded that the data comes from a homogeneous population.</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lang w:val="en-US"/>
              </w:rPr>
              <m:t>0</m:t>
            </m:r>
          </m:sub>
        </m:sSub>
      </m:oMath>
    </w:p>
    <w:p w14:paraId="7615B699" w14:textId="77777777" w:rsidR="00196A4D" w:rsidRPr="00C03BE7" w:rsidRDefault="00196A4D" w:rsidP="00196A4D">
      <w:pPr>
        <w:pStyle w:val="ListParagraph"/>
        <w:numPr>
          <w:ilvl w:val="0"/>
          <w:numId w:val="16"/>
        </w:numPr>
        <w:spacing w:before="240" w:after="0" w:line="240" w:lineRule="auto"/>
        <w:ind w:left="709"/>
        <w:jc w:val="both"/>
        <w:rPr>
          <w:rFonts w:ascii="Cambria" w:hAnsi="Cambria"/>
          <w:sz w:val="24"/>
          <w:szCs w:val="24"/>
          <w:lang w:val="en-US"/>
        </w:rPr>
      </w:pPr>
      <w:proofErr w:type="spellStart"/>
      <w:r w:rsidRPr="00C03BE7">
        <w:rPr>
          <w:rFonts w:ascii="Cambria" w:hAnsi="Cambria"/>
          <w:sz w:val="24"/>
          <w:szCs w:val="24"/>
          <w:lang w:val="en-US"/>
        </w:rPr>
        <w:t>Barlett</w:t>
      </w:r>
      <w:proofErr w:type="spellEnd"/>
      <w:r w:rsidRPr="00C03BE7">
        <w:rPr>
          <w:rFonts w:ascii="Cambria" w:hAnsi="Cambria"/>
          <w:sz w:val="24"/>
          <w:szCs w:val="24"/>
          <w:lang w:val="en-US"/>
        </w:rPr>
        <w:t xml:space="preserve"> test</w:t>
      </w:r>
    </w:p>
    <w:p w14:paraId="0E76D983" w14:textId="325A1D69" w:rsidR="00480417" w:rsidRDefault="00196A4D" w:rsidP="00480417">
      <w:pPr>
        <w:pStyle w:val="ListParagraph"/>
        <w:spacing w:before="240" w:after="0" w:line="240" w:lineRule="auto"/>
        <w:ind w:firstLine="720"/>
        <w:jc w:val="both"/>
        <w:rPr>
          <w:rFonts w:ascii="Cambria" w:eastAsiaTheme="minorEastAsia" w:hAnsi="Cambria"/>
          <w:sz w:val="24"/>
          <w:szCs w:val="24"/>
          <w:lang w:val="en-US"/>
        </w:rPr>
      </w:pPr>
      <w:r w:rsidRPr="00C03BE7">
        <w:rPr>
          <w:rFonts w:ascii="Cambria" w:hAnsi="Cambria"/>
          <w:sz w:val="24"/>
          <w:szCs w:val="24"/>
          <w:lang w:val="en-US"/>
        </w:rPr>
        <w:t xml:space="preserve">The test uses the </w:t>
      </w:r>
      <w:proofErr w:type="spellStart"/>
      <w:r w:rsidRPr="00C03BE7">
        <w:rPr>
          <w:rFonts w:ascii="Cambria" w:hAnsi="Cambria"/>
          <w:sz w:val="24"/>
          <w:szCs w:val="24"/>
          <w:lang w:val="en-US"/>
        </w:rPr>
        <w:t>Barlett</w:t>
      </w:r>
      <w:proofErr w:type="spellEnd"/>
      <w:r w:rsidRPr="00C03BE7">
        <w:rPr>
          <w:rFonts w:ascii="Cambria" w:hAnsi="Cambria"/>
          <w:sz w:val="24"/>
          <w:szCs w:val="24"/>
          <w:lang w:val="en-US"/>
        </w:rPr>
        <w:t xml:space="preserve"> test to test the homogeneity of variance of the four groups, namely</w:t>
      </w:r>
      <m:oMath>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1</m:t>
            </m:r>
          </m:sub>
        </m:sSub>
        <m:sSub>
          <m:sSubPr>
            <m:ctrlPr>
              <w:rPr>
                <w:rFonts w:ascii="Cambria Math" w:hAnsi="Cambria Math"/>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1</m:t>
            </m:r>
          </m:sub>
        </m:sSub>
        <m:r>
          <w:rPr>
            <w:rFonts w:ascii="Cambria Math" w:hAnsi="Cambria Math"/>
            <w:sz w:val="24"/>
            <w:szCs w:val="24"/>
            <w:lang w:val="en-US"/>
          </w:rPr>
          <m:t xml:space="preserve">, </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1</m:t>
            </m:r>
          </m:sub>
        </m:sSub>
        <m:sSub>
          <m:sSubPr>
            <m:ctrlPr>
              <w:rPr>
                <w:rFonts w:ascii="Cambria Math" w:hAnsi="Cambria Math"/>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2</m:t>
            </m:r>
          </m:sub>
        </m:sSub>
        <m:r>
          <w:rPr>
            <w:rFonts w:ascii="Cambria Math" w:hAnsi="Cambria Math"/>
            <w:sz w:val="24"/>
            <w:szCs w:val="24"/>
            <w:lang w:val="en-US"/>
          </w:rPr>
          <m:t xml:space="preserve">, </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2</m:t>
            </m:r>
          </m:sub>
        </m:sSub>
        <m:sSub>
          <m:sSubPr>
            <m:ctrlPr>
              <w:rPr>
                <w:rFonts w:ascii="Cambria Math" w:hAnsi="Cambria Math"/>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1</m:t>
            </m:r>
          </m:sub>
        </m:sSub>
        <m:r>
          <w:rPr>
            <w:rFonts w:ascii="Cambria Math" w:hAnsi="Cambria Math"/>
            <w:sz w:val="24"/>
            <w:szCs w:val="24"/>
            <w:lang w:val="en-US"/>
          </w:rPr>
          <m:t xml:space="preserve">, </m:t>
        </m:r>
        <m:r>
          <m:rPr>
            <m:sty m:val="p"/>
          </m:rPr>
          <w:rPr>
            <w:rFonts w:ascii="Cambria Math" w:hAnsi="Cambria Math"/>
            <w:sz w:val="24"/>
            <w:szCs w:val="24"/>
            <w:lang w:val="en-US"/>
          </w:rPr>
          <m:t xml:space="preserve">dan </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2</m:t>
            </m:r>
          </m:sub>
        </m:sSub>
        <m:sSub>
          <m:sSubPr>
            <m:ctrlPr>
              <w:rPr>
                <w:rFonts w:ascii="Cambria Math" w:hAnsi="Cambria Math"/>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2</m:t>
            </m:r>
          </m:sub>
        </m:sSub>
      </m:oMath>
      <w:r w:rsidRPr="00C03BE7">
        <w:rPr>
          <w:rFonts w:ascii="Cambria" w:eastAsiaTheme="minorEastAsia" w:hAnsi="Cambria"/>
          <w:sz w:val="24"/>
          <w:szCs w:val="24"/>
          <w:lang w:val="en-US"/>
        </w:rPr>
        <w:t xml:space="preserve">This is done through an examination of the variance of students' mathematical literacy ability test scores. This test is carried out using the SPSS application with the decision-making criteria, namely if Sig&gt; 0.05 then the data is homogeneous. Based on the calculation of the </w:t>
      </w:r>
      <w:proofErr w:type="spellStart"/>
      <w:r w:rsidRPr="00C03BE7">
        <w:rPr>
          <w:rFonts w:ascii="Cambria" w:eastAsiaTheme="minorEastAsia" w:hAnsi="Cambria"/>
          <w:sz w:val="24"/>
          <w:szCs w:val="24"/>
          <w:lang w:val="en-US"/>
        </w:rPr>
        <w:t>Barlett</w:t>
      </w:r>
      <w:proofErr w:type="spellEnd"/>
      <w:r w:rsidRPr="00C03BE7">
        <w:rPr>
          <w:rFonts w:ascii="Cambria" w:eastAsiaTheme="minorEastAsia" w:hAnsi="Cambria"/>
          <w:sz w:val="24"/>
          <w:szCs w:val="24"/>
          <w:lang w:val="en-US"/>
        </w:rPr>
        <w:t xml:space="preserve"> test for the homogeneity test of the four sample groups, the value of Sig = 0.868, which means Sig &gt; 0.05. </w:t>
      </w:r>
      <w:proofErr w:type="gramStart"/>
      <w:r w:rsidRPr="00C03BE7">
        <w:rPr>
          <w:rFonts w:ascii="Cambria" w:eastAsiaTheme="minorEastAsia" w:hAnsi="Cambria"/>
          <w:sz w:val="24"/>
          <w:szCs w:val="24"/>
          <w:lang w:val="en-US"/>
        </w:rPr>
        <w:t>So</w:t>
      </w:r>
      <w:proofErr w:type="gramEnd"/>
      <w:r w:rsidRPr="00C03BE7">
        <w:rPr>
          <w:rFonts w:ascii="Cambria" w:eastAsiaTheme="minorEastAsia" w:hAnsi="Cambria"/>
          <w:sz w:val="24"/>
          <w:szCs w:val="24"/>
          <w:lang w:val="en-US"/>
        </w:rPr>
        <w:t xml:space="preserve"> it can be concluded that the data for the four groups are homogeneous.</w:t>
      </w:r>
    </w:p>
    <w:p w14:paraId="462703A2" w14:textId="77777777" w:rsidR="009404F4" w:rsidRDefault="009404F4" w:rsidP="00480417">
      <w:pPr>
        <w:pStyle w:val="ListParagraph"/>
        <w:spacing w:before="240" w:after="0" w:line="240" w:lineRule="auto"/>
        <w:ind w:firstLine="720"/>
        <w:jc w:val="both"/>
        <w:rPr>
          <w:rFonts w:ascii="Cambria" w:eastAsiaTheme="minorEastAsia" w:hAnsi="Cambria"/>
          <w:sz w:val="24"/>
          <w:szCs w:val="24"/>
          <w:lang w:val="en-US"/>
        </w:rPr>
      </w:pPr>
    </w:p>
    <w:p w14:paraId="54CA3006" w14:textId="1948872F" w:rsidR="00196A4D" w:rsidRPr="00480417" w:rsidRDefault="00196A4D" w:rsidP="009404F4">
      <w:pPr>
        <w:pStyle w:val="ListParagraph"/>
        <w:numPr>
          <w:ilvl w:val="0"/>
          <w:numId w:val="17"/>
        </w:numPr>
        <w:spacing w:line="240" w:lineRule="auto"/>
        <w:ind w:left="426"/>
        <w:jc w:val="both"/>
        <w:rPr>
          <w:rFonts w:ascii="Cambria" w:hAnsi="Cambria"/>
          <w:sz w:val="24"/>
          <w:szCs w:val="24"/>
          <w:lang w:val="en-US"/>
        </w:rPr>
      </w:pPr>
      <w:r w:rsidRPr="00480417">
        <w:rPr>
          <w:rFonts w:ascii="Cambria" w:hAnsi="Cambria"/>
          <w:sz w:val="24"/>
          <w:szCs w:val="24"/>
          <w:lang w:val="en-US"/>
        </w:rPr>
        <w:t>Hypothesis test</w:t>
      </w:r>
    </w:p>
    <w:p w14:paraId="2D3FCF3A" w14:textId="618AE249" w:rsidR="009404F4" w:rsidRDefault="00196A4D" w:rsidP="009404F4">
      <w:pPr>
        <w:pStyle w:val="ListParagraph"/>
        <w:spacing w:line="240" w:lineRule="auto"/>
        <w:ind w:left="0" w:firstLine="720"/>
        <w:jc w:val="both"/>
        <w:rPr>
          <w:rFonts w:ascii="Cambria" w:eastAsiaTheme="minorEastAsia" w:hAnsi="Cambria"/>
          <w:sz w:val="24"/>
          <w:szCs w:val="24"/>
          <w:lang w:val="en-US"/>
        </w:rPr>
      </w:pPr>
      <w:r w:rsidRPr="00C03BE7">
        <w:rPr>
          <w:rFonts w:ascii="Cambria" w:hAnsi="Cambria"/>
          <w:sz w:val="24"/>
          <w:szCs w:val="24"/>
          <w:lang w:val="en-US"/>
        </w:rPr>
        <w:t xml:space="preserve">The hypothesis test in this study is related to the mind effect of the independent variables, namely the Missouri Mathematics Project and Direct Instruction learning models. In addition, hypothesis testing is also related to testing the interaction between the </w:t>
      </w:r>
      <w:r w:rsidR="00D704B7">
        <w:rPr>
          <w:rFonts w:ascii="Cambria" w:hAnsi="Cambria"/>
          <w:sz w:val="24"/>
          <w:szCs w:val="24"/>
          <w:lang w:val="en-US"/>
        </w:rPr>
        <w:t>MMP</w:t>
      </w:r>
      <w:r w:rsidRPr="00C03BE7">
        <w:rPr>
          <w:rFonts w:ascii="Cambria" w:hAnsi="Cambria"/>
          <w:sz w:val="24"/>
          <w:szCs w:val="24"/>
          <w:lang w:val="en-US"/>
        </w:rPr>
        <w:t xml:space="preserve"> learning model and gender differences on students' mathematical literacy abilities. The data analysis technique used in testing this research hypothesis is the ANOVA treatment by</w:t>
      </w:r>
      <w:r w:rsidR="00D704B7">
        <w:rPr>
          <w:rFonts w:ascii="Cambria" w:hAnsi="Cambria"/>
          <w:sz w:val="24"/>
          <w:szCs w:val="24"/>
          <w:lang w:val="en-US"/>
        </w:rPr>
        <w:t xml:space="preserve"> </w:t>
      </w:r>
      <w:r w:rsidRPr="00C03BE7">
        <w:rPr>
          <w:rFonts w:ascii="Cambria" w:hAnsi="Cambria"/>
          <w:sz w:val="24"/>
          <w:szCs w:val="24"/>
          <w:lang w:val="en-US"/>
        </w:rPr>
        <w:t>test</w:t>
      </w:r>
      <m:oMath>
        <m:r>
          <w:rPr>
            <w:rFonts w:ascii="Cambria Math" w:hAnsi="Cambria Math"/>
            <w:sz w:val="24"/>
            <w:szCs w:val="24"/>
            <w:lang w:val="en-US"/>
          </w:rPr>
          <m:t xml:space="preserve"> 2×2</m:t>
        </m:r>
      </m:oMath>
      <w:r w:rsidRPr="00C03BE7">
        <w:rPr>
          <w:rFonts w:ascii="Cambria" w:eastAsiaTheme="minorEastAsia" w:hAnsi="Cambria"/>
          <w:sz w:val="24"/>
          <w:szCs w:val="24"/>
          <w:lang w:val="en-US"/>
        </w:rPr>
        <w:t>.</w:t>
      </w:r>
    </w:p>
    <w:p w14:paraId="3D3A183A" w14:textId="3DF4B96D" w:rsidR="009404F4" w:rsidRDefault="00196A4D" w:rsidP="009404F4">
      <w:pPr>
        <w:pStyle w:val="ListParagraph"/>
        <w:spacing w:before="240" w:after="0" w:line="240" w:lineRule="auto"/>
        <w:ind w:left="0" w:firstLine="720"/>
        <w:jc w:val="both"/>
        <w:rPr>
          <w:rFonts w:ascii="Cambria" w:eastAsiaTheme="minorEastAsia" w:hAnsi="Cambria"/>
          <w:sz w:val="24"/>
          <w:szCs w:val="24"/>
          <w:lang w:val="en-US"/>
        </w:rPr>
      </w:pPr>
      <w:r w:rsidRPr="00C03BE7">
        <w:rPr>
          <w:rFonts w:ascii="Cambria" w:eastAsiaTheme="minorEastAsia" w:hAnsi="Cambria"/>
          <w:sz w:val="24"/>
          <w:szCs w:val="24"/>
          <w:lang w:val="en-US"/>
        </w:rPr>
        <w:t xml:space="preserve">The results of the analysis of variance in the two-way analysis of variance table show that the variance based on the learning model is obtained by a Sig value of 0.000, meaning that the Sig value &lt;0.05 is rejected. It can be concluded that there are differences in students' mathematical literacy skills between students who are taught using the </w:t>
      </w:r>
      <w:r w:rsidR="00D704B7">
        <w:rPr>
          <w:rFonts w:ascii="Cambria" w:eastAsiaTheme="minorEastAsia" w:hAnsi="Cambria"/>
          <w:sz w:val="24"/>
          <w:szCs w:val="24"/>
          <w:lang w:val="en-US"/>
        </w:rPr>
        <w:t>MMP</w:t>
      </w:r>
      <w:r w:rsidRPr="00C03BE7">
        <w:rPr>
          <w:rFonts w:ascii="Cambria" w:eastAsiaTheme="minorEastAsia" w:hAnsi="Cambria"/>
          <w:sz w:val="24"/>
          <w:szCs w:val="24"/>
          <w:lang w:val="en-US"/>
        </w:rPr>
        <w:t xml:space="preserve"> learning model and students who use the Direct Instr</w:t>
      </w:r>
      <w:r w:rsidR="00D704B7">
        <w:rPr>
          <w:rFonts w:ascii="Cambria" w:eastAsiaTheme="minorEastAsia" w:hAnsi="Cambria"/>
          <w:sz w:val="24"/>
          <w:szCs w:val="24"/>
          <w:lang w:val="en-US"/>
        </w:rPr>
        <w:t>u</w:t>
      </w:r>
      <w:r w:rsidRPr="00C03BE7">
        <w:rPr>
          <w:rFonts w:ascii="Cambria" w:eastAsiaTheme="minorEastAsia" w:hAnsi="Cambria"/>
          <w:sz w:val="24"/>
          <w:szCs w:val="24"/>
          <w:lang w:val="en-US"/>
        </w:rPr>
        <w:t xml:space="preserve">ction learning model. The results of the analysis of variance on the learning model can be seen that students who use the </w:t>
      </w:r>
      <w:r w:rsidR="00D704B7">
        <w:rPr>
          <w:rFonts w:ascii="Cambria" w:eastAsiaTheme="minorEastAsia" w:hAnsi="Cambria"/>
          <w:sz w:val="24"/>
          <w:szCs w:val="24"/>
          <w:lang w:val="en-US"/>
        </w:rPr>
        <w:t>MMP</w:t>
      </w:r>
      <w:r w:rsidRPr="00C03BE7">
        <w:rPr>
          <w:rFonts w:ascii="Cambria" w:eastAsiaTheme="minorEastAsia" w:hAnsi="Cambria"/>
          <w:sz w:val="24"/>
          <w:szCs w:val="24"/>
          <w:lang w:val="en-US"/>
        </w:rPr>
        <w:t xml:space="preserve"> learning model in the experimental class get a higher average score than the control class students. So that the </w:t>
      </w:r>
      <w:r w:rsidR="00D704B7">
        <w:rPr>
          <w:rFonts w:ascii="Cambria" w:eastAsiaTheme="minorEastAsia" w:hAnsi="Cambria"/>
          <w:sz w:val="24"/>
          <w:szCs w:val="24"/>
          <w:lang w:val="en-US"/>
        </w:rPr>
        <w:t>MMP</w:t>
      </w:r>
      <w:r w:rsidRPr="00C03BE7">
        <w:rPr>
          <w:rFonts w:ascii="Cambria" w:eastAsiaTheme="minorEastAsia" w:hAnsi="Cambria"/>
          <w:sz w:val="24"/>
          <w:szCs w:val="24"/>
          <w:lang w:val="en-US"/>
        </w:rPr>
        <w:t xml:space="preserve"> learning model is better to apply than using the direct learning model</w:t>
      </w:r>
      <w:r w:rsidR="00D704B7">
        <w:rPr>
          <w:rFonts w:ascii="Cambria" w:eastAsiaTheme="minorEastAsia" w:hAnsi="Cambria"/>
          <w:sz w:val="24"/>
          <w:szCs w:val="24"/>
          <w:lang w:val="en-US"/>
        </w:rPr>
        <w:t xml:space="preserve"> </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lang w:val="en-US"/>
              </w:rPr>
              <m:t>0</m:t>
            </m:r>
          </m:sub>
        </m:sSub>
      </m:oMath>
    </w:p>
    <w:p w14:paraId="0BAB7300" w14:textId="721D4648" w:rsidR="009404F4" w:rsidRPr="009404F4" w:rsidRDefault="00196A4D" w:rsidP="009404F4">
      <w:pPr>
        <w:pStyle w:val="ListParagraph"/>
        <w:spacing w:before="240" w:after="0" w:line="240" w:lineRule="auto"/>
        <w:ind w:left="0" w:firstLine="720"/>
        <w:jc w:val="both"/>
        <w:rPr>
          <w:rFonts w:ascii="Cambria" w:eastAsiaTheme="minorEastAsia" w:hAnsi="Cambria"/>
          <w:sz w:val="24"/>
          <w:szCs w:val="24"/>
          <w:lang w:val="en-US"/>
        </w:rPr>
      </w:pPr>
      <w:r w:rsidRPr="00C03BE7">
        <w:rPr>
          <w:rFonts w:ascii="Cambria" w:eastAsiaTheme="minorEastAsia" w:hAnsi="Cambria"/>
          <w:sz w:val="24"/>
          <w:szCs w:val="24"/>
          <w:lang w:val="en-US"/>
        </w:rPr>
        <w:t>Result</w:t>
      </w:r>
      <w:r w:rsidR="00D704B7">
        <w:rPr>
          <w:rFonts w:ascii="Cambria" w:eastAsiaTheme="minorEastAsia" w:hAnsi="Cambria"/>
          <w:sz w:val="24"/>
          <w:szCs w:val="24"/>
          <w:lang w:val="en-US"/>
        </w:rPr>
        <w:t xml:space="preserve"> </w:t>
      </w:r>
      <w:r w:rsidRPr="00C03BE7">
        <w:rPr>
          <w:rFonts w:ascii="Cambria" w:eastAsiaTheme="minorEastAsia" w:hAnsi="Cambria"/>
          <w:sz w:val="24"/>
          <w:szCs w:val="24"/>
          <w:lang w:val="en-US"/>
        </w:rPr>
        <w:t xml:space="preserve">analysis of variance based on gender obtained a Sig value of 0.000, meaning that a Sig value &lt;0.05 is accepted. </w:t>
      </w:r>
      <w:proofErr w:type="gramStart"/>
      <w:r w:rsidRPr="00C03BE7">
        <w:rPr>
          <w:rFonts w:ascii="Cambria" w:eastAsiaTheme="minorEastAsia" w:hAnsi="Cambria"/>
          <w:sz w:val="24"/>
          <w:szCs w:val="24"/>
          <w:lang w:val="en-US"/>
        </w:rPr>
        <w:t>S</w:t>
      </w:r>
      <w:r w:rsidR="00D704B7">
        <w:rPr>
          <w:rFonts w:ascii="Cambria" w:eastAsiaTheme="minorEastAsia" w:hAnsi="Cambria"/>
          <w:sz w:val="24"/>
          <w:szCs w:val="24"/>
          <w:lang w:val="en-US"/>
        </w:rPr>
        <w:t>o</w:t>
      </w:r>
      <w:proofErr w:type="gramEnd"/>
      <w:r w:rsidR="00D704B7">
        <w:rPr>
          <w:rFonts w:ascii="Cambria" w:eastAsiaTheme="minorEastAsia" w:hAnsi="Cambria"/>
          <w:sz w:val="24"/>
          <w:szCs w:val="24"/>
          <w:lang w:val="en-US"/>
        </w:rPr>
        <w:t xml:space="preserve"> </w:t>
      </w:r>
      <w:r w:rsidRPr="00C03BE7">
        <w:rPr>
          <w:rFonts w:ascii="Cambria" w:eastAsiaTheme="minorEastAsia" w:hAnsi="Cambria"/>
          <w:sz w:val="24"/>
          <w:szCs w:val="24"/>
          <w:lang w:val="en-US"/>
        </w:rPr>
        <w:t xml:space="preserve">it can be concluded that there is no effect of male and female gender differences on students' mathematical literacy abilities. The results of the interaction between the learning model and gender obtained a Sig value of 0.389. This means that the value of Sig&gt; 0.05 is accepted. </w:t>
      </w:r>
      <w:proofErr w:type="gramStart"/>
      <w:r w:rsidRPr="00C03BE7">
        <w:rPr>
          <w:rFonts w:ascii="Cambria" w:eastAsiaTheme="minorEastAsia" w:hAnsi="Cambria"/>
          <w:sz w:val="24"/>
          <w:szCs w:val="24"/>
          <w:lang w:val="en-US"/>
        </w:rPr>
        <w:t>So</w:t>
      </w:r>
      <w:proofErr w:type="gramEnd"/>
      <w:r w:rsidR="00D704B7">
        <w:rPr>
          <w:rFonts w:ascii="Cambria" w:eastAsiaTheme="minorEastAsia" w:hAnsi="Cambria"/>
          <w:sz w:val="24"/>
          <w:szCs w:val="24"/>
          <w:lang w:val="en-US"/>
        </w:rPr>
        <w:t xml:space="preserve"> </w:t>
      </w:r>
      <w:r w:rsidRPr="00C03BE7">
        <w:rPr>
          <w:rFonts w:ascii="Cambria" w:eastAsiaTheme="minorEastAsia" w:hAnsi="Cambria"/>
          <w:sz w:val="24"/>
          <w:szCs w:val="24"/>
          <w:lang w:val="en-US"/>
        </w:rPr>
        <w:t>there is no interaction between learning models and gender differences on students' mathematical literacy abilities.</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lang w:val="en-US"/>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lang w:val="en-US"/>
              </w:rPr>
              <m:t>0</m:t>
            </m:r>
          </m:sub>
        </m:sSub>
      </m:oMath>
    </w:p>
    <w:p w14:paraId="6709EB95" w14:textId="1A500A65" w:rsidR="00947462" w:rsidRPr="009404F4" w:rsidRDefault="00196A4D" w:rsidP="009404F4">
      <w:pPr>
        <w:pStyle w:val="ListParagraph"/>
        <w:spacing w:before="240" w:after="0" w:line="240" w:lineRule="auto"/>
        <w:ind w:left="0" w:firstLine="720"/>
        <w:jc w:val="both"/>
        <w:rPr>
          <w:rFonts w:ascii="Cambria" w:eastAsiaTheme="minorEastAsia" w:hAnsi="Cambria"/>
          <w:sz w:val="24"/>
          <w:szCs w:val="24"/>
          <w:lang w:val="en-US"/>
        </w:rPr>
      </w:pPr>
      <w:r w:rsidRPr="009404F4">
        <w:rPr>
          <w:rFonts w:ascii="Cambria" w:eastAsiaTheme="minorEastAsia" w:hAnsi="Cambria"/>
          <w:sz w:val="24"/>
          <w:szCs w:val="24"/>
          <w:lang w:val="en-US"/>
        </w:rPr>
        <w:t>The results of the analysis of variance based on the learning model for male students obtained a Sig value of 0.012, meaning that the value of Sig &lt; 0.05 was accepted. It can be concluded that there is an effect of learning models in the experimental class and control class on male students on mathematical literacy abilities. The results of the analysis of variance based on the learning model for female students obtained a Sig value of 0.000, meaning that the value of Sig &lt;0.05 was rejected. It can be concluded that there is an effect of learning models in the experimental class and control class on female students on mathematical literacy skills.</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lang w:val="en-US"/>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H</m:t>
            </m:r>
          </m:e>
          <m:sub>
            <m:r>
              <w:rPr>
                <w:rFonts w:ascii="Cambria Math" w:eastAsiaTheme="minorEastAsia" w:hAnsi="Cambria Math"/>
                <w:sz w:val="24"/>
                <w:szCs w:val="24"/>
                <w:lang w:val="en-US"/>
              </w:rPr>
              <m:t>0</m:t>
            </m:r>
          </m:sub>
        </m:sSub>
      </m:oMath>
    </w:p>
    <w:p w14:paraId="58195215" w14:textId="09CF32AE" w:rsidR="001F26CF" w:rsidRPr="003B420A" w:rsidRDefault="001F26CF" w:rsidP="001F26CF">
      <w:pPr>
        <w:pBdr>
          <w:top w:val="nil"/>
          <w:left w:val="nil"/>
          <w:bottom w:val="nil"/>
          <w:right w:val="nil"/>
          <w:between w:val="nil"/>
        </w:pBdr>
        <w:spacing w:before="240" w:after="120"/>
        <w:rPr>
          <w:rFonts w:ascii="Cambria" w:eastAsia="Cambria" w:hAnsi="Cambria" w:cs="Cambria"/>
          <w:b/>
          <w:sz w:val="28"/>
          <w:szCs w:val="28"/>
        </w:rPr>
      </w:pPr>
      <w:r w:rsidRPr="003B420A">
        <w:rPr>
          <w:rFonts w:ascii="Cambria" w:eastAsia="Cambria" w:hAnsi="Cambria" w:cs="Cambria"/>
          <w:b/>
          <w:sz w:val="28"/>
          <w:szCs w:val="28"/>
        </w:rPr>
        <w:t>Discussion</w:t>
      </w:r>
    </w:p>
    <w:p w14:paraId="211556F1" w14:textId="1431B2AA" w:rsidR="009404F4" w:rsidRDefault="003B420A" w:rsidP="009404F4">
      <w:pPr>
        <w:pStyle w:val="ListParagraph"/>
        <w:spacing w:before="240" w:after="0" w:line="240" w:lineRule="auto"/>
        <w:ind w:left="0" w:firstLine="709"/>
        <w:jc w:val="both"/>
        <w:rPr>
          <w:rFonts w:ascii="Cambria" w:hAnsi="Cambria" w:cstheme="majorBidi"/>
          <w:sz w:val="24"/>
          <w:szCs w:val="24"/>
          <w:lang w:val="en-US"/>
        </w:rPr>
      </w:pPr>
      <w:r w:rsidRPr="003B420A">
        <w:rPr>
          <w:rFonts w:ascii="Cambria" w:hAnsi="Cambria" w:cstheme="majorBidi"/>
          <w:sz w:val="24"/>
          <w:szCs w:val="24"/>
          <w:lang w:val="en-US"/>
        </w:rPr>
        <w:t xml:space="preserve">There </w:t>
      </w:r>
      <w:proofErr w:type="gramStart"/>
      <w:r w:rsidRPr="003B420A">
        <w:rPr>
          <w:rFonts w:ascii="Cambria" w:hAnsi="Cambria" w:cstheme="majorBidi"/>
          <w:sz w:val="24"/>
          <w:szCs w:val="24"/>
          <w:lang w:val="en-US"/>
        </w:rPr>
        <w:t>is</w:t>
      </w:r>
      <w:proofErr w:type="gramEnd"/>
      <w:r w:rsidRPr="003B420A">
        <w:rPr>
          <w:rFonts w:ascii="Cambria" w:hAnsi="Cambria" w:cstheme="majorBidi"/>
          <w:sz w:val="24"/>
          <w:szCs w:val="24"/>
          <w:lang w:val="en-US"/>
        </w:rPr>
        <w:t xml:space="preserve"> three things are discussed in this study, namely gender, mathematical literacy skills, and the </w:t>
      </w:r>
      <w:r w:rsidR="00D704B7">
        <w:rPr>
          <w:rFonts w:ascii="Cambria" w:hAnsi="Cambria" w:cstheme="majorBidi"/>
          <w:sz w:val="24"/>
          <w:szCs w:val="24"/>
          <w:lang w:val="en-US"/>
        </w:rPr>
        <w:t>MMP</w:t>
      </w:r>
      <w:r w:rsidRPr="003B420A">
        <w:rPr>
          <w:rFonts w:ascii="Cambria" w:hAnsi="Cambria" w:cstheme="majorBidi"/>
          <w:sz w:val="24"/>
          <w:szCs w:val="24"/>
          <w:lang w:val="en-US"/>
        </w:rPr>
        <w:t xml:space="preserve"> learning model. This research is viewed from learning outcomes, mathematical literacy skills, and the influence of learning models.</w:t>
      </w:r>
    </w:p>
    <w:p w14:paraId="0D2E5003" w14:textId="7B00B3FD" w:rsidR="009404F4" w:rsidRDefault="003B420A" w:rsidP="009404F4">
      <w:pPr>
        <w:pStyle w:val="ListParagraph"/>
        <w:spacing w:before="240" w:after="0" w:line="240" w:lineRule="auto"/>
        <w:ind w:left="0" w:firstLine="709"/>
        <w:jc w:val="both"/>
        <w:rPr>
          <w:rFonts w:ascii="Cambria" w:hAnsi="Cambria" w:cstheme="majorBidi"/>
          <w:sz w:val="24"/>
          <w:szCs w:val="24"/>
          <w:lang w:val="en-US"/>
        </w:rPr>
      </w:pPr>
      <w:r w:rsidRPr="003B420A">
        <w:rPr>
          <w:rFonts w:ascii="Cambria" w:hAnsi="Cambria" w:cstheme="majorBidi"/>
          <w:sz w:val="24"/>
          <w:szCs w:val="24"/>
          <w:lang w:val="en-US"/>
        </w:rPr>
        <w:t xml:space="preserve">Based on the results of hypothesis testing, it was found that the Missouri Mathematics Project learning model could improve students' mathematical literacy skills. The Missouri Mathematics Project is also a learning model that is able to train students to be more active and independent in completing the given practice questions. The results of this study also follow the results of research conducted by </w:t>
      </w:r>
      <w:r w:rsidR="002932BD">
        <w:rPr>
          <w:rFonts w:ascii="Cambria" w:hAnsi="Cambria" w:cstheme="majorBidi"/>
          <w:sz w:val="24"/>
          <w:szCs w:val="24"/>
          <w:lang w:val="en-US"/>
        </w:rPr>
        <w:fldChar w:fldCharType="begin" w:fldLock="1"/>
      </w:r>
      <w:r w:rsidR="002932BD">
        <w:rPr>
          <w:rFonts w:ascii="Cambria" w:hAnsi="Cambria" w:cstheme="majorBidi"/>
          <w:sz w:val="24"/>
          <w:szCs w:val="24"/>
          <w:lang w:val="en-US"/>
        </w:rPr>
        <w:instrText>ADDIN CSL_CITATION {"citationItems":[{"id":"ITEM-1","itemData":{"author":[{"dropping-particle":"","family":"Komalia","given":"Kiki","non-dropping-particle":"","parse-names":false,"suffix":""},{"dropping-particle":"","family":"Waluya","given":"S B","non-dropping-particle":"","parse-names":false,"suffix":""},{"dropping-particle":"","family":"Sri","given":"Tri","non-dropping-particle":"","parse-names":false,"suffix":""},{"dropping-particle":"","family":"Asih","given":"Noor","non-dropping-particle":"","parse-names":false,"suffix":""}],"id":"ITEM-1","issued":{"date-parts":[["2016"]]},"title":"Kemampuan Literasi Matematika Siswa dengan Model Pembelajaran Missouri Mathematics Project dengan pendekatan RME","type":"article-journal"},"uris":["http://www.mendeley.com/documents/?uuid=282e43a6-b7c4-4707-b60e-ab72295aa340"]}],"mendeley":{"formattedCitation":"(Komalia et al., 2016)","plainTextFormattedCitation":"(Komalia et al., 2016)"},"properties":{"noteIndex":0},"schema":"https://github.com/citation-style-language/schema/raw/master/csl-citation.json"}</w:instrText>
      </w:r>
      <w:r w:rsidR="002932BD">
        <w:rPr>
          <w:rFonts w:ascii="Cambria" w:hAnsi="Cambria" w:cstheme="majorBidi"/>
          <w:sz w:val="24"/>
          <w:szCs w:val="24"/>
          <w:lang w:val="en-US"/>
        </w:rPr>
        <w:fldChar w:fldCharType="separate"/>
      </w:r>
      <w:r w:rsidR="002932BD" w:rsidRPr="002932BD">
        <w:rPr>
          <w:rFonts w:ascii="Cambria" w:hAnsi="Cambria" w:cstheme="majorBidi"/>
          <w:noProof/>
          <w:sz w:val="24"/>
          <w:szCs w:val="24"/>
          <w:lang w:val="en-US"/>
        </w:rPr>
        <w:t>(Komalia et al., 2016)</w:t>
      </w:r>
      <w:r w:rsidR="002932BD">
        <w:rPr>
          <w:rFonts w:ascii="Cambria" w:hAnsi="Cambria" w:cstheme="majorBidi"/>
          <w:sz w:val="24"/>
          <w:szCs w:val="24"/>
          <w:lang w:val="en-US"/>
        </w:rPr>
        <w:fldChar w:fldCharType="end"/>
      </w:r>
      <w:r w:rsidR="002932BD">
        <w:rPr>
          <w:rFonts w:ascii="Cambria" w:hAnsi="Cambria" w:cstheme="majorBidi"/>
          <w:sz w:val="24"/>
          <w:szCs w:val="24"/>
          <w:lang w:val="en-US"/>
        </w:rPr>
        <w:t xml:space="preserve"> </w:t>
      </w:r>
      <w:r w:rsidRPr="003B420A">
        <w:rPr>
          <w:rFonts w:ascii="Cambria" w:hAnsi="Cambria" w:cstheme="majorBidi"/>
          <w:sz w:val="24"/>
          <w:szCs w:val="24"/>
          <w:lang w:val="en-US"/>
        </w:rPr>
        <w:t xml:space="preserve">where the </w:t>
      </w:r>
      <w:r w:rsidR="00D704B7">
        <w:rPr>
          <w:rFonts w:ascii="Cambria" w:hAnsi="Cambria" w:cstheme="majorBidi"/>
          <w:sz w:val="24"/>
          <w:szCs w:val="24"/>
          <w:lang w:val="en-US"/>
        </w:rPr>
        <w:t>MMP</w:t>
      </w:r>
      <w:r w:rsidRPr="003B420A">
        <w:rPr>
          <w:rFonts w:ascii="Cambria" w:hAnsi="Cambria" w:cstheme="majorBidi"/>
          <w:sz w:val="24"/>
          <w:szCs w:val="24"/>
          <w:lang w:val="en-US"/>
        </w:rPr>
        <w:t xml:space="preserve"> learning model makes students more independent in solving contextual problems that exist in everyday life. So that students have a great opportunity to build their own knowledge. The stages in the </w:t>
      </w:r>
      <w:r w:rsidR="00D704B7">
        <w:rPr>
          <w:rFonts w:ascii="Cambria" w:hAnsi="Cambria" w:cstheme="majorBidi"/>
          <w:sz w:val="24"/>
          <w:szCs w:val="24"/>
          <w:lang w:val="en-US"/>
        </w:rPr>
        <w:t>MMP</w:t>
      </w:r>
      <w:r w:rsidRPr="003B420A">
        <w:rPr>
          <w:rFonts w:ascii="Cambria" w:hAnsi="Cambria" w:cstheme="majorBidi"/>
          <w:sz w:val="24"/>
          <w:szCs w:val="24"/>
          <w:lang w:val="en-US"/>
        </w:rPr>
        <w:t xml:space="preserve"> learning model play a role in improving student learning outcomes. Learning activities with this learning model involve students more actively both individually and in groups in solving the problems given.</w:t>
      </w:r>
    </w:p>
    <w:p w14:paraId="3DC816E4" w14:textId="71025D8E" w:rsidR="009404F4" w:rsidRDefault="003B420A" w:rsidP="009404F4">
      <w:pPr>
        <w:pStyle w:val="ListParagraph"/>
        <w:spacing w:before="240" w:after="0" w:line="240" w:lineRule="auto"/>
        <w:ind w:left="0" w:firstLine="709"/>
        <w:jc w:val="both"/>
        <w:rPr>
          <w:rFonts w:ascii="Cambria" w:hAnsi="Cambria" w:cstheme="majorBidi"/>
          <w:sz w:val="24"/>
          <w:szCs w:val="24"/>
          <w:lang w:val="en-US"/>
        </w:rPr>
      </w:pPr>
      <w:r w:rsidRPr="003B420A">
        <w:rPr>
          <w:rFonts w:ascii="Cambria" w:hAnsi="Cambria" w:cstheme="majorBidi"/>
          <w:sz w:val="24"/>
          <w:szCs w:val="24"/>
          <w:lang w:val="en-US"/>
        </w:rPr>
        <w:t xml:space="preserve">The application of the </w:t>
      </w:r>
      <w:r w:rsidR="00D704B7">
        <w:rPr>
          <w:rFonts w:ascii="Cambria" w:hAnsi="Cambria" w:cstheme="majorBidi"/>
          <w:sz w:val="24"/>
          <w:szCs w:val="24"/>
          <w:lang w:val="en-US"/>
        </w:rPr>
        <w:t>MMP</w:t>
      </w:r>
      <w:r w:rsidRPr="003B420A">
        <w:rPr>
          <w:rFonts w:ascii="Cambria" w:hAnsi="Cambria" w:cstheme="majorBidi"/>
          <w:sz w:val="24"/>
          <w:szCs w:val="24"/>
          <w:lang w:val="en-US"/>
        </w:rPr>
        <w:t xml:space="preserve"> learning model can improve the results of students' mathematical literacy skills. In the application of the learning model, the teacher must actively guide students in group and individual activities so that students are more active in the learning process. Missouri Mathematics Project is a program designed to assist teachers in learning effectiveness by using exercises so that students achieve extraordinary progress</w:t>
      </w:r>
      <w:r w:rsidR="001B7132">
        <w:rPr>
          <w:rFonts w:ascii="Cambria" w:hAnsi="Cambria" w:cstheme="majorBidi"/>
          <w:sz w:val="24"/>
          <w:szCs w:val="24"/>
          <w:lang w:val="en-US"/>
        </w:rPr>
        <w:t xml:space="preserve"> </w:t>
      </w:r>
      <w:r w:rsidR="001B7132">
        <w:rPr>
          <w:rFonts w:ascii="Cambria" w:hAnsi="Cambria" w:cstheme="majorBidi"/>
          <w:sz w:val="24"/>
          <w:szCs w:val="24"/>
          <w:lang w:val="en-US"/>
        </w:rPr>
        <w:fldChar w:fldCharType="begin" w:fldLock="1"/>
      </w:r>
      <w:r w:rsidR="002932BD">
        <w:rPr>
          <w:rFonts w:ascii="Cambria" w:hAnsi="Cambria" w:cstheme="majorBidi"/>
          <w:sz w:val="24"/>
          <w:szCs w:val="24"/>
          <w:lang w:val="en-US"/>
        </w:rPr>
        <w:instrText>ADDIN CSL_CITATION {"citationItems":[{"id":"ITEM-1","itemData":{"author":[{"dropping-particle":"","family":"Laila Fitriana, Kartika Endah Fatmawati","given":"Sutopo","non-dropping-particle":"","parse-names":false,"suffix":""}],"container-title":"Jurnal Pendidikan Matematika dan Matematika (JPMM)","id":"ITEM-1","issued":{"date-parts":[["2019"]]},"page":"h.403","title":"Eksperimentasi Model Pembelajaran Missouri Mathematics Project (MMP) dengan pendekatan Open-Ended pada materi teorema pythagoras Ditinjau dari kemampuan penalaran siswa kelas VIII SMP Negeri 3 Mojosongo","type":"article-journal","volume":"Vol.III, N"},"uris":["http://www.mendeley.com/documents/?uuid=d1c933ad-718a-4e6e-ad21-79443e10ee65"]}],"mendeley":{"formattedCitation":"(Laila Fitriana, Kartika Endah Fatmawati, 2019)","plainTextFormattedCitation":"(Laila Fitriana, Kartika Endah Fatmawati, 2019)","previouslyFormattedCitation":"(Laila Fitriana, Kartika Endah Fatmawati, 2019)"},"properties":{"noteIndex":0},"schema":"https://github.com/citation-style-language/schema/raw/master/csl-citation.json"}</w:instrText>
      </w:r>
      <w:r w:rsidR="001B7132">
        <w:rPr>
          <w:rFonts w:ascii="Cambria" w:hAnsi="Cambria" w:cstheme="majorBidi"/>
          <w:sz w:val="24"/>
          <w:szCs w:val="24"/>
          <w:lang w:val="en-US"/>
        </w:rPr>
        <w:fldChar w:fldCharType="separate"/>
      </w:r>
      <w:r w:rsidR="002932BD" w:rsidRPr="002932BD">
        <w:rPr>
          <w:rFonts w:ascii="Cambria" w:hAnsi="Cambria" w:cstheme="majorBidi"/>
          <w:noProof/>
          <w:sz w:val="24"/>
          <w:szCs w:val="24"/>
          <w:lang w:val="en-US"/>
        </w:rPr>
        <w:t>(Laila Fitriana, Kartika Endah Fatmawati, 2019)</w:t>
      </w:r>
      <w:r w:rsidR="001B7132">
        <w:rPr>
          <w:rFonts w:ascii="Cambria" w:hAnsi="Cambria" w:cstheme="majorBidi"/>
          <w:sz w:val="24"/>
          <w:szCs w:val="24"/>
          <w:lang w:val="en-US"/>
        </w:rPr>
        <w:fldChar w:fldCharType="end"/>
      </w:r>
      <w:r w:rsidR="001B7132">
        <w:rPr>
          <w:rFonts w:ascii="Cambria" w:hAnsi="Cambria" w:cstheme="majorBidi"/>
          <w:sz w:val="24"/>
          <w:szCs w:val="24"/>
          <w:lang w:val="en-US"/>
        </w:rPr>
        <w:t xml:space="preserve">. </w:t>
      </w:r>
      <w:r w:rsidRPr="003B420A">
        <w:rPr>
          <w:rFonts w:ascii="Cambria" w:hAnsi="Cambria" w:cstheme="majorBidi"/>
          <w:sz w:val="24"/>
          <w:szCs w:val="24"/>
          <w:lang w:val="en-US"/>
        </w:rPr>
        <w:t xml:space="preserve">The </w:t>
      </w:r>
      <w:r w:rsidR="00D704B7">
        <w:rPr>
          <w:rFonts w:ascii="Cambria" w:hAnsi="Cambria" w:cstheme="majorBidi"/>
          <w:sz w:val="24"/>
          <w:szCs w:val="24"/>
          <w:lang w:val="en-US"/>
        </w:rPr>
        <w:t>MMP</w:t>
      </w:r>
      <w:r w:rsidRPr="003B420A">
        <w:rPr>
          <w:rFonts w:ascii="Cambria" w:hAnsi="Cambria" w:cstheme="majorBidi"/>
          <w:sz w:val="24"/>
          <w:szCs w:val="24"/>
          <w:lang w:val="en-US"/>
        </w:rPr>
        <w:t xml:space="preserve"> learning model involves students actively, both individually and in groups, in solving a given problem.</w:t>
      </w:r>
    </w:p>
    <w:p w14:paraId="3EF03AEA" w14:textId="77777777" w:rsidR="009404F4" w:rsidRDefault="003B420A" w:rsidP="009404F4">
      <w:pPr>
        <w:pStyle w:val="ListParagraph"/>
        <w:spacing w:before="240" w:after="0" w:line="240" w:lineRule="auto"/>
        <w:ind w:left="0" w:firstLine="709"/>
        <w:jc w:val="both"/>
        <w:rPr>
          <w:rFonts w:ascii="Cambria" w:hAnsi="Cambria" w:cstheme="majorBidi"/>
          <w:sz w:val="24"/>
          <w:szCs w:val="24"/>
          <w:lang w:val="en-US"/>
        </w:rPr>
      </w:pPr>
      <w:r w:rsidRPr="003B420A">
        <w:rPr>
          <w:rFonts w:ascii="Cambria" w:hAnsi="Cambria" w:cstheme="majorBidi"/>
          <w:sz w:val="24"/>
          <w:szCs w:val="24"/>
          <w:lang w:val="en-US"/>
        </w:rPr>
        <w:t>Learning using the Missouri Mathematics Project provides relaxation time so that students do not feel bored and are not pressured when learning mathematics. In this learning model, there are stages where students and teachers review the material that has been studied. Then, students also provide conclusions at the end of the lesson related to the material that has been studied. Learning using the Missouri Mathematics Project is fun but still challenging. So that the mathematical literacy skills of both male and female students can be managed properly.</w:t>
      </w:r>
    </w:p>
    <w:p w14:paraId="23F71CED" w14:textId="72EF1E58" w:rsidR="003B420A" w:rsidRPr="009404F4" w:rsidRDefault="003B420A" w:rsidP="009404F4">
      <w:pPr>
        <w:pStyle w:val="ListParagraph"/>
        <w:spacing w:before="240" w:after="0" w:line="240" w:lineRule="auto"/>
        <w:ind w:left="0" w:firstLine="709"/>
        <w:jc w:val="both"/>
        <w:rPr>
          <w:rFonts w:ascii="Cambria" w:hAnsi="Cambria" w:cstheme="majorBidi"/>
          <w:sz w:val="24"/>
          <w:szCs w:val="24"/>
          <w:lang w:val="en-US"/>
        </w:rPr>
      </w:pPr>
      <w:r w:rsidRPr="009404F4">
        <w:rPr>
          <w:rFonts w:ascii="Cambria" w:hAnsi="Cambria" w:cstheme="majorBidi"/>
          <w:sz w:val="24"/>
          <w:szCs w:val="24"/>
          <w:lang w:val="en-US"/>
        </w:rPr>
        <w:t xml:space="preserve">There is a difference in effectiveness between learning using the </w:t>
      </w:r>
      <w:r w:rsidR="00D704B7">
        <w:rPr>
          <w:rFonts w:ascii="Cambria" w:hAnsi="Cambria" w:cstheme="majorBidi"/>
          <w:sz w:val="24"/>
          <w:szCs w:val="24"/>
          <w:lang w:val="en-US"/>
        </w:rPr>
        <w:t>MMP</w:t>
      </w:r>
      <w:r w:rsidRPr="009404F4">
        <w:rPr>
          <w:rFonts w:ascii="Cambria" w:hAnsi="Cambria" w:cstheme="majorBidi"/>
          <w:sz w:val="24"/>
          <w:szCs w:val="24"/>
          <w:lang w:val="en-US"/>
        </w:rPr>
        <w:t xml:space="preserve"> model with Direct Instruction in both classes after being given treatment. Learning with the </w:t>
      </w:r>
      <w:r w:rsidR="00D704B7">
        <w:rPr>
          <w:rFonts w:ascii="Cambria" w:hAnsi="Cambria" w:cstheme="majorBidi"/>
          <w:sz w:val="24"/>
          <w:szCs w:val="24"/>
          <w:lang w:val="en-US"/>
        </w:rPr>
        <w:t>MMP</w:t>
      </w:r>
      <w:r w:rsidRPr="009404F4">
        <w:rPr>
          <w:rFonts w:ascii="Cambria" w:hAnsi="Cambria" w:cstheme="majorBidi"/>
          <w:sz w:val="24"/>
          <w:szCs w:val="24"/>
          <w:lang w:val="en-US"/>
        </w:rPr>
        <w:t xml:space="preserve"> model is more effective than Direct Instruction in terms of gender and mathematical literacy skills. Descriptively it is known that the average score in the experimental class (</w:t>
      </w:r>
      <w:r w:rsidR="00D704B7">
        <w:rPr>
          <w:rFonts w:ascii="Cambria" w:hAnsi="Cambria" w:cstheme="majorBidi"/>
          <w:sz w:val="24"/>
          <w:szCs w:val="24"/>
          <w:lang w:val="en-US"/>
        </w:rPr>
        <w:t>MMP</w:t>
      </w:r>
      <w:r w:rsidRPr="009404F4">
        <w:rPr>
          <w:rFonts w:ascii="Cambria" w:hAnsi="Cambria" w:cstheme="majorBidi"/>
          <w:sz w:val="24"/>
          <w:szCs w:val="24"/>
          <w:lang w:val="en-US"/>
        </w:rPr>
        <w:t>) is higher than the average score in the control class (Direct Instruction).</w:t>
      </w:r>
    </w:p>
    <w:p w14:paraId="49C507A8" w14:textId="6D4D982A" w:rsidR="001F26CF" w:rsidRDefault="001F26CF" w:rsidP="001F26CF">
      <w:pPr>
        <w:pBdr>
          <w:top w:val="nil"/>
          <w:left w:val="nil"/>
          <w:bottom w:val="nil"/>
          <w:right w:val="nil"/>
          <w:between w:val="nil"/>
        </w:pBdr>
        <w:spacing w:before="240" w:after="120"/>
        <w:rPr>
          <w:rFonts w:ascii="Cambria" w:eastAsia="Cambria" w:hAnsi="Cambria" w:cs="Cambria"/>
          <w:b/>
          <w:sz w:val="28"/>
          <w:szCs w:val="28"/>
        </w:rPr>
      </w:pPr>
      <w:r>
        <w:rPr>
          <w:rFonts w:ascii="Cambria" w:eastAsia="Cambria" w:hAnsi="Cambria" w:cs="Cambria"/>
          <w:b/>
          <w:color w:val="000000"/>
          <w:sz w:val="28"/>
          <w:szCs w:val="28"/>
        </w:rPr>
        <w:t xml:space="preserve">Conclusion </w:t>
      </w:r>
    </w:p>
    <w:p w14:paraId="0A5EAC82" w14:textId="18DC26E8" w:rsidR="001F26CF" w:rsidRPr="00C03BE7" w:rsidRDefault="001F26CF" w:rsidP="00D92611">
      <w:pPr>
        <w:pStyle w:val="ListParagraph"/>
        <w:tabs>
          <w:tab w:val="left" w:pos="142"/>
        </w:tabs>
        <w:spacing w:line="240" w:lineRule="auto"/>
        <w:ind w:left="0" w:firstLine="720"/>
        <w:jc w:val="both"/>
        <w:rPr>
          <w:rFonts w:ascii="Cambria" w:hAnsi="Cambria"/>
          <w:b/>
          <w:bCs/>
          <w:sz w:val="24"/>
          <w:szCs w:val="24"/>
          <w:lang w:val="en-US"/>
        </w:rPr>
      </w:pPr>
      <w:r w:rsidRPr="00C03BE7">
        <w:rPr>
          <w:rFonts w:ascii="Cambria" w:hAnsi="Cambria"/>
          <w:sz w:val="24"/>
          <w:szCs w:val="24"/>
          <w:lang w:val="en-US"/>
        </w:rPr>
        <w:t>Based on the data analysis and hypothesis testing that have been carried out, it can be concluded that the first is the influence of the MMP (Missouri Mathematics Project) learning model on students' mathematical literacy abilities. Second, there is no different effect on literacy skills between the gender of male and female students. Third, there is no interaction between the MMP</w:t>
      </w:r>
      <w:r w:rsidR="00D704B7">
        <w:rPr>
          <w:rFonts w:ascii="Cambria" w:hAnsi="Cambria"/>
          <w:sz w:val="24"/>
          <w:szCs w:val="24"/>
          <w:lang w:val="en-US"/>
        </w:rPr>
        <w:t xml:space="preserve"> </w:t>
      </w:r>
      <w:r w:rsidRPr="00C03BE7">
        <w:rPr>
          <w:rFonts w:ascii="Cambria" w:hAnsi="Cambria"/>
          <w:sz w:val="24"/>
          <w:szCs w:val="24"/>
          <w:lang w:val="en-US"/>
        </w:rPr>
        <w:t>learning model and gender differences on students' mathematical literacy abilities. Fourth, there is the influence of the Missouri Mathematics Project and Direct Instruction learning models on male students on mathematical literacy skills.</w:t>
      </w:r>
    </w:p>
    <w:p w14:paraId="3A9FC894" w14:textId="77777777" w:rsidR="001F26CF" w:rsidRDefault="001F26CF" w:rsidP="001F26CF">
      <w:pPr>
        <w:pBdr>
          <w:top w:val="nil"/>
          <w:left w:val="nil"/>
          <w:bottom w:val="nil"/>
          <w:right w:val="nil"/>
          <w:between w:val="nil"/>
        </w:pBdr>
        <w:tabs>
          <w:tab w:val="left" w:pos="142"/>
        </w:tabs>
        <w:spacing w:before="240" w:after="120"/>
        <w:jc w:val="center"/>
        <w:rPr>
          <w:rFonts w:ascii="Cambria" w:eastAsia="Cambria" w:hAnsi="Cambria" w:cs="Cambria"/>
          <w:b/>
          <w:sz w:val="28"/>
          <w:szCs w:val="28"/>
        </w:rPr>
      </w:pPr>
      <w:r>
        <w:rPr>
          <w:rFonts w:ascii="Cambria" w:eastAsia="Cambria" w:hAnsi="Cambria" w:cs="Cambria"/>
          <w:b/>
          <w:color w:val="000000"/>
          <w:sz w:val="28"/>
          <w:szCs w:val="28"/>
        </w:rPr>
        <w:t>References</w:t>
      </w:r>
    </w:p>
    <w:p w14:paraId="0C74A09C" w14:textId="3D984EEE" w:rsidR="002932BD" w:rsidRPr="00D92611" w:rsidRDefault="00246BFE" w:rsidP="009E367A">
      <w:pPr>
        <w:widowControl w:val="0"/>
        <w:autoSpaceDE w:val="0"/>
        <w:autoSpaceDN w:val="0"/>
        <w:adjustRightInd w:val="0"/>
        <w:spacing w:after="0" w:line="240" w:lineRule="auto"/>
        <w:ind w:left="480" w:hanging="480"/>
        <w:jc w:val="both"/>
        <w:rPr>
          <w:rFonts w:ascii="Cambria" w:hAnsi="Cambria" w:cs="Times New Roman"/>
          <w:noProof/>
          <w:sz w:val="24"/>
          <w:szCs w:val="28"/>
        </w:rPr>
      </w:pPr>
      <w:r w:rsidRPr="00D92611">
        <w:rPr>
          <w:rFonts w:ascii="Cambria" w:hAnsi="Cambria"/>
          <w:b/>
          <w:bCs/>
          <w:sz w:val="24"/>
          <w:szCs w:val="24"/>
          <w:lang w:val="en-US"/>
        </w:rPr>
        <w:fldChar w:fldCharType="begin" w:fldLock="1"/>
      </w:r>
      <w:r w:rsidRPr="00D92611">
        <w:rPr>
          <w:rFonts w:ascii="Cambria" w:hAnsi="Cambria"/>
          <w:b/>
          <w:bCs/>
          <w:sz w:val="24"/>
          <w:szCs w:val="24"/>
          <w:lang w:val="en-US"/>
        </w:rPr>
        <w:instrText xml:space="preserve">ADDIN Mendeley Bibliography CSL_BIBLIOGRAPHY </w:instrText>
      </w:r>
      <w:r w:rsidRPr="00D92611">
        <w:rPr>
          <w:rFonts w:ascii="Cambria" w:hAnsi="Cambria"/>
          <w:b/>
          <w:bCs/>
          <w:sz w:val="24"/>
          <w:szCs w:val="24"/>
          <w:lang w:val="en-US"/>
        </w:rPr>
        <w:fldChar w:fldCharType="separate"/>
      </w:r>
      <w:r w:rsidR="002932BD" w:rsidRPr="00D92611">
        <w:rPr>
          <w:rFonts w:ascii="Cambria" w:hAnsi="Cambria" w:cs="Times New Roman"/>
          <w:noProof/>
          <w:sz w:val="24"/>
          <w:szCs w:val="28"/>
        </w:rPr>
        <w:t xml:space="preserve">Ahmad Khoirudin, Rina Dwi Setyawati, &amp; F. N. (2017). Profil Kemampuan Literasi Matematika Siswa Berkemampuan Matematis Rendah Dalam Menyelesaikan Soal Berbentuk PISA. </w:t>
      </w:r>
      <w:r w:rsidR="002932BD" w:rsidRPr="00D92611">
        <w:rPr>
          <w:rFonts w:ascii="Cambria" w:hAnsi="Cambria" w:cs="Times New Roman"/>
          <w:i/>
          <w:iCs/>
          <w:noProof/>
          <w:sz w:val="24"/>
          <w:szCs w:val="28"/>
        </w:rPr>
        <w:t>Pendidikan Matematika Universitas PGRI Semarang</w:t>
      </w:r>
      <w:r w:rsidR="002932BD" w:rsidRPr="00D92611">
        <w:rPr>
          <w:rFonts w:ascii="Cambria" w:hAnsi="Cambria" w:cs="Times New Roman"/>
          <w:noProof/>
          <w:sz w:val="24"/>
          <w:szCs w:val="28"/>
        </w:rPr>
        <w:t xml:space="preserve">, </w:t>
      </w:r>
      <w:r w:rsidR="002932BD" w:rsidRPr="00D92611">
        <w:rPr>
          <w:rFonts w:ascii="Cambria" w:hAnsi="Cambria" w:cs="Times New Roman"/>
          <w:i/>
          <w:iCs/>
          <w:noProof/>
          <w:sz w:val="24"/>
          <w:szCs w:val="28"/>
        </w:rPr>
        <w:t>Vol.8</w:t>
      </w:r>
      <w:r w:rsidR="002932BD" w:rsidRPr="00D92611">
        <w:rPr>
          <w:rFonts w:ascii="Cambria" w:hAnsi="Cambria" w:cs="Times New Roman"/>
          <w:noProof/>
          <w:sz w:val="24"/>
          <w:szCs w:val="28"/>
        </w:rPr>
        <w:t xml:space="preserve">, </w:t>
      </w:r>
      <w:r w:rsidR="002932BD" w:rsidRPr="00D92611">
        <w:rPr>
          <w:rFonts w:ascii="Cambria" w:hAnsi="Cambria" w:cs="Times New Roman"/>
          <w:i/>
          <w:iCs/>
          <w:noProof/>
          <w:sz w:val="24"/>
          <w:szCs w:val="28"/>
        </w:rPr>
        <w:t>No.</w:t>
      </w:r>
      <w:r w:rsidR="002932BD" w:rsidRPr="00D92611">
        <w:rPr>
          <w:rFonts w:ascii="Cambria" w:hAnsi="Cambria" w:cs="Times New Roman"/>
          <w:noProof/>
          <w:sz w:val="24"/>
          <w:szCs w:val="28"/>
        </w:rPr>
        <w:t>, h.33-42.</w:t>
      </w:r>
    </w:p>
    <w:p w14:paraId="7142398A" w14:textId="77777777" w:rsidR="002932BD" w:rsidRPr="00D92611" w:rsidRDefault="002932BD" w:rsidP="009E367A">
      <w:pPr>
        <w:widowControl w:val="0"/>
        <w:autoSpaceDE w:val="0"/>
        <w:autoSpaceDN w:val="0"/>
        <w:adjustRightInd w:val="0"/>
        <w:spacing w:after="0" w:line="240" w:lineRule="auto"/>
        <w:ind w:left="480" w:hanging="480"/>
        <w:jc w:val="both"/>
        <w:rPr>
          <w:rFonts w:ascii="Cambria" w:hAnsi="Cambria" w:cs="Times New Roman"/>
          <w:noProof/>
          <w:sz w:val="24"/>
          <w:szCs w:val="28"/>
        </w:rPr>
      </w:pPr>
      <w:r w:rsidRPr="00D92611">
        <w:rPr>
          <w:rFonts w:ascii="Cambria" w:hAnsi="Cambria" w:cs="Times New Roman"/>
          <w:noProof/>
          <w:sz w:val="24"/>
          <w:szCs w:val="28"/>
        </w:rPr>
        <w:t xml:space="preserve">Fithri Mujulifah, Sugiatno, H. (2015). Literasi Matematis Siswa Dalam Menyederhanakan Ekspresi Aljabar. </w:t>
      </w:r>
      <w:r w:rsidRPr="00D92611">
        <w:rPr>
          <w:rFonts w:ascii="Cambria" w:hAnsi="Cambria" w:cs="Times New Roman"/>
          <w:i/>
          <w:iCs/>
          <w:noProof/>
          <w:sz w:val="24"/>
          <w:szCs w:val="28"/>
        </w:rPr>
        <w:t>Jurnal Program Studi Pendidikan Matematika FKIP Untan, Pontianak</w:t>
      </w:r>
      <w:r w:rsidRPr="00D92611">
        <w:rPr>
          <w:rFonts w:ascii="Cambria" w:hAnsi="Cambria" w:cs="Times New Roman"/>
          <w:noProof/>
          <w:sz w:val="24"/>
          <w:szCs w:val="28"/>
        </w:rPr>
        <w:t xml:space="preserve">, </w:t>
      </w:r>
      <w:r w:rsidRPr="00D92611">
        <w:rPr>
          <w:rFonts w:ascii="Cambria" w:hAnsi="Cambria" w:cs="Times New Roman"/>
          <w:i/>
          <w:iCs/>
          <w:noProof/>
          <w:sz w:val="24"/>
          <w:szCs w:val="28"/>
        </w:rPr>
        <w:t>2</w:t>
      </w:r>
      <w:r w:rsidRPr="00D92611">
        <w:rPr>
          <w:rFonts w:ascii="Cambria" w:hAnsi="Cambria" w:cs="Times New Roman"/>
          <w:noProof/>
          <w:sz w:val="24"/>
          <w:szCs w:val="28"/>
        </w:rPr>
        <w:t>.</w:t>
      </w:r>
    </w:p>
    <w:p w14:paraId="14A65E2B" w14:textId="77777777" w:rsidR="002932BD" w:rsidRPr="00D92611" w:rsidRDefault="002932BD" w:rsidP="009E367A">
      <w:pPr>
        <w:widowControl w:val="0"/>
        <w:autoSpaceDE w:val="0"/>
        <w:autoSpaceDN w:val="0"/>
        <w:adjustRightInd w:val="0"/>
        <w:spacing w:after="0" w:line="240" w:lineRule="auto"/>
        <w:ind w:left="480" w:hanging="480"/>
        <w:jc w:val="both"/>
        <w:rPr>
          <w:rFonts w:ascii="Cambria" w:hAnsi="Cambria" w:cs="Times New Roman"/>
          <w:noProof/>
          <w:sz w:val="24"/>
          <w:szCs w:val="28"/>
        </w:rPr>
      </w:pPr>
      <w:r w:rsidRPr="00D92611">
        <w:rPr>
          <w:rFonts w:ascii="Cambria" w:hAnsi="Cambria" w:cs="Times New Roman"/>
          <w:noProof/>
          <w:sz w:val="24"/>
          <w:szCs w:val="28"/>
        </w:rPr>
        <w:t xml:space="preserve">Habibi, &amp; S. (2020). Literasi Matematika dalam Menyambut PISA 2021 Berdasarkan Kecakapan Abad 2021. </w:t>
      </w:r>
      <w:r w:rsidRPr="00D92611">
        <w:rPr>
          <w:rFonts w:ascii="Cambria" w:hAnsi="Cambria" w:cs="Times New Roman"/>
          <w:i/>
          <w:iCs/>
          <w:noProof/>
          <w:sz w:val="24"/>
          <w:szCs w:val="28"/>
        </w:rPr>
        <w:t>Jurnal Kajian Pendidikan Matematika</w:t>
      </w:r>
      <w:r w:rsidRPr="00D92611">
        <w:rPr>
          <w:rFonts w:ascii="Cambria" w:hAnsi="Cambria" w:cs="Times New Roman"/>
          <w:noProof/>
          <w:sz w:val="24"/>
          <w:szCs w:val="28"/>
        </w:rPr>
        <w:t xml:space="preserve">, </w:t>
      </w:r>
      <w:r w:rsidRPr="00D92611">
        <w:rPr>
          <w:rFonts w:ascii="Cambria" w:hAnsi="Cambria" w:cs="Times New Roman"/>
          <w:i/>
          <w:iCs/>
          <w:noProof/>
          <w:sz w:val="24"/>
          <w:szCs w:val="28"/>
        </w:rPr>
        <w:t>Vol.6 No.1</w:t>
      </w:r>
      <w:r w:rsidRPr="00D92611">
        <w:rPr>
          <w:rFonts w:ascii="Cambria" w:hAnsi="Cambria" w:cs="Times New Roman"/>
          <w:noProof/>
          <w:sz w:val="24"/>
          <w:szCs w:val="28"/>
        </w:rPr>
        <w:t>, h.58.</w:t>
      </w:r>
    </w:p>
    <w:p w14:paraId="4D7754FD" w14:textId="77777777" w:rsidR="002932BD" w:rsidRPr="00D92611" w:rsidRDefault="002932BD" w:rsidP="009E367A">
      <w:pPr>
        <w:widowControl w:val="0"/>
        <w:autoSpaceDE w:val="0"/>
        <w:autoSpaceDN w:val="0"/>
        <w:adjustRightInd w:val="0"/>
        <w:spacing w:after="0" w:line="240" w:lineRule="auto"/>
        <w:ind w:left="480" w:hanging="480"/>
        <w:jc w:val="both"/>
        <w:rPr>
          <w:rFonts w:ascii="Cambria" w:hAnsi="Cambria" w:cs="Times New Roman"/>
          <w:noProof/>
          <w:sz w:val="24"/>
          <w:szCs w:val="28"/>
        </w:rPr>
      </w:pPr>
      <w:r w:rsidRPr="00D92611">
        <w:rPr>
          <w:rFonts w:ascii="Cambria" w:hAnsi="Cambria" w:cs="Times New Roman"/>
          <w:noProof/>
          <w:sz w:val="24"/>
          <w:szCs w:val="28"/>
        </w:rPr>
        <w:t xml:space="preserve">Hasanusi, F. S. (2018). Kemampuan Tingkat Gender Siswa terhadap Hasil Belajar Matematika Kelas XII SMA Negeri 1 Ketapang Kalimantan Barat. </w:t>
      </w:r>
      <w:r w:rsidRPr="00D92611">
        <w:rPr>
          <w:rFonts w:ascii="Cambria" w:hAnsi="Cambria" w:cs="Times New Roman"/>
          <w:i/>
          <w:iCs/>
          <w:noProof/>
          <w:sz w:val="24"/>
          <w:szCs w:val="28"/>
        </w:rPr>
        <w:t>Universitas Indraprasta PGRI</w:t>
      </w:r>
      <w:r w:rsidRPr="00D92611">
        <w:rPr>
          <w:rFonts w:ascii="Cambria" w:hAnsi="Cambria" w:cs="Times New Roman"/>
          <w:noProof/>
          <w:sz w:val="24"/>
          <w:szCs w:val="28"/>
        </w:rPr>
        <w:t>, 130–142.</w:t>
      </w:r>
    </w:p>
    <w:p w14:paraId="76043EAE" w14:textId="77777777" w:rsidR="002932BD" w:rsidRPr="00D92611" w:rsidRDefault="002932BD" w:rsidP="009E367A">
      <w:pPr>
        <w:widowControl w:val="0"/>
        <w:autoSpaceDE w:val="0"/>
        <w:autoSpaceDN w:val="0"/>
        <w:adjustRightInd w:val="0"/>
        <w:spacing w:after="0" w:line="240" w:lineRule="auto"/>
        <w:ind w:left="480" w:hanging="480"/>
        <w:jc w:val="both"/>
        <w:rPr>
          <w:rFonts w:ascii="Cambria" w:hAnsi="Cambria" w:cs="Times New Roman"/>
          <w:noProof/>
          <w:sz w:val="24"/>
          <w:szCs w:val="28"/>
        </w:rPr>
      </w:pPr>
      <w:r w:rsidRPr="00D92611">
        <w:rPr>
          <w:rFonts w:ascii="Cambria" w:hAnsi="Cambria" w:cs="Times New Roman"/>
          <w:noProof/>
          <w:sz w:val="24"/>
          <w:szCs w:val="28"/>
        </w:rPr>
        <w:t xml:space="preserve">Hayati, T. R., &amp; Kamid, K. (2019). Analysis of Mathematical Literacy Processes in High School Students. </w:t>
      </w:r>
      <w:r w:rsidRPr="00D92611">
        <w:rPr>
          <w:rFonts w:ascii="Cambria" w:hAnsi="Cambria" w:cs="Times New Roman"/>
          <w:i/>
          <w:iCs/>
          <w:noProof/>
          <w:sz w:val="24"/>
          <w:szCs w:val="28"/>
        </w:rPr>
        <w:t>International Journal of Trends in Mathematics Education Research</w:t>
      </w:r>
      <w:r w:rsidRPr="00D92611">
        <w:rPr>
          <w:rFonts w:ascii="Cambria" w:hAnsi="Cambria" w:cs="Times New Roman"/>
          <w:noProof/>
          <w:sz w:val="24"/>
          <w:szCs w:val="28"/>
        </w:rPr>
        <w:t xml:space="preserve">, </w:t>
      </w:r>
      <w:r w:rsidRPr="00D92611">
        <w:rPr>
          <w:rFonts w:ascii="Cambria" w:hAnsi="Cambria" w:cs="Times New Roman"/>
          <w:i/>
          <w:iCs/>
          <w:noProof/>
          <w:sz w:val="24"/>
          <w:szCs w:val="28"/>
        </w:rPr>
        <w:t>Vol.2 No.3</w:t>
      </w:r>
      <w:r w:rsidRPr="00D92611">
        <w:rPr>
          <w:rFonts w:ascii="Cambria" w:hAnsi="Cambria" w:cs="Times New Roman"/>
          <w:noProof/>
          <w:sz w:val="24"/>
          <w:szCs w:val="28"/>
        </w:rPr>
        <w:t>, h.116.</w:t>
      </w:r>
    </w:p>
    <w:p w14:paraId="1BE59213" w14:textId="77777777" w:rsidR="002932BD" w:rsidRPr="00D92611" w:rsidRDefault="002932BD" w:rsidP="009E367A">
      <w:pPr>
        <w:widowControl w:val="0"/>
        <w:autoSpaceDE w:val="0"/>
        <w:autoSpaceDN w:val="0"/>
        <w:adjustRightInd w:val="0"/>
        <w:spacing w:after="0" w:line="240" w:lineRule="auto"/>
        <w:ind w:left="480" w:hanging="480"/>
        <w:jc w:val="both"/>
        <w:rPr>
          <w:rFonts w:ascii="Cambria" w:hAnsi="Cambria" w:cs="Times New Roman"/>
          <w:noProof/>
          <w:sz w:val="24"/>
          <w:szCs w:val="28"/>
        </w:rPr>
      </w:pPr>
      <w:r w:rsidRPr="00D92611">
        <w:rPr>
          <w:rFonts w:ascii="Cambria" w:hAnsi="Cambria" w:cs="Times New Roman"/>
          <w:noProof/>
          <w:sz w:val="24"/>
          <w:szCs w:val="28"/>
        </w:rPr>
        <w:t xml:space="preserve">Jayantika, I. P. A. A. P. &amp; I. G. A. N. T. (2018). </w:t>
      </w:r>
      <w:r w:rsidRPr="00D92611">
        <w:rPr>
          <w:rFonts w:ascii="Cambria" w:hAnsi="Cambria" w:cs="Times New Roman"/>
          <w:i/>
          <w:iCs/>
          <w:noProof/>
          <w:sz w:val="24"/>
          <w:szCs w:val="28"/>
        </w:rPr>
        <w:t>Panduan Penelitian Eksperimen Beserta Analisis Statistik dengan SPSS</w:t>
      </w:r>
      <w:r w:rsidRPr="00D92611">
        <w:rPr>
          <w:rFonts w:ascii="Cambria" w:hAnsi="Cambria" w:cs="Times New Roman"/>
          <w:noProof/>
          <w:sz w:val="24"/>
          <w:szCs w:val="28"/>
        </w:rPr>
        <w:t>. Deepublish.</w:t>
      </w:r>
    </w:p>
    <w:p w14:paraId="512195EE" w14:textId="77777777" w:rsidR="002932BD" w:rsidRPr="00D92611" w:rsidRDefault="002932BD" w:rsidP="009E367A">
      <w:pPr>
        <w:widowControl w:val="0"/>
        <w:autoSpaceDE w:val="0"/>
        <w:autoSpaceDN w:val="0"/>
        <w:adjustRightInd w:val="0"/>
        <w:spacing w:after="0" w:line="240" w:lineRule="auto"/>
        <w:ind w:left="480" w:hanging="480"/>
        <w:jc w:val="both"/>
        <w:rPr>
          <w:rFonts w:ascii="Cambria" w:hAnsi="Cambria" w:cs="Times New Roman"/>
          <w:noProof/>
          <w:sz w:val="24"/>
          <w:szCs w:val="28"/>
        </w:rPr>
      </w:pPr>
      <w:r w:rsidRPr="00D92611">
        <w:rPr>
          <w:rFonts w:ascii="Cambria" w:hAnsi="Cambria" w:cs="Times New Roman"/>
          <w:noProof/>
          <w:sz w:val="24"/>
          <w:szCs w:val="28"/>
        </w:rPr>
        <w:t xml:space="preserve">Komalia, K., Waluya, S. B., Sri, T., &amp; Asih, N. (2016). </w:t>
      </w:r>
      <w:r w:rsidRPr="00D92611">
        <w:rPr>
          <w:rFonts w:ascii="Cambria" w:hAnsi="Cambria" w:cs="Times New Roman"/>
          <w:i/>
          <w:iCs/>
          <w:noProof/>
          <w:sz w:val="24"/>
          <w:szCs w:val="28"/>
        </w:rPr>
        <w:t>Kemampuan Literasi Matematika Siswa dengan Model Pembelajaran Missouri Mathematics Project dengan pendekatan RME</w:t>
      </w:r>
      <w:r w:rsidRPr="00D92611">
        <w:rPr>
          <w:rFonts w:ascii="Cambria" w:hAnsi="Cambria" w:cs="Times New Roman"/>
          <w:noProof/>
          <w:sz w:val="24"/>
          <w:szCs w:val="28"/>
        </w:rPr>
        <w:t>.</w:t>
      </w:r>
    </w:p>
    <w:p w14:paraId="108199B0" w14:textId="77777777" w:rsidR="002932BD" w:rsidRPr="00D92611" w:rsidRDefault="002932BD" w:rsidP="009E367A">
      <w:pPr>
        <w:widowControl w:val="0"/>
        <w:autoSpaceDE w:val="0"/>
        <w:autoSpaceDN w:val="0"/>
        <w:adjustRightInd w:val="0"/>
        <w:spacing w:after="0" w:line="240" w:lineRule="auto"/>
        <w:ind w:left="480" w:hanging="480"/>
        <w:jc w:val="both"/>
        <w:rPr>
          <w:rFonts w:ascii="Cambria" w:hAnsi="Cambria" w:cs="Times New Roman"/>
          <w:noProof/>
          <w:sz w:val="24"/>
          <w:szCs w:val="28"/>
        </w:rPr>
      </w:pPr>
      <w:r w:rsidRPr="00D92611">
        <w:rPr>
          <w:rFonts w:ascii="Cambria" w:hAnsi="Cambria" w:cs="Times New Roman"/>
          <w:noProof/>
          <w:sz w:val="24"/>
          <w:szCs w:val="28"/>
        </w:rPr>
        <w:t xml:space="preserve">Laila Fitriana, Kartika Endah Fatmawati, S. (2019). Eksperimentasi Model Pembelajaran Missouri Mathematics Project (MMP) dengan pendekatan Open-Ended pada materi teorema pythagoras Ditinjau dari kemampuan penalaran siswa kelas VIII SMP Negeri 3 Mojosongo. </w:t>
      </w:r>
      <w:r w:rsidRPr="00D92611">
        <w:rPr>
          <w:rFonts w:ascii="Cambria" w:hAnsi="Cambria" w:cs="Times New Roman"/>
          <w:i/>
          <w:iCs/>
          <w:noProof/>
          <w:sz w:val="24"/>
          <w:szCs w:val="28"/>
        </w:rPr>
        <w:t>Jurnal Pendidikan Matematika Dan Matematika (JPMM)</w:t>
      </w:r>
      <w:r w:rsidRPr="00D92611">
        <w:rPr>
          <w:rFonts w:ascii="Cambria" w:hAnsi="Cambria" w:cs="Times New Roman"/>
          <w:noProof/>
          <w:sz w:val="24"/>
          <w:szCs w:val="28"/>
        </w:rPr>
        <w:t xml:space="preserve">, </w:t>
      </w:r>
      <w:r w:rsidRPr="00D92611">
        <w:rPr>
          <w:rFonts w:ascii="Cambria" w:hAnsi="Cambria" w:cs="Times New Roman"/>
          <w:i/>
          <w:iCs/>
          <w:noProof/>
          <w:sz w:val="24"/>
          <w:szCs w:val="28"/>
        </w:rPr>
        <w:t>Vol.III</w:t>
      </w:r>
      <w:r w:rsidRPr="00D92611">
        <w:rPr>
          <w:rFonts w:ascii="Cambria" w:hAnsi="Cambria" w:cs="Times New Roman"/>
          <w:noProof/>
          <w:sz w:val="24"/>
          <w:szCs w:val="28"/>
        </w:rPr>
        <w:t xml:space="preserve">, </w:t>
      </w:r>
      <w:r w:rsidRPr="00D92611">
        <w:rPr>
          <w:rFonts w:ascii="Cambria" w:hAnsi="Cambria" w:cs="Times New Roman"/>
          <w:i/>
          <w:iCs/>
          <w:noProof/>
          <w:sz w:val="24"/>
          <w:szCs w:val="28"/>
        </w:rPr>
        <w:t>N</w:t>
      </w:r>
      <w:r w:rsidRPr="00D92611">
        <w:rPr>
          <w:rFonts w:ascii="Cambria" w:hAnsi="Cambria" w:cs="Times New Roman"/>
          <w:noProof/>
          <w:sz w:val="24"/>
          <w:szCs w:val="28"/>
        </w:rPr>
        <w:t>, h.403.</w:t>
      </w:r>
    </w:p>
    <w:p w14:paraId="56F1C0B0" w14:textId="77777777" w:rsidR="002932BD" w:rsidRPr="00D92611" w:rsidRDefault="002932BD" w:rsidP="009E367A">
      <w:pPr>
        <w:widowControl w:val="0"/>
        <w:autoSpaceDE w:val="0"/>
        <w:autoSpaceDN w:val="0"/>
        <w:adjustRightInd w:val="0"/>
        <w:spacing w:after="0" w:line="240" w:lineRule="auto"/>
        <w:ind w:left="480" w:hanging="480"/>
        <w:jc w:val="both"/>
        <w:rPr>
          <w:rFonts w:ascii="Cambria" w:hAnsi="Cambria" w:cs="Times New Roman"/>
          <w:noProof/>
          <w:sz w:val="24"/>
          <w:szCs w:val="28"/>
        </w:rPr>
      </w:pPr>
      <w:r w:rsidRPr="00D92611">
        <w:rPr>
          <w:rFonts w:ascii="Cambria" w:hAnsi="Cambria" w:cs="Times New Roman"/>
          <w:noProof/>
          <w:sz w:val="24"/>
          <w:szCs w:val="28"/>
        </w:rPr>
        <w:t xml:space="preserve">M. Yusuf T, M. A. (2016). Pengaruh Mind Map Dan Gaya Belajar Terhadap Hasil Belajar Matematika Siswa. </w:t>
      </w:r>
      <w:r w:rsidRPr="00D92611">
        <w:rPr>
          <w:rFonts w:ascii="Cambria" w:hAnsi="Cambria" w:cs="Times New Roman"/>
          <w:i/>
          <w:iCs/>
          <w:noProof/>
          <w:sz w:val="24"/>
          <w:szCs w:val="28"/>
        </w:rPr>
        <w:t>Jurnal Keguruan Dan Ilmu Tarbiyah</w:t>
      </w:r>
      <w:r w:rsidRPr="00D92611">
        <w:rPr>
          <w:rFonts w:ascii="Cambria" w:hAnsi="Cambria" w:cs="Times New Roman"/>
          <w:noProof/>
          <w:sz w:val="24"/>
          <w:szCs w:val="28"/>
        </w:rPr>
        <w:t xml:space="preserve">, </w:t>
      </w:r>
      <w:r w:rsidRPr="00D92611">
        <w:rPr>
          <w:rFonts w:ascii="Cambria" w:hAnsi="Cambria" w:cs="Times New Roman"/>
          <w:i/>
          <w:iCs/>
          <w:noProof/>
          <w:sz w:val="24"/>
          <w:szCs w:val="28"/>
        </w:rPr>
        <w:t>Vol.1</w:t>
      </w:r>
      <w:r w:rsidRPr="00D92611">
        <w:rPr>
          <w:rFonts w:ascii="Cambria" w:hAnsi="Cambria" w:cs="Times New Roman"/>
          <w:noProof/>
          <w:sz w:val="24"/>
          <w:szCs w:val="28"/>
        </w:rPr>
        <w:t xml:space="preserve">, </w:t>
      </w:r>
      <w:r w:rsidRPr="00D92611">
        <w:rPr>
          <w:rFonts w:ascii="Cambria" w:hAnsi="Cambria" w:cs="Times New Roman"/>
          <w:i/>
          <w:iCs/>
          <w:noProof/>
          <w:sz w:val="24"/>
          <w:szCs w:val="28"/>
        </w:rPr>
        <w:t>No.</w:t>
      </w:r>
      <w:r w:rsidRPr="00D92611">
        <w:rPr>
          <w:rFonts w:ascii="Cambria" w:hAnsi="Cambria" w:cs="Times New Roman"/>
          <w:noProof/>
          <w:sz w:val="24"/>
          <w:szCs w:val="28"/>
        </w:rPr>
        <w:t>, h.87.</w:t>
      </w:r>
    </w:p>
    <w:p w14:paraId="137A1248" w14:textId="77777777" w:rsidR="002932BD" w:rsidRPr="00D92611" w:rsidRDefault="002932BD" w:rsidP="009E367A">
      <w:pPr>
        <w:widowControl w:val="0"/>
        <w:autoSpaceDE w:val="0"/>
        <w:autoSpaceDN w:val="0"/>
        <w:adjustRightInd w:val="0"/>
        <w:spacing w:after="0" w:line="240" w:lineRule="auto"/>
        <w:ind w:left="480" w:hanging="480"/>
        <w:jc w:val="both"/>
        <w:rPr>
          <w:rFonts w:ascii="Cambria" w:hAnsi="Cambria" w:cs="Times New Roman"/>
          <w:noProof/>
          <w:sz w:val="24"/>
          <w:szCs w:val="28"/>
        </w:rPr>
      </w:pPr>
      <w:r w:rsidRPr="00D92611">
        <w:rPr>
          <w:rFonts w:ascii="Cambria" w:hAnsi="Cambria" w:cs="Times New Roman"/>
          <w:noProof/>
          <w:sz w:val="24"/>
          <w:szCs w:val="28"/>
        </w:rPr>
        <w:t xml:space="preserve">Masfufah, Risma,  and E. A. A. (2021). </w:t>
      </w:r>
      <w:r w:rsidRPr="00D92611">
        <w:rPr>
          <w:rFonts w:ascii="Cambria" w:hAnsi="Cambria" w:cs="Times New Roman"/>
          <w:i/>
          <w:iCs/>
          <w:noProof/>
          <w:sz w:val="24"/>
          <w:szCs w:val="28"/>
        </w:rPr>
        <w:t>Analisis Kemampuan Literasi Matematis Siswa Melalui Soal PISA</w:t>
      </w:r>
      <w:r w:rsidRPr="00D92611">
        <w:rPr>
          <w:rFonts w:ascii="Cambria" w:hAnsi="Cambria" w:cs="Times New Roman"/>
          <w:noProof/>
          <w:sz w:val="24"/>
          <w:szCs w:val="28"/>
        </w:rPr>
        <w:t xml:space="preserve">. </w:t>
      </w:r>
      <w:r w:rsidRPr="00D92611">
        <w:rPr>
          <w:rFonts w:ascii="Cambria" w:hAnsi="Cambria" w:cs="Times New Roman"/>
          <w:i/>
          <w:iCs/>
          <w:noProof/>
          <w:sz w:val="24"/>
          <w:szCs w:val="28"/>
        </w:rPr>
        <w:t>Vol.10</w:t>
      </w:r>
      <w:r w:rsidRPr="00D92611">
        <w:rPr>
          <w:rFonts w:ascii="Cambria" w:hAnsi="Cambria" w:cs="Times New Roman"/>
          <w:noProof/>
          <w:sz w:val="24"/>
          <w:szCs w:val="28"/>
        </w:rPr>
        <w:t>, h.291-300.</w:t>
      </w:r>
    </w:p>
    <w:p w14:paraId="4D1C0EAD" w14:textId="77777777" w:rsidR="002932BD" w:rsidRPr="00D92611" w:rsidRDefault="002932BD" w:rsidP="009E367A">
      <w:pPr>
        <w:widowControl w:val="0"/>
        <w:autoSpaceDE w:val="0"/>
        <w:autoSpaceDN w:val="0"/>
        <w:adjustRightInd w:val="0"/>
        <w:spacing w:after="0" w:line="240" w:lineRule="auto"/>
        <w:ind w:left="480" w:hanging="480"/>
        <w:jc w:val="both"/>
        <w:rPr>
          <w:rFonts w:ascii="Cambria" w:hAnsi="Cambria" w:cs="Times New Roman"/>
          <w:noProof/>
          <w:sz w:val="24"/>
          <w:szCs w:val="28"/>
        </w:rPr>
      </w:pPr>
      <w:r w:rsidRPr="00D92611">
        <w:rPr>
          <w:rFonts w:ascii="Cambria" w:hAnsi="Cambria" w:cs="Times New Roman"/>
          <w:noProof/>
          <w:sz w:val="24"/>
          <w:szCs w:val="28"/>
        </w:rPr>
        <w:t xml:space="preserve">Meri Ismi Susanti, Hobri, T. B. S. (2014). Penerapan Model Pembelajaran Missouri Mathematics Project (MMP) untuk Mengatasi Kesalahan Siswa Menyelesaikan Soal Sub Pokok Bahasan Segitiga dan Segiempat Kelas VII D SMP Negeri 7 Jember Tahun Ajaran 2012/2013. </w:t>
      </w:r>
      <w:r w:rsidRPr="00D92611">
        <w:rPr>
          <w:rFonts w:ascii="Cambria" w:hAnsi="Cambria" w:cs="Times New Roman"/>
          <w:i/>
          <w:iCs/>
          <w:noProof/>
          <w:sz w:val="24"/>
          <w:szCs w:val="28"/>
        </w:rPr>
        <w:t>Kadikma</w:t>
      </w:r>
      <w:r w:rsidRPr="00D92611">
        <w:rPr>
          <w:rFonts w:ascii="Cambria" w:hAnsi="Cambria" w:cs="Times New Roman"/>
          <w:noProof/>
          <w:sz w:val="24"/>
          <w:szCs w:val="28"/>
        </w:rPr>
        <w:t xml:space="preserve">, </w:t>
      </w:r>
      <w:r w:rsidRPr="00D92611">
        <w:rPr>
          <w:rFonts w:ascii="Cambria" w:hAnsi="Cambria" w:cs="Times New Roman"/>
          <w:i/>
          <w:iCs/>
          <w:noProof/>
          <w:sz w:val="24"/>
          <w:szCs w:val="28"/>
        </w:rPr>
        <w:t>Vol.5</w:t>
      </w:r>
      <w:r w:rsidRPr="00D92611">
        <w:rPr>
          <w:rFonts w:ascii="Cambria" w:hAnsi="Cambria" w:cs="Times New Roman"/>
          <w:noProof/>
          <w:sz w:val="24"/>
          <w:szCs w:val="28"/>
        </w:rPr>
        <w:t xml:space="preserve">, </w:t>
      </w:r>
      <w:r w:rsidRPr="00D92611">
        <w:rPr>
          <w:rFonts w:ascii="Cambria" w:hAnsi="Cambria" w:cs="Times New Roman"/>
          <w:i/>
          <w:iCs/>
          <w:noProof/>
          <w:sz w:val="24"/>
          <w:szCs w:val="28"/>
        </w:rPr>
        <w:t>No.</w:t>
      </w:r>
      <w:r w:rsidRPr="00D92611">
        <w:rPr>
          <w:rFonts w:ascii="Cambria" w:hAnsi="Cambria" w:cs="Times New Roman"/>
          <w:noProof/>
          <w:sz w:val="24"/>
          <w:szCs w:val="28"/>
        </w:rPr>
        <w:t>, h.64.</w:t>
      </w:r>
    </w:p>
    <w:p w14:paraId="486BD75E" w14:textId="77777777" w:rsidR="002932BD" w:rsidRPr="00D92611" w:rsidRDefault="002932BD" w:rsidP="009E367A">
      <w:pPr>
        <w:widowControl w:val="0"/>
        <w:autoSpaceDE w:val="0"/>
        <w:autoSpaceDN w:val="0"/>
        <w:adjustRightInd w:val="0"/>
        <w:spacing w:after="0" w:line="240" w:lineRule="auto"/>
        <w:ind w:left="480" w:hanging="480"/>
        <w:jc w:val="both"/>
        <w:rPr>
          <w:rFonts w:ascii="Cambria" w:hAnsi="Cambria" w:cs="Times New Roman"/>
          <w:noProof/>
          <w:sz w:val="24"/>
          <w:szCs w:val="28"/>
        </w:rPr>
      </w:pPr>
      <w:r w:rsidRPr="00D92611">
        <w:rPr>
          <w:rFonts w:ascii="Cambria" w:hAnsi="Cambria" w:cs="Times New Roman"/>
          <w:noProof/>
          <w:sz w:val="24"/>
          <w:szCs w:val="28"/>
        </w:rPr>
        <w:t xml:space="preserve">Sumirattana, S. (2017). Using realistic mathematics education and the DAPIC problem-solving process to enhance secondary school students’ mathematical literacy. </w:t>
      </w:r>
      <w:r w:rsidRPr="00D92611">
        <w:rPr>
          <w:rFonts w:ascii="Cambria" w:hAnsi="Cambria" w:cs="Times New Roman"/>
          <w:i/>
          <w:iCs/>
          <w:noProof/>
          <w:sz w:val="24"/>
          <w:szCs w:val="28"/>
        </w:rPr>
        <w:t>Kasetsart Journal of Social Sciences</w:t>
      </w:r>
      <w:r w:rsidRPr="00D92611">
        <w:rPr>
          <w:rFonts w:ascii="Cambria" w:hAnsi="Cambria" w:cs="Times New Roman"/>
          <w:noProof/>
          <w:sz w:val="24"/>
          <w:szCs w:val="28"/>
        </w:rPr>
        <w:t xml:space="preserve">, </w:t>
      </w:r>
      <w:r w:rsidRPr="00D92611">
        <w:rPr>
          <w:rFonts w:ascii="Cambria" w:hAnsi="Cambria" w:cs="Times New Roman"/>
          <w:i/>
          <w:iCs/>
          <w:noProof/>
          <w:sz w:val="24"/>
          <w:szCs w:val="28"/>
        </w:rPr>
        <w:t>Vol.3</w:t>
      </w:r>
      <w:r w:rsidRPr="00D92611">
        <w:rPr>
          <w:rFonts w:ascii="Cambria" w:hAnsi="Cambria" w:cs="Times New Roman"/>
          <w:noProof/>
          <w:sz w:val="24"/>
          <w:szCs w:val="28"/>
        </w:rPr>
        <w:t xml:space="preserve">, </w:t>
      </w:r>
      <w:r w:rsidRPr="00D92611">
        <w:rPr>
          <w:rFonts w:ascii="Cambria" w:hAnsi="Cambria" w:cs="Times New Roman"/>
          <w:i/>
          <w:iCs/>
          <w:noProof/>
          <w:sz w:val="24"/>
          <w:szCs w:val="28"/>
        </w:rPr>
        <w:t>No.</w:t>
      </w:r>
      <w:r w:rsidRPr="00D92611">
        <w:rPr>
          <w:rFonts w:ascii="Cambria" w:hAnsi="Cambria" w:cs="Times New Roman"/>
          <w:noProof/>
          <w:sz w:val="24"/>
          <w:szCs w:val="28"/>
        </w:rPr>
        <w:t>, h.307-315.</w:t>
      </w:r>
    </w:p>
    <w:p w14:paraId="6C3206CA" w14:textId="77777777" w:rsidR="002932BD" w:rsidRPr="00D92611" w:rsidRDefault="002932BD" w:rsidP="009E367A">
      <w:pPr>
        <w:widowControl w:val="0"/>
        <w:autoSpaceDE w:val="0"/>
        <w:autoSpaceDN w:val="0"/>
        <w:adjustRightInd w:val="0"/>
        <w:spacing w:after="0" w:line="240" w:lineRule="auto"/>
        <w:ind w:left="480" w:hanging="480"/>
        <w:jc w:val="both"/>
        <w:rPr>
          <w:rFonts w:ascii="Cambria" w:hAnsi="Cambria"/>
          <w:noProof/>
          <w:sz w:val="24"/>
          <w:szCs w:val="24"/>
        </w:rPr>
      </w:pPr>
      <w:r w:rsidRPr="00D92611">
        <w:rPr>
          <w:rFonts w:ascii="Cambria" w:hAnsi="Cambria" w:cs="Times New Roman"/>
          <w:noProof/>
          <w:sz w:val="24"/>
          <w:szCs w:val="28"/>
        </w:rPr>
        <w:t xml:space="preserve">Ummu Salma Rasak, S. P. (n.d.). </w:t>
      </w:r>
      <w:r w:rsidRPr="00D92611">
        <w:rPr>
          <w:rFonts w:ascii="Cambria" w:hAnsi="Cambria" w:cs="Times New Roman"/>
          <w:i/>
          <w:iCs/>
          <w:noProof/>
          <w:sz w:val="24"/>
          <w:szCs w:val="28"/>
        </w:rPr>
        <w:t>Observasi dan Wawancara</w:t>
      </w:r>
      <w:r w:rsidRPr="00D92611">
        <w:rPr>
          <w:rFonts w:ascii="Cambria" w:hAnsi="Cambria" w:cs="Times New Roman"/>
          <w:noProof/>
          <w:sz w:val="24"/>
          <w:szCs w:val="28"/>
        </w:rPr>
        <w:t>.</w:t>
      </w:r>
    </w:p>
    <w:p w14:paraId="0C3ACE34" w14:textId="396B3796" w:rsidR="00246BFE" w:rsidRPr="00246BFE" w:rsidRDefault="00246BFE" w:rsidP="009E367A">
      <w:pPr>
        <w:pStyle w:val="ListParagraph"/>
        <w:tabs>
          <w:tab w:val="left" w:pos="142"/>
        </w:tabs>
        <w:spacing w:after="0" w:line="240" w:lineRule="auto"/>
        <w:ind w:left="567"/>
        <w:jc w:val="both"/>
        <w:rPr>
          <w:rFonts w:ascii="Cambria" w:hAnsi="Cambria"/>
          <w:b/>
          <w:bCs/>
          <w:sz w:val="20"/>
          <w:szCs w:val="20"/>
          <w:lang w:val="en-US"/>
        </w:rPr>
      </w:pPr>
      <w:r w:rsidRPr="00D92611">
        <w:rPr>
          <w:rFonts w:ascii="Cambria" w:hAnsi="Cambria"/>
          <w:b/>
          <w:bCs/>
          <w:sz w:val="24"/>
          <w:szCs w:val="24"/>
          <w:lang w:val="en-US"/>
        </w:rPr>
        <w:fldChar w:fldCharType="end"/>
      </w:r>
    </w:p>
    <w:sectPr w:rsidR="00246BFE" w:rsidRPr="00246BFE" w:rsidSect="00F91693">
      <w:headerReference w:type="default" r:id="rId10"/>
      <w:pgSz w:w="11906" w:h="16838" w:code="9"/>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FC12B" w14:textId="77777777" w:rsidR="00D0379C" w:rsidRDefault="00D0379C" w:rsidP="00886967">
      <w:pPr>
        <w:spacing w:after="0" w:line="240" w:lineRule="auto"/>
      </w:pPr>
      <w:r>
        <w:separator/>
      </w:r>
    </w:p>
  </w:endnote>
  <w:endnote w:type="continuationSeparator" w:id="0">
    <w:p w14:paraId="2B352666" w14:textId="77777777" w:rsidR="00D0379C" w:rsidRDefault="00D0379C" w:rsidP="00886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B Garamond">
    <w:altName w:val="EB Garamond"/>
    <w:charset w:val="00"/>
    <w:family w:val="auto"/>
    <w:pitch w:val="variable"/>
    <w:sig w:usb0="E00002FF" w:usb1="020004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7863F" w14:textId="77777777" w:rsidR="00D0379C" w:rsidRDefault="00D0379C" w:rsidP="00886967">
      <w:pPr>
        <w:spacing w:after="0" w:line="240" w:lineRule="auto"/>
      </w:pPr>
      <w:r>
        <w:separator/>
      </w:r>
    </w:p>
  </w:footnote>
  <w:footnote w:type="continuationSeparator" w:id="0">
    <w:p w14:paraId="7627F4A3" w14:textId="77777777" w:rsidR="00D0379C" w:rsidRDefault="00D0379C" w:rsidP="00886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74C88" w14:textId="77777777" w:rsidR="00131657" w:rsidRDefault="00131657" w:rsidP="00F91693">
    <w:pPr>
      <w:tabs>
        <w:tab w:val="center" w:pos="4680"/>
        <w:tab w:val="right" w:pos="9360"/>
      </w:tabs>
      <w:spacing w:after="0" w:line="240" w:lineRule="auto"/>
      <w:ind w:left="142" w:right="141"/>
      <w:jc w:val="right"/>
      <w:rPr>
        <w:rFonts w:ascii="Cambria" w:eastAsia="Cambria" w:hAnsi="Cambria" w:cs="Cambria"/>
        <w:b/>
        <w:sz w:val="20"/>
        <w:szCs w:val="20"/>
      </w:rPr>
    </w:pPr>
  </w:p>
  <w:p w14:paraId="085BBD2E" w14:textId="77777777" w:rsidR="00131657" w:rsidRDefault="00131657" w:rsidP="00F91693">
    <w:pPr>
      <w:tabs>
        <w:tab w:val="center" w:pos="4680"/>
        <w:tab w:val="right" w:pos="9360"/>
      </w:tabs>
      <w:spacing w:after="0" w:line="240" w:lineRule="auto"/>
      <w:ind w:left="142" w:right="141"/>
      <w:jc w:val="right"/>
      <w:rPr>
        <w:rFonts w:ascii="Cambria" w:eastAsia="Cambria" w:hAnsi="Cambria" w:cs="Cambria"/>
        <w:b/>
        <w:sz w:val="20"/>
        <w:szCs w:val="20"/>
      </w:rPr>
    </w:pPr>
  </w:p>
  <w:p w14:paraId="25DFD0CB" w14:textId="77777777" w:rsidR="00131657" w:rsidRDefault="00131657" w:rsidP="00F91693">
    <w:pPr>
      <w:tabs>
        <w:tab w:val="center" w:pos="4680"/>
        <w:tab w:val="right" w:pos="9360"/>
      </w:tabs>
      <w:spacing w:after="0" w:line="240" w:lineRule="auto"/>
      <w:ind w:left="142" w:right="141"/>
      <w:jc w:val="right"/>
      <w:rPr>
        <w:rFonts w:ascii="Cambria" w:eastAsia="Cambria" w:hAnsi="Cambria" w:cs="Cambria"/>
        <w:b/>
        <w:sz w:val="20"/>
        <w:szCs w:val="20"/>
      </w:rPr>
    </w:pPr>
  </w:p>
  <w:p w14:paraId="29A9A977" w14:textId="39258A51" w:rsidR="00131657" w:rsidRDefault="00131657" w:rsidP="00F91693">
    <w:pPr>
      <w:tabs>
        <w:tab w:val="center" w:pos="4680"/>
        <w:tab w:val="right" w:pos="9360"/>
      </w:tabs>
      <w:spacing w:after="0" w:line="240" w:lineRule="auto"/>
      <w:ind w:left="142" w:right="141"/>
      <w:jc w:val="right"/>
      <w:rPr>
        <w:rFonts w:ascii="Cambria" w:eastAsia="Cambria" w:hAnsi="Cambria" w:cs="Cambria"/>
        <w:b/>
        <w:sz w:val="20"/>
        <w:szCs w:val="20"/>
      </w:rPr>
    </w:pPr>
    <w:r>
      <w:rPr>
        <w:rFonts w:ascii="Cambria" w:eastAsia="Cambria" w:hAnsi="Cambria" w:cs="Cambria"/>
        <w:b/>
        <w:sz w:val="20"/>
        <w:szCs w:val="20"/>
      </w:rPr>
      <w:t xml:space="preserve">The Effect of the MMP (Missouri Mathematics </w:t>
    </w:r>
    <w:proofErr w:type="gramStart"/>
    <w:r>
      <w:rPr>
        <w:rFonts w:ascii="Cambria" w:eastAsia="Cambria" w:hAnsi="Cambria" w:cs="Cambria"/>
        <w:b/>
        <w:sz w:val="20"/>
        <w:szCs w:val="20"/>
      </w:rPr>
      <w:t>Project)…</w:t>
    </w:r>
    <w:proofErr w:type="gramEnd"/>
    <w:r>
      <w:rPr>
        <w:noProof/>
      </w:rPr>
      <mc:AlternateContent>
        <mc:Choice Requires="wps">
          <w:drawing>
            <wp:anchor distT="0" distB="0" distL="114299" distR="114299" simplePos="0" relativeHeight="251659264" behindDoc="0" locked="0" layoutInCell="1" allowOverlap="1" wp14:anchorId="62CFE912" wp14:editId="2EAD88F8">
              <wp:simplePos x="0" y="0"/>
              <wp:positionH relativeFrom="column">
                <wp:posOffset>5397500</wp:posOffset>
              </wp:positionH>
              <wp:positionV relativeFrom="paragraph">
                <wp:posOffset>76200</wp:posOffset>
              </wp:positionV>
              <wp:extent cx="0" cy="180340"/>
              <wp:effectExtent l="0" t="0" r="38100" b="29210"/>
              <wp:wrapNone/>
              <wp:docPr id="1" name="Straight Arrow Connector 1"/>
              <wp:cNvGraphicFramePr/>
              <a:graphic xmlns:a="http://schemas.openxmlformats.org/drawingml/2006/main">
                <a:graphicData uri="http://schemas.microsoft.com/office/word/2010/wordprocessingShape">
                  <wps:wsp>
                    <wps:cNvCnPr/>
                    <wps:spPr>
                      <a:xfrm>
                        <a:off x="0" y="0"/>
                        <a:ext cx="0" cy="180340"/>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7C463389" id="_x0000_t32" coordsize="21600,21600" o:spt="32" o:oned="t" path="m,l21600,21600e" filled="f">
              <v:path arrowok="t" fillok="f" o:connecttype="none"/>
              <o:lock v:ext="edit" shapetype="t"/>
            </v:shapetype>
            <v:shape id="Straight Arrow Connector 1" o:spid="_x0000_s1026" type="#_x0000_t32" style="position:absolute;margin-left:425pt;margin-top:6pt;width:0;height:14.2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">
              <v:stroke startarrowwidth="narrow" startarrowlength="short" endarrowwidth="narrow" endarrowlength="short" joinstyle="miter"/>
            </v:shape>
          </w:pict>
        </mc:Fallback>
      </mc:AlternateContent>
    </w:r>
    <w:r>
      <w:rPr>
        <w:noProof/>
      </w:rPr>
      <mc:AlternateContent>
        <mc:Choice Requires="wps">
          <w:drawing>
            <wp:anchor distT="4294967295" distB="4294967295" distL="114300" distR="114300" simplePos="0" relativeHeight="251660288" behindDoc="0" locked="0" layoutInCell="1" allowOverlap="1" wp14:anchorId="5D2D307A" wp14:editId="6E7EE4DA">
              <wp:simplePos x="0" y="0"/>
              <wp:positionH relativeFrom="column">
                <wp:posOffset>12700</wp:posOffset>
              </wp:positionH>
              <wp:positionV relativeFrom="paragraph">
                <wp:posOffset>265430</wp:posOffset>
              </wp:positionV>
              <wp:extent cx="0" cy="12700"/>
              <wp:effectExtent l="0" t="0" r="38100" b="25400"/>
              <wp:wrapNone/>
              <wp:docPr id="18" name="Straight Arrow Connector 18"/>
              <wp:cNvGraphicFramePr/>
              <a:graphic xmlns:a="http://schemas.openxmlformats.org/drawingml/2006/main">
                <a:graphicData uri="http://schemas.microsoft.com/office/word/2010/wordprocessingShape">
                  <wps:wsp>
                    <wps:cNvCnPr/>
                    <wps:spPr>
                      <a:xfrm>
                        <a:off x="0" y="0"/>
                        <a:ext cx="0" cy="12700"/>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75C2D404" id="Straight Arrow Connector 18" o:spid="_x0000_s1026" type="#_x0000_t32" style="position:absolute;margin-left:1pt;margin-top:20.9pt;width:0;height:1p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">
              <v:stroke startarrowwidth="narrow" startarrowlength="short" endarrowwidth="narrow" endarrowlength="short" joinstyle="miter"/>
            </v:shape>
          </w:pict>
        </mc:Fallback>
      </mc:AlternateContent>
    </w:r>
  </w:p>
  <w:p w14:paraId="6AB79E84" w14:textId="7F319E63" w:rsidR="00131657" w:rsidRPr="00F91693" w:rsidRDefault="00131657" w:rsidP="00F91693">
    <w:pPr>
      <w:tabs>
        <w:tab w:val="center" w:pos="4680"/>
        <w:tab w:val="right" w:pos="9360"/>
      </w:tabs>
      <w:spacing w:line="240" w:lineRule="auto"/>
      <w:ind w:right="141"/>
      <w:rPr>
        <w:rFonts w:ascii="Cambria" w:eastAsia="Cambria" w:hAnsi="Cambria" w:cs="Cambria"/>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7EC8"/>
    <w:multiLevelType w:val="hybridMultilevel"/>
    <w:tmpl w:val="28F23758"/>
    <w:lvl w:ilvl="0" w:tplc="D11A656E">
      <w:start w:val="1"/>
      <w:numFmt w:val="lowerLetter"/>
      <w:lvlText w:val="%1."/>
      <w:lvlJc w:val="right"/>
      <w:pPr>
        <w:ind w:left="1713" w:hanging="360"/>
      </w:pPr>
      <w:rPr>
        <w:rFonts w:ascii="Times New Roman" w:eastAsiaTheme="majorEastAsia" w:hAnsi="Times New Roman" w:cs="Times New Roman" w:hint="default"/>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 w15:restartNumberingAfterBreak="0">
    <w:nsid w:val="09FB22A3"/>
    <w:multiLevelType w:val="hybridMultilevel"/>
    <w:tmpl w:val="F9DCF77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 w15:restartNumberingAfterBreak="0">
    <w:nsid w:val="0FEC7677"/>
    <w:multiLevelType w:val="hybridMultilevel"/>
    <w:tmpl w:val="0F64B196"/>
    <w:lvl w:ilvl="0" w:tplc="80501C62">
      <w:start w:val="1"/>
      <w:numFmt w:val="decimal"/>
      <w:lvlText w:val="2.%1"/>
      <w:lvlJc w:val="center"/>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2806A04"/>
    <w:multiLevelType w:val="hybridMultilevel"/>
    <w:tmpl w:val="0E38FB68"/>
    <w:lvl w:ilvl="0" w:tplc="099CF39A">
      <w:start w:val="1"/>
      <w:numFmt w:val="decimal"/>
      <w:lvlText w:val="3.%1"/>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3060E83"/>
    <w:multiLevelType w:val="hybridMultilevel"/>
    <w:tmpl w:val="DB889A9A"/>
    <w:lvl w:ilvl="0" w:tplc="D876DB1A">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15:restartNumberingAfterBreak="0">
    <w:nsid w:val="16321F95"/>
    <w:multiLevelType w:val="hybridMultilevel"/>
    <w:tmpl w:val="BF9C4E66"/>
    <w:lvl w:ilvl="0" w:tplc="D11A656E">
      <w:start w:val="1"/>
      <w:numFmt w:val="lowerLetter"/>
      <w:lvlText w:val="%1."/>
      <w:lvlJc w:val="right"/>
      <w:pPr>
        <w:ind w:left="1440" w:hanging="360"/>
      </w:pPr>
      <w:rPr>
        <w:rFonts w:ascii="Times New Roman" w:eastAsiaTheme="majorEastAsia" w:hAnsi="Times New Roman" w:cs="Times New Roman"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1DDE0A89"/>
    <w:multiLevelType w:val="hybridMultilevel"/>
    <w:tmpl w:val="21840DFE"/>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20C727F0"/>
    <w:multiLevelType w:val="hybridMultilevel"/>
    <w:tmpl w:val="75A4B6A8"/>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8" w15:restartNumberingAfterBreak="0">
    <w:nsid w:val="4AF43EF2"/>
    <w:multiLevelType w:val="hybridMultilevel"/>
    <w:tmpl w:val="0A1A07E8"/>
    <w:lvl w:ilvl="0" w:tplc="D11A656E">
      <w:start w:val="1"/>
      <w:numFmt w:val="lowerLetter"/>
      <w:lvlText w:val="%1."/>
      <w:lvlJc w:val="right"/>
      <w:pPr>
        <w:ind w:left="720" w:hanging="360"/>
      </w:pPr>
      <w:rPr>
        <w:rFonts w:ascii="Times New Roman" w:eastAsiaTheme="majorEastAsia"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526D58B8"/>
    <w:multiLevelType w:val="hybridMultilevel"/>
    <w:tmpl w:val="D64246B2"/>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599325D0"/>
    <w:multiLevelType w:val="hybridMultilevel"/>
    <w:tmpl w:val="CEF2ADC4"/>
    <w:lvl w:ilvl="0" w:tplc="099CF39A">
      <w:start w:val="1"/>
      <w:numFmt w:val="decimal"/>
      <w:lvlText w:val="3.%1"/>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5C5A215E"/>
    <w:multiLevelType w:val="hybridMultilevel"/>
    <w:tmpl w:val="84E26F0A"/>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 w15:restartNumberingAfterBreak="0">
    <w:nsid w:val="5E6753CE"/>
    <w:multiLevelType w:val="hybridMultilevel"/>
    <w:tmpl w:val="4DF06146"/>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15:restartNumberingAfterBreak="0">
    <w:nsid w:val="607534B5"/>
    <w:multiLevelType w:val="hybridMultilevel"/>
    <w:tmpl w:val="F86E2B4E"/>
    <w:lvl w:ilvl="0" w:tplc="412A3282">
      <w:start w:val="1"/>
      <w:numFmt w:val="decimal"/>
      <w:lvlText w:val="%1."/>
      <w:lvlJc w:val="right"/>
      <w:pPr>
        <w:ind w:left="720" w:hanging="360"/>
      </w:pPr>
      <w:rPr>
        <w:rFonts w:ascii="Times New Roman" w:eastAsiaTheme="majorEastAsia"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6101346E"/>
    <w:multiLevelType w:val="hybridMultilevel"/>
    <w:tmpl w:val="1BA62E44"/>
    <w:lvl w:ilvl="0" w:tplc="38090009">
      <w:start w:val="1"/>
      <w:numFmt w:val="bullet"/>
      <w:lvlText w:val=""/>
      <w:lvlJc w:val="left"/>
      <w:pPr>
        <w:ind w:left="1440" w:hanging="360"/>
      </w:pPr>
      <w:rPr>
        <w:rFonts w:ascii="Wingdings" w:hAnsi="Wingdings"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5" w15:restartNumberingAfterBreak="0">
    <w:nsid w:val="7B9F4A0F"/>
    <w:multiLevelType w:val="hybridMultilevel"/>
    <w:tmpl w:val="01068B5C"/>
    <w:lvl w:ilvl="0" w:tplc="412A3282">
      <w:start w:val="1"/>
      <w:numFmt w:val="decimal"/>
      <w:lvlText w:val="%1."/>
      <w:lvlJc w:val="right"/>
      <w:pPr>
        <w:ind w:left="1429" w:hanging="360"/>
      </w:pPr>
      <w:rPr>
        <w:rFonts w:ascii="Times New Roman" w:eastAsiaTheme="majorEastAsia" w:hAnsi="Times New Roman" w:cs="Times New Roman"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num w:numId="1">
    <w:abstractNumId w:val="1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6"/>
  </w:num>
  <w:num w:numId="7">
    <w:abstractNumId w:val="11"/>
  </w:num>
  <w:num w:numId="8">
    <w:abstractNumId w:val="12"/>
  </w:num>
  <w:num w:numId="9">
    <w:abstractNumId w:val="4"/>
  </w:num>
  <w:num w:numId="10">
    <w:abstractNumId w:val="0"/>
  </w:num>
  <w:num w:numId="11">
    <w:abstractNumId w:val="14"/>
  </w:num>
  <w:num w:numId="12">
    <w:abstractNumId w:val="8"/>
  </w:num>
  <w:num w:numId="13">
    <w:abstractNumId w:val="2"/>
  </w:num>
  <w:num w:numId="14">
    <w:abstractNumId w:val="10"/>
  </w:num>
  <w:num w:numId="15">
    <w:abstractNumId w:val="3"/>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2C"/>
    <w:rsid w:val="00091D33"/>
    <w:rsid w:val="000A302F"/>
    <w:rsid w:val="000D0659"/>
    <w:rsid w:val="000D7E49"/>
    <w:rsid w:val="000F1957"/>
    <w:rsid w:val="00131657"/>
    <w:rsid w:val="00163F39"/>
    <w:rsid w:val="00196A4D"/>
    <w:rsid w:val="001A76CB"/>
    <w:rsid w:val="001B7132"/>
    <w:rsid w:val="001F26CF"/>
    <w:rsid w:val="001F38B4"/>
    <w:rsid w:val="00212612"/>
    <w:rsid w:val="00240EB2"/>
    <w:rsid w:val="002425A9"/>
    <w:rsid w:val="00244D9B"/>
    <w:rsid w:val="00246BFE"/>
    <w:rsid w:val="002932BD"/>
    <w:rsid w:val="002C60E5"/>
    <w:rsid w:val="002C7AC9"/>
    <w:rsid w:val="002D24A6"/>
    <w:rsid w:val="003265F9"/>
    <w:rsid w:val="0032729B"/>
    <w:rsid w:val="00351EB8"/>
    <w:rsid w:val="00353F98"/>
    <w:rsid w:val="0037666C"/>
    <w:rsid w:val="00397DDE"/>
    <w:rsid w:val="003A64F5"/>
    <w:rsid w:val="003B420A"/>
    <w:rsid w:val="003B5493"/>
    <w:rsid w:val="003D16F7"/>
    <w:rsid w:val="003F5D7B"/>
    <w:rsid w:val="00400839"/>
    <w:rsid w:val="004113D5"/>
    <w:rsid w:val="00415F2F"/>
    <w:rsid w:val="00437CB8"/>
    <w:rsid w:val="00466FFD"/>
    <w:rsid w:val="00480417"/>
    <w:rsid w:val="00497D0D"/>
    <w:rsid w:val="004B1D1D"/>
    <w:rsid w:val="004C4E16"/>
    <w:rsid w:val="004E5374"/>
    <w:rsid w:val="00524BF5"/>
    <w:rsid w:val="00531122"/>
    <w:rsid w:val="00540A5B"/>
    <w:rsid w:val="00584C86"/>
    <w:rsid w:val="00584F5F"/>
    <w:rsid w:val="005D25E4"/>
    <w:rsid w:val="00616EBB"/>
    <w:rsid w:val="00626072"/>
    <w:rsid w:val="006375E1"/>
    <w:rsid w:val="00642213"/>
    <w:rsid w:val="006615B4"/>
    <w:rsid w:val="00671AFD"/>
    <w:rsid w:val="006825D7"/>
    <w:rsid w:val="006B6451"/>
    <w:rsid w:val="006D133F"/>
    <w:rsid w:val="00710A5A"/>
    <w:rsid w:val="00736CB5"/>
    <w:rsid w:val="00742CCB"/>
    <w:rsid w:val="00744D39"/>
    <w:rsid w:val="00751FD6"/>
    <w:rsid w:val="00752648"/>
    <w:rsid w:val="007C0A2D"/>
    <w:rsid w:val="007C168F"/>
    <w:rsid w:val="008219C7"/>
    <w:rsid w:val="00827CE0"/>
    <w:rsid w:val="00840170"/>
    <w:rsid w:val="00886967"/>
    <w:rsid w:val="00893073"/>
    <w:rsid w:val="008C2665"/>
    <w:rsid w:val="008F62A4"/>
    <w:rsid w:val="00906B7A"/>
    <w:rsid w:val="009272EF"/>
    <w:rsid w:val="009404F4"/>
    <w:rsid w:val="00943205"/>
    <w:rsid w:val="00947462"/>
    <w:rsid w:val="00963FD0"/>
    <w:rsid w:val="009B5E1B"/>
    <w:rsid w:val="009D0B6D"/>
    <w:rsid w:val="009D7A3F"/>
    <w:rsid w:val="009E367A"/>
    <w:rsid w:val="00A05D3B"/>
    <w:rsid w:val="00A21631"/>
    <w:rsid w:val="00A3268A"/>
    <w:rsid w:val="00A70440"/>
    <w:rsid w:val="00A70518"/>
    <w:rsid w:val="00AB0D78"/>
    <w:rsid w:val="00AB4821"/>
    <w:rsid w:val="00AE4620"/>
    <w:rsid w:val="00B91B74"/>
    <w:rsid w:val="00BC1212"/>
    <w:rsid w:val="00BE0124"/>
    <w:rsid w:val="00BE3523"/>
    <w:rsid w:val="00C03BE7"/>
    <w:rsid w:val="00C339AA"/>
    <w:rsid w:val="00C62715"/>
    <w:rsid w:val="00CC7A62"/>
    <w:rsid w:val="00CE13C2"/>
    <w:rsid w:val="00CF1B2C"/>
    <w:rsid w:val="00D0379C"/>
    <w:rsid w:val="00D06798"/>
    <w:rsid w:val="00D156C5"/>
    <w:rsid w:val="00D2415E"/>
    <w:rsid w:val="00D26BCC"/>
    <w:rsid w:val="00D50E6E"/>
    <w:rsid w:val="00D704B7"/>
    <w:rsid w:val="00D76A53"/>
    <w:rsid w:val="00D80F31"/>
    <w:rsid w:val="00D92611"/>
    <w:rsid w:val="00DA1B1E"/>
    <w:rsid w:val="00DA7307"/>
    <w:rsid w:val="00DD1C13"/>
    <w:rsid w:val="00DD358D"/>
    <w:rsid w:val="00E04339"/>
    <w:rsid w:val="00E06256"/>
    <w:rsid w:val="00E12CCF"/>
    <w:rsid w:val="00E25BF8"/>
    <w:rsid w:val="00E27914"/>
    <w:rsid w:val="00E56243"/>
    <w:rsid w:val="00E65988"/>
    <w:rsid w:val="00E73FB2"/>
    <w:rsid w:val="00E922A5"/>
    <w:rsid w:val="00E93FAD"/>
    <w:rsid w:val="00E96C49"/>
    <w:rsid w:val="00EA2E37"/>
    <w:rsid w:val="00EA6758"/>
    <w:rsid w:val="00EB39C8"/>
    <w:rsid w:val="00ED320F"/>
    <w:rsid w:val="00EE2291"/>
    <w:rsid w:val="00EE3218"/>
    <w:rsid w:val="00F5406C"/>
    <w:rsid w:val="00F6631F"/>
    <w:rsid w:val="00F91693"/>
    <w:rsid w:val="00FA427E"/>
    <w:rsid w:val="00FD1D81"/>
    <w:rsid w:val="00FF23AE"/>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DC97A"/>
  <w15:chartTrackingRefBased/>
  <w15:docId w15:val="{EA15965A-739E-4CA6-B6F9-EC1CC1CF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26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715"/>
    <w:rPr>
      <w:color w:val="0563C1" w:themeColor="hyperlink"/>
      <w:u w:val="single"/>
    </w:rPr>
  </w:style>
  <w:style w:type="character" w:styleId="UnresolvedMention">
    <w:name w:val="Unresolved Mention"/>
    <w:basedOn w:val="DefaultParagraphFont"/>
    <w:uiPriority w:val="99"/>
    <w:semiHidden/>
    <w:unhideWhenUsed/>
    <w:rsid w:val="00C62715"/>
    <w:rPr>
      <w:color w:val="605E5C"/>
      <w:shd w:val="clear" w:color="auto" w:fill="E1DFDD"/>
    </w:rPr>
  </w:style>
  <w:style w:type="paragraph" w:styleId="FootnoteText">
    <w:name w:val="footnote text"/>
    <w:basedOn w:val="Normal"/>
    <w:link w:val="FootnoteTextChar"/>
    <w:uiPriority w:val="99"/>
    <w:semiHidden/>
    <w:unhideWhenUsed/>
    <w:rsid w:val="008869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6967"/>
    <w:rPr>
      <w:sz w:val="20"/>
      <w:szCs w:val="20"/>
    </w:rPr>
  </w:style>
  <w:style w:type="character" w:styleId="FootnoteReference">
    <w:name w:val="footnote reference"/>
    <w:basedOn w:val="DefaultParagraphFont"/>
    <w:uiPriority w:val="99"/>
    <w:semiHidden/>
    <w:unhideWhenUsed/>
    <w:rsid w:val="00886967"/>
    <w:rPr>
      <w:vertAlign w:val="superscript"/>
    </w:r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A70518"/>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742CCB"/>
  </w:style>
  <w:style w:type="character" w:styleId="PlaceholderText">
    <w:name w:val="Placeholder Text"/>
    <w:basedOn w:val="DefaultParagraphFont"/>
    <w:uiPriority w:val="99"/>
    <w:semiHidden/>
    <w:rsid w:val="009D0B6D"/>
    <w:rPr>
      <w:color w:val="808080"/>
    </w:rPr>
  </w:style>
  <w:style w:type="table" w:styleId="TableGrid">
    <w:name w:val="Table Grid"/>
    <w:basedOn w:val="TableNormal"/>
    <w:uiPriority w:val="39"/>
    <w:rsid w:val="00397DDE"/>
    <w:pPr>
      <w:spacing w:after="0" w:line="240" w:lineRule="auto"/>
    </w:pPr>
    <w:rPr>
      <w:rFonts w:ascii="Calibri" w:eastAsia="Calibri" w:hAnsi="Calibri" w:cs="Times New Roman"/>
      <w:sz w:val="20"/>
      <w:szCs w:val="20"/>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1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693"/>
  </w:style>
  <w:style w:type="paragraph" w:styleId="Footer">
    <w:name w:val="footer"/>
    <w:basedOn w:val="Normal"/>
    <w:link w:val="FooterChar"/>
    <w:uiPriority w:val="99"/>
    <w:unhideWhenUsed/>
    <w:rsid w:val="00F91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693"/>
  </w:style>
  <w:style w:type="paragraph" w:customStyle="1" w:styleId="01Title">
    <w:name w:val="01. Title"/>
    <w:basedOn w:val="Heading1"/>
    <w:link w:val="01TitleChar"/>
    <w:qFormat/>
    <w:rsid w:val="001F26CF"/>
    <w:pPr>
      <w:spacing w:before="600" w:after="600" w:line="240" w:lineRule="auto"/>
      <w:jc w:val="both"/>
    </w:pPr>
    <w:rPr>
      <w:rFonts w:ascii="Cambria" w:eastAsia="EB Garamond" w:hAnsi="Cambria" w:cs="Times New Roman"/>
      <w:b/>
      <w:color w:val="auto"/>
      <w:kern w:val="28"/>
      <w:lang w:val="en-US" w:eastAsia="en-ID"/>
    </w:rPr>
  </w:style>
  <w:style w:type="character" w:customStyle="1" w:styleId="01TitleChar">
    <w:name w:val="01. Title Char"/>
    <w:link w:val="01Title"/>
    <w:locked/>
    <w:rsid w:val="001F26CF"/>
    <w:rPr>
      <w:rFonts w:ascii="Cambria" w:eastAsia="EB Garamond" w:hAnsi="Cambria" w:cs="Times New Roman"/>
      <w:b/>
      <w:kern w:val="28"/>
      <w:sz w:val="32"/>
      <w:szCs w:val="32"/>
      <w:lang w:val="en-US" w:eastAsia="en-ID"/>
    </w:rPr>
  </w:style>
  <w:style w:type="character" w:customStyle="1" w:styleId="Heading1Char">
    <w:name w:val="Heading 1 Char"/>
    <w:basedOn w:val="DefaultParagraphFont"/>
    <w:link w:val="Heading1"/>
    <w:uiPriority w:val="9"/>
    <w:rsid w:val="001F26C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8171">
      <w:bodyDiv w:val="1"/>
      <w:marLeft w:val="0"/>
      <w:marRight w:val="0"/>
      <w:marTop w:val="0"/>
      <w:marBottom w:val="0"/>
      <w:divBdr>
        <w:top w:val="none" w:sz="0" w:space="0" w:color="auto"/>
        <w:left w:val="none" w:sz="0" w:space="0" w:color="auto"/>
        <w:bottom w:val="none" w:sz="0" w:space="0" w:color="auto"/>
        <w:right w:val="none" w:sz="0" w:space="0" w:color="auto"/>
      </w:divBdr>
    </w:div>
    <w:div w:id="148713105">
      <w:bodyDiv w:val="1"/>
      <w:marLeft w:val="0"/>
      <w:marRight w:val="0"/>
      <w:marTop w:val="0"/>
      <w:marBottom w:val="0"/>
      <w:divBdr>
        <w:top w:val="none" w:sz="0" w:space="0" w:color="auto"/>
        <w:left w:val="none" w:sz="0" w:space="0" w:color="auto"/>
        <w:bottom w:val="none" w:sz="0" w:space="0" w:color="auto"/>
        <w:right w:val="none" w:sz="0" w:space="0" w:color="auto"/>
      </w:divBdr>
    </w:div>
    <w:div w:id="359597349">
      <w:bodyDiv w:val="1"/>
      <w:marLeft w:val="0"/>
      <w:marRight w:val="0"/>
      <w:marTop w:val="0"/>
      <w:marBottom w:val="0"/>
      <w:divBdr>
        <w:top w:val="none" w:sz="0" w:space="0" w:color="auto"/>
        <w:left w:val="none" w:sz="0" w:space="0" w:color="auto"/>
        <w:bottom w:val="none" w:sz="0" w:space="0" w:color="auto"/>
        <w:right w:val="none" w:sz="0" w:space="0" w:color="auto"/>
      </w:divBdr>
    </w:div>
    <w:div w:id="382483920">
      <w:bodyDiv w:val="1"/>
      <w:marLeft w:val="0"/>
      <w:marRight w:val="0"/>
      <w:marTop w:val="0"/>
      <w:marBottom w:val="0"/>
      <w:divBdr>
        <w:top w:val="none" w:sz="0" w:space="0" w:color="auto"/>
        <w:left w:val="none" w:sz="0" w:space="0" w:color="auto"/>
        <w:bottom w:val="none" w:sz="0" w:space="0" w:color="auto"/>
        <w:right w:val="none" w:sz="0" w:space="0" w:color="auto"/>
      </w:divBdr>
    </w:div>
    <w:div w:id="468867697">
      <w:bodyDiv w:val="1"/>
      <w:marLeft w:val="0"/>
      <w:marRight w:val="0"/>
      <w:marTop w:val="0"/>
      <w:marBottom w:val="0"/>
      <w:divBdr>
        <w:top w:val="none" w:sz="0" w:space="0" w:color="auto"/>
        <w:left w:val="none" w:sz="0" w:space="0" w:color="auto"/>
        <w:bottom w:val="none" w:sz="0" w:space="0" w:color="auto"/>
        <w:right w:val="none" w:sz="0" w:space="0" w:color="auto"/>
      </w:divBdr>
    </w:div>
    <w:div w:id="526255277">
      <w:bodyDiv w:val="1"/>
      <w:marLeft w:val="0"/>
      <w:marRight w:val="0"/>
      <w:marTop w:val="0"/>
      <w:marBottom w:val="0"/>
      <w:divBdr>
        <w:top w:val="none" w:sz="0" w:space="0" w:color="auto"/>
        <w:left w:val="none" w:sz="0" w:space="0" w:color="auto"/>
        <w:bottom w:val="none" w:sz="0" w:space="0" w:color="auto"/>
        <w:right w:val="none" w:sz="0" w:space="0" w:color="auto"/>
      </w:divBdr>
    </w:div>
    <w:div w:id="587814258">
      <w:bodyDiv w:val="1"/>
      <w:marLeft w:val="0"/>
      <w:marRight w:val="0"/>
      <w:marTop w:val="0"/>
      <w:marBottom w:val="0"/>
      <w:divBdr>
        <w:top w:val="none" w:sz="0" w:space="0" w:color="auto"/>
        <w:left w:val="none" w:sz="0" w:space="0" w:color="auto"/>
        <w:bottom w:val="none" w:sz="0" w:space="0" w:color="auto"/>
        <w:right w:val="none" w:sz="0" w:space="0" w:color="auto"/>
      </w:divBdr>
    </w:div>
    <w:div w:id="625744932">
      <w:bodyDiv w:val="1"/>
      <w:marLeft w:val="0"/>
      <w:marRight w:val="0"/>
      <w:marTop w:val="0"/>
      <w:marBottom w:val="0"/>
      <w:divBdr>
        <w:top w:val="none" w:sz="0" w:space="0" w:color="auto"/>
        <w:left w:val="none" w:sz="0" w:space="0" w:color="auto"/>
        <w:bottom w:val="none" w:sz="0" w:space="0" w:color="auto"/>
        <w:right w:val="none" w:sz="0" w:space="0" w:color="auto"/>
      </w:divBdr>
    </w:div>
    <w:div w:id="800004044">
      <w:bodyDiv w:val="1"/>
      <w:marLeft w:val="0"/>
      <w:marRight w:val="0"/>
      <w:marTop w:val="0"/>
      <w:marBottom w:val="0"/>
      <w:divBdr>
        <w:top w:val="none" w:sz="0" w:space="0" w:color="auto"/>
        <w:left w:val="none" w:sz="0" w:space="0" w:color="auto"/>
        <w:bottom w:val="none" w:sz="0" w:space="0" w:color="auto"/>
        <w:right w:val="none" w:sz="0" w:space="0" w:color="auto"/>
      </w:divBdr>
    </w:div>
    <w:div w:id="840269795">
      <w:bodyDiv w:val="1"/>
      <w:marLeft w:val="0"/>
      <w:marRight w:val="0"/>
      <w:marTop w:val="0"/>
      <w:marBottom w:val="0"/>
      <w:divBdr>
        <w:top w:val="none" w:sz="0" w:space="0" w:color="auto"/>
        <w:left w:val="none" w:sz="0" w:space="0" w:color="auto"/>
        <w:bottom w:val="none" w:sz="0" w:space="0" w:color="auto"/>
        <w:right w:val="none" w:sz="0" w:space="0" w:color="auto"/>
      </w:divBdr>
    </w:div>
    <w:div w:id="933167433">
      <w:bodyDiv w:val="1"/>
      <w:marLeft w:val="0"/>
      <w:marRight w:val="0"/>
      <w:marTop w:val="0"/>
      <w:marBottom w:val="0"/>
      <w:divBdr>
        <w:top w:val="none" w:sz="0" w:space="0" w:color="auto"/>
        <w:left w:val="none" w:sz="0" w:space="0" w:color="auto"/>
        <w:bottom w:val="none" w:sz="0" w:space="0" w:color="auto"/>
        <w:right w:val="none" w:sz="0" w:space="0" w:color="auto"/>
      </w:divBdr>
    </w:div>
    <w:div w:id="1036349745">
      <w:bodyDiv w:val="1"/>
      <w:marLeft w:val="0"/>
      <w:marRight w:val="0"/>
      <w:marTop w:val="0"/>
      <w:marBottom w:val="0"/>
      <w:divBdr>
        <w:top w:val="none" w:sz="0" w:space="0" w:color="auto"/>
        <w:left w:val="none" w:sz="0" w:space="0" w:color="auto"/>
        <w:bottom w:val="none" w:sz="0" w:space="0" w:color="auto"/>
        <w:right w:val="none" w:sz="0" w:space="0" w:color="auto"/>
      </w:divBdr>
    </w:div>
    <w:div w:id="1076169844">
      <w:bodyDiv w:val="1"/>
      <w:marLeft w:val="0"/>
      <w:marRight w:val="0"/>
      <w:marTop w:val="0"/>
      <w:marBottom w:val="0"/>
      <w:divBdr>
        <w:top w:val="none" w:sz="0" w:space="0" w:color="auto"/>
        <w:left w:val="none" w:sz="0" w:space="0" w:color="auto"/>
        <w:bottom w:val="none" w:sz="0" w:space="0" w:color="auto"/>
        <w:right w:val="none" w:sz="0" w:space="0" w:color="auto"/>
      </w:divBdr>
    </w:div>
    <w:div w:id="1166169183">
      <w:bodyDiv w:val="1"/>
      <w:marLeft w:val="0"/>
      <w:marRight w:val="0"/>
      <w:marTop w:val="0"/>
      <w:marBottom w:val="0"/>
      <w:divBdr>
        <w:top w:val="none" w:sz="0" w:space="0" w:color="auto"/>
        <w:left w:val="none" w:sz="0" w:space="0" w:color="auto"/>
        <w:bottom w:val="none" w:sz="0" w:space="0" w:color="auto"/>
        <w:right w:val="none" w:sz="0" w:space="0" w:color="auto"/>
      </w:divBdr>
    </w:div>
    <w:div w:id="1205872260">
      <w:bodyDiv w:val="1"/>
      <w:marLeft w:val="0"/>
      <w:marRight w:val="0"/>
      <w:marTop w:val="0"/>
      <w:marBottom w:val="0"/>
      <w:divBdr>
        <w:top w:val="none" w:sz="0" w:space="0" w:color="auto"/>
        <w:left w:val="none" w:sz="0" w:space="0" w:color="auto"/>
        <w:bottom w:val="none" w:sz="0" w:space="0" w:color="auto"/>
        <w:right w:val="none" w:sz="0" w:space="0" w:color="auto"/>
      </w:divBdr>
    </w:div>
    <w:div w:id="1223784215">
      <w:bodyDiv w:val="1"/>
      <w:marLeft w:val="0"/>
      <w:marRight w:val="0"/>
      <w:marTop w:val="0"/>
      <w:marBottom w:val="0"/>
      <w:divBdr>
        <w:top w:val="none" w:sz="0" w:space="0" w:color="auto"/>
        <w:left w:val="none" w:sz="0" w:space="0" w:color="auto"/>
        <w:bottom w:val="none" w:sz="0" w:space="0" w:color="auto"/>
        <w:right w:val="none" w:sz="0" w:space="0" w:color="auto"/>
      </w:divBdr>
    </w:div>
    <w:div w:id="1320573996">
      <w:bodyDiv w:val="1"/>
      <w:marLeft w:val="0"/>
      <w:marRight w:val="0"/>
      <w:marTop w:val="0"/>
      <w:marBottom w:val="0"/>
      <w:divBdr>
        <w:top w:val="none" w:sz="0" w:space="0" w:color="auto"/>
        <w:left w:val="none" w:sz="0" w:space="0" w:color="auto"/>
        <w:bottom w:val="none" w:sz="0" w:space="0" w:color="auto"/>
        <w:right w:val="none" w:sz="0" w:space="0" w:color="auto"/>
      </w:divBdr>
    </w:div>
    <w:div w:id="1721896838">
      <w:bodyDiv w:val="1"/>
      <w:marLeft w:val="0"/>
      <w:marRight w:val="0"/>
      <w:marTop w:val="0"/>
      <w:marBottom w:val="0"/>
      <w:divBdr>
        <w:top w:val="none" w:sz="0" w:space="0" w:color="auto"/>
        <w:left w:val="none" w:sz="0" w:space="0" w:color="auto"/>
        <w:bottom w:val="none" w:sz="0" w:space="0" w:color="auto"/>
        <w:right w:val="none" w:sz="0" w:space="0" w:color="auto"/>
      </w:divBdr>
    </w:div>
    <w:div w:id="1764837112">
      <w:bodyDiv w:val="1"/>
      <w:marLeft w:val="0"/>
      <w:marRight w:val="0"/>
      <w:marTop w:val="0"/>
      <w:marBottom w:val="0"/>
      <w:divBdr>
        <w:top w:val="none" w:sz="0" w:space="0" w:color="auto"/>
        <w:left w:val="none" w:sz="0" w:space="0" w:color="auto"/>
        <w:bottom w:val="none" w:sz="0" w:space="0" w:color="auto"/>
        <w:right w:val="none" w:sz="0" w:space="0" w:color="auto"/>
      </w:divBdr>
    </w:div>
    <w:div w:id="1820223284">
      <w:bodyDiv w:val="1"/>
      <w:marLeft w:val="0"/>
      <w:marRight w:val="0"/>
      <w:marTop w:val="0"/>
      <w:marBottom w:val="0"/>
      <w:divBdr>
        <w:top w:val="none" w:sz="0" w:space="0" w:color="auto"/>
        <w:left w:val="none" w:sz="0" w:space="0" w:color="auto"/>
        <w:bottom w:val="none" w:sz="0" w:space="0" w:color="auto"/>
        <w:right w:val="none" w:sz="0" w:space="0" w:color="auto"/>
      </w:divBdr>
    </w:div>
    <w:div w:id="1908951536">
      <w:bodyDiv w:val="1"/>
      <w:marLeft w:val="0"/>
      <w:marRight w:val="0"/>
      <w:marTop w:val="0"/>
      <w:marBottom w:val="0"/>
      <w:divBdr>
        <w:top w:val="none" w:sz="0" w:space="0" w:color="auto"/>
        <w:left w:val="none" w:sz="0" w:space="0" w:color="auto"/>
        <w:bottom w:val="none" w:sz="0" w:space="0" w:color="auto"/>
        <w:right w:val="none" w:sz="0" w:space="0" w:color="auto"/>
      </w:divBdr>
    </w:div>
    <w:div w:id="19343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lyantirahma@iainpare.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C577A6B-9665-462F-9258-476469D7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5858</Words>
  <Characters>33396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MULYASARI R.</dc:creator>
  <cp:keywords/>
  <dc:description/>
  <cp:lastModifiedBy>MULYASARI R.</cp:lastModifiedBy>
  <cp:revision>2</cp:revision>
  <cp:lastPrinted>2022-07-30T11:29:00Z</cp:lastPrinted>
  <dcterms:created xsi:type="dcterms:W3CDTF">2022-07-31T03:57:00Z</dcterms:created>
  <dcterms:modified xsi:type="dcterms:W3CDTF">2022-07-31T03:57:00Z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92ea4f00-c586-3b8c-a748-ee277ea162ec</vt:lpwstr>
  </property>
  <property fmtid="{D5CDD505-2E9C-101B-9397-08002B2CF9AE}" pid="24" name="Mendeley Citation Style_1">
    <vt:lpwstr>http://www.zotero.org/styles/apa</vt:lpwstr>
  </property>
</Properties>
</file>