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AA" w:rsidRPr="00182DAA" w:rsidRDefault="00782A17" w:rsidP="00BC56D3">
      <w:pPr>
        <w:pStyle w:val="Default"/>
        <w:tabs>
          <w:tab w:val="left" w:pos="2880"/>
        </w:tabs>
        <w:rPr>
          <w:rFonts w:ascii="Times New Roman" w:hAnsi="Times New Roman" w:cs="Times New Roman"/>
          <w:b/>
          <w:bCs/>
        </w:rPr>
      </w:pPr>
      <w:r w:rsidRPr="00782A17">
        <w:rPr>
          <w:rFonts w:ascii="Times New Roman" w:hAnsi="Times New Roman" w:cs="Times New Roman"/>
          <w:b/>
          <w:bCs/>
          <w:noProof/>
          <w:sz w:val="22"/>
          <w:szCs w:val="22"/>
        </w:rPr>
        <w:pict>
          <v:rect id="_x0000_s1028" style="position:absolute;margin-left:-164.2pt;margin-top:-56.4pt;width:548.15pt;height:45.25pt;z-index:251660288" strokecolor="white [3212]"/>
        </w:pict>
      </w:r>
      <w:r w:rsidR="00C04A65" w:rsidRPr="00182DAA">
        <w:rPr>
          <w:rFonts w:ascii="Times New Roman" w:hAnsi="Times New Roman" w:cs="Times New Roman"/>
          <w:b/>
          <w:bCs/>
          <w:noProof/>
          <w:sz w:val="22"/>
          <w:szCs w:val="22"/>
        </w:rPr>
        <w:drawing>
          <wp:anchor distT="0" distB="0" distL="114300" distR="114300" simplePos="0" relativeHeight="251661312" behindDoc="0" locked="0" layoutInCell="1" allowOverlap="1">
            <wp:simplePos x="0" y="0"/>
            <wp:positionH relativeFrom="column">
              <wp:posOffset>-132080</wp:posOffset>
            </wp:positionH>
            <wp:positionV relativeFrom="paragraph">
              <wp:posOffset>-69215</wp:posOffset>
            </wp:positionV>
            <wp:extent cx="1584325" cy="629285"/>
            <wp:effectExtent l="19050" t="0" r="0" b="0"/>
            <wp:wrapThrough wrapText="bothSides">
              <wp:wrapPolygon edited="0">
                <wp:start x="-260" y="0"/>
                <wp:lineTo x="-260" y="20924"/>
                <wp:lineTo x="21557" y="20924"/>
                <wp:lineTo x="21557" y="0"/>
                <wp:lineTo x="-260" y="0"/>
              </wp:wrapPolygon>
            </wp:wrapThrough>
            <wp:docPr id="1" name="Picture 1" descr="E:\1. STAIN KUDUS\OJS\logo bar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STAIN KUDUS\OJS\logo baru.jpeg"/>
                    <pic:cNvPicPr>
                      <a:picLocks noChangeAspect="1" noChangeArrowheads="1"/>
                    </pic:cNvPicPr>
                  </pic:nvPicPr>
                  <pic:blipFill>
                    <a:blip r:embed="rId7" cstate="print"/>
                    <a:srcRect l="1384" t="30671" r="1167" b="30637"/>
                    <a:stretch>
                      <a:fillRect/>
                    </a:stretch>
                  </pic:blipFill>
                  <pic:spPr bwMode="auto">
                    <a:xfrm>
                      <a:off x="0" y="0"/>
                      <a:ext cx="1584325" cy="629285"/>
                    </a:xfrm>
                    <a:prstGeom prst="rect">
                      <a:avLst/>
                    </a:prstGeom>
                    <a:noFill/>
                    <a:ln w="9525">
                      <a:noFill/>
                      <a:miter lim="800000"/>
                      <a:headEnd/>
                      <a:tailEnd/>
                    </a:ln>
                  </pic:spPr>
                </pic:pic>
              </a:graphicData>
            </a:graphic>
          </wp:anchor>
        </w:drawing>
      </w:r>
      <w:r w:rsidR="00182DAA" w:rsidRPr="00182DAA">
        <w:rPr>
          <w:rFonts w:ascii="Times New Roman" w:hAnsi="Times New Roman" w:cs="Times New Roman"/>
          <w:b/>
          <w:bCs/>
        </w:rPr>
        <w:t xml:space="preserve">E-ISSN </w:t>
      </w:r>
      <w:bookmarkStart w:id="0" w:name="_GoBack"/>
      <w:r w:rsidR="00182DAA" w:rsidRPr="00182DAA">
        <w:rPr>
          <w:rFonts w:ascii="Times New Roman" w:hAnsi="Times New Roman" w:cs="Times New Roman"/>
          <w:b/>
          <w:bCs/>
        </w:rPr>
        <w:t>2656-3436</w:t>
      </w:r>
      <w:bookmarkEnd w:id="0"/>
      <w:r w:rsidR="00182DAA" w:rsidRPr="00182DAA">
        <w:rPr>
          <w:rFonts w:ascii="Times New Roman" w:hAnsi="Times New Roman" w:cs="Times New Roman"/>
          <w:b/>
          <w:bCs/>
        </w:rPr>
        <w:t>/ P-ISSN 2615-3947</w:t>
      </w:r>
    </w:p>
    <w:p w:rsidR="00637CCD" w:rsidRPr="00B6015F" w:rsidRDefault="00C04A65" w:rsidP="00BC56D3">
      <w:pPr>
        <w:pStyle w:val="Default"/>
        <w:tabs>
          <w:tab w:val="left" w:pos="2880"/>
        </w:tabs>
        <w:rPr>
          <w:rFonts w:asciiTheme="majorBidi" w:hAnsiTheme="majorBidi" w:cstheme="majorBidi"/>
          <w:b/>
          <w:bCs/>
        </w:rPr>
      </w:pPr>
      <w:r w:rsidRPr="00B6015F">
        <w:rPr>
          <w:rFonts w:ascii="Times-Italic" w:hAnsi="Times-Italic" w:cs="Times-Italic"/>
          <w:b/>
          <w:bCs/>
        </w:rPr>
        <w:t xml:space="preserve">IAIN  </w:t>
      </w:r>
      <w:r w:rsidR="00251A57" w:rsidRPr="00B6015F">
        <w:rPr>
          <w:rFonts w:ascii="Times-Italic" w:hAnsi="Times-Italic" w:cs="Times-Italic"/>
          <w:b/>
          <w:bCs/>
        </w:rPr>
        <w:t>KUDUS</w:t>
      </w:r>
    </w:p>
    <w:p w:rsidR="00637CCD" w:rsidRDefault="00246D1C" w:rsidP="00BC56D3">
      <w:pPr>
        <w:pStyle w:val="Default"/>
        <w:tabs>
          <w:tab w:val="left" w:pos="2790"/>
          <w:tab w:val="left" w:pos="2880"/>
        </w:tabs>
        <w:rPr>
          <w:rFonts w:asciiTheme="majorBidi" w:hAnsiTheme="majorBidi" w:cstheme="majorBidi"/>
          <w:sz w:val="22"/>
          <w:szCs w:val="22"/>
        </w:rPr>
      </w:pPr>
      <w:r w:rsidRPr="00E47951">
        <w:rPr>
          <w:rFonts w:asciiTheme="majorBidi" w:hAnsiTheme="majorBidi" w:cstheme="majorBidi"/>
          <w:b/>
          <w:bCs/>
          <w:sz w:val="22"/>
          <w:szCs w:val="22"/>
        </w:rPr>
        <w:t>Tersedia online:</w:t>
      </w:r>
      <w:hyperlink r:id="rId8" w:history="1">
        <w:r w:rsidRPr="005A3D4D">
          <w:rPr>
            <w:rStyle w:val="Hyperlink"/>
            <w:rFonts w:asciiTheme="majorBidi" w:hAnsiTheme="majorBidi" w:cstheme="majorBidi"/>
            <w:color w:val="auto"/>
            <w:sz w:val="22"/>
            <w:szCs w:val="22"/>
            <w:u w:val="none"/>
          </w:rPr>
          <w:t>http://journal.stainkudus.ac.id/index.php/jbe</w:t>
        </w:r>
      </w:hyperlink>
    </w:p>
    <w:p w:rsidR="00246D1C" w:rsidRPr="00637CCD" w:rsidRDefault="00782A17" w:rsidP="00BC56D3">
      <w:pPr>
        <w:pStyle w:val="Default"/>
        <w:tabs>
          <w:tab w:val="left" w:pos="2880"/>
        </w:tabs>
        <w:rPr>
          <w:rFonts w:asciiTheme="majorBidi" w:hAnsiTheme="majorBidi" w:cstheme="majorBidi"/>
          <w:b/>
          <w:bCs/>
          <w:sz w:val="22"/>
          <w:szCs w:val="22"/>
        </w:rPr>
      </w:pPr>
      <w:r>
        <w:rPr>
          <w:rFonts w:asciiTheme="majorBidi" w:hAnsiTheme="majorBidi" w:cstheme="majorBidi"/>
          <w:b/>
          <w:bCs/>
          <w:noProof/>
          <w:sz w:val="22"/>
          <w:szCs w:val="22"/>
        </w:rPr>
        <w:pict>
          <v:shapetype id="_x0000_t32" coordsize="21600,21600" o:spt="32" o:oned="t" path="m,l21600,21600e" filled="f">
            <v:path arrowok="t" fillok="f" o:connecttype="none"/>
            <o:lock v:ext="edit" shapetype="t"/>
          </v:shapetype>
          <v:shape id="_x0000_s1030" type="#_x0000_t32" style="position:absolute;margin-left:-134.7pt;margin-top:8.2pt;width:429.3pt;height:0;z-index:251662336" o:connectortype="straight"/>
        </w:pict>
      </w:r>
    </w:p>
    <w:p w:rsidR="00A17F92" w:rsidRDefault="00A17F92" w:rsidP="00871B04">
      <w:pPr>
        <w:spacing w:after="0" w:line="240" w:lineRule="auto"/>
        <w:jc w:val="center"/>
        <w:rPr>
          <w:rFonts w:ascii="Times New Roman" w:hAnsi="Times New Roman"/>
          <w:b/>
          <w:sz w:val="28"/>
          <w:szCs w:val="28"/>
        </w:rPr>
      </w:pPr>
      <w:r w:rsidRPr="00A17F92">
        <w:rPr>
          <w:rFonts w:ascii="Times New Roman" w:hAnsi="Times New Roman"/>
          <w:b/>
          <w:sz w:val="28"/>
          <w:szCs w:val="28"/>
        </w:rPr>
        <w:t>PENDEKATAN JELAJAH ALAM SEKITAR (JAS) TERHADAP KEAKTIFAN DAN HASIL BELAJAR PADA KONSEP KLASIFIKASI MAKHLUK HIDUP</w:t>
      </w:r>
      <w:r>
        <w:rPr>
          <w:rFonts w:ascii="Times New Roman" w:hAnsi="Times New Roman"/>
          <w:b/>
          <w:sz w:val="28"/>
          <w:szCs w:val="28"/>
        </w:rPr>
        <w:t xml:space="preserve"> DI SMP</w:t>
      </w:r>
    </w:p>
    <w:p w:rsidR="00A17F92" w:rsidRDefault="00A17F92" w:rsidP="00871B04">
      <w:pPr>
        <w:spacing w:after="0" w:line="240" w:lineRule="auto"/>
        <w:jc w:val="center"/>
        <w:rPr>
          <w:rFonts w:ascii="Times New Roman" w:hAnsi="Times New Roman"/>
          <w:b/>
          <w:sz w:val="28"/>
          <w:szCs w:val="28"/>
        </w:rPr>
      </w:pPr>
    </w:p>
    <w:p w:rsidR="00A17F92" w:rsidRPr="00DA1124" w:rsidRDefault="00A17F92" w:rsidP="00871B04">
      <w:pPr>
        <w:spacing w:after="0" w:line="240" w:lineRule="auto"/>
        <w:jc w:val="center"/>
        <w:rPr>
          <w:rFonts w:ascii="Times New Roman" w:hAnsi="Times New Roman"/>
          <w:b/>
          <w:sz w:val="20"/>
          <w:szCs w:val="20"/>
        </w:rPr>
      </w:pPr>
      <w:r w:rsidRPr="00DA1124">
        <w:rPr>
          <w:rFonts w:ascii="Times New Roman" w:hAnsi="Times New Roman"/>
          <w:b/>
          <w:sz w:val="20"/>
          <w:szCs w:val="20"/>
        </w:rPr>
        <w:t>Mansur S</w:t>
      </w:r>
      <w:r w:rsidRPr="00DA1124">
        <w:rPr>
          <w:rFonts w:ascii="Times New Roman" w:hAnsi="Times New Roman"/>
          <w:b/>
          <w:sz w:val="20"/>
          <w:szCs w:val="20"/>
          <w:vertAlign w:val="superscript"/>
        </w:rPr>
        <w:t>1</w:t>
      </w:r>
      <w:r w:rsidRPr="00DA1124">
        <w:rPr>
          <w:rFonts w:ascii="Times New Roman" w:hAnsi="Times New Roman"/>
          <w:b/>
          <w:sz w:val="20"/>
          <w:szCs w:val="20"/>
        </w:rPr>
        <w:t>, Andre Pratama F.  Xaverius</w:t>
      </w:r>
      <w:r w:rsidRPr="00DA1124">
        <w:rPr>
          <w:rFonts w:ascii="Times New Roman" w:hAnsi="Times New Roman"/>
          <w:b/>
          <w:sz w:val="20"/>
          <w:szCs w:val="20"/>
          <w:vertAlign w:val="superscript"/>
        </w:rPr>
        <w:t>2</w:t>
      </w:r>
    </w:p>
    <w:p w:rsidR="00A17F92" w:rsidRPr="00DA1124" w:rsidRDefault="00A17F92" w:rsidP="00871B04">
      <w:pPr>
        <w:pStyle w:val="authoraffiliation"/>
        <w:jc w:val="center"/>
        <w:rPr>
          <w:rFonts w:ascii="Times New Roman" w:hAnsi="Times New Roman"/>
          <w:sz w:val="20"/>
          <w:szCs w:val="20"/>
          <w:lang w:val="fi-FI"/>
        </w:rPr>
      </w:pPr>
      <w:r w:rsidRPr="00DA1124">
        <w:rPr>
          <w:rFonts w:ascii="Times New Roman" w:hAnsi="Times New Roman"/>
          <w:sz w:val="20"/>
          <w:szCs w:val="20"/>
          <w:vertAlign w:val="superscript"/>
          <w:lang w:val="fi-FI"/>
        </w:rPr>
        <w:t>1, 2</w:t>
      </w:r>
      <w:r w:rsidRPr="00DA1124">
        <w:rPr>
          <w:rFonts w:ascii="Times New Roman" w:hAnsi="Times New Roman"/>
          <w:sz w:val="20"/>
          <w:szCs w:val="20"/>
          <w:lang w:val="fi-FI"/>
        </w:rPr>
        <w:t>Program Studi Pendidikan Biologi, Fakultas Keguruan dan Ilmu Pendidikan, Universitas Nusa Nipa, Indonesia</w:t>
      </w:r>
    </w:p>
    <w:p w:rsidR="00C04A65" w:rsidRPr="00871B04" w:rsidRDefault="00A17F92" w:rsidP="00871B04">
      <w:pPr>
        <w:pStyle w:val="authorname"/>
        <w:jc w:val="center"/>
      </w:pPr>
      <w:r w:rsidRPr="00DA1124">
        <w:rPr>
          <w:rFonts w:ascii="Times New Roman" w:hAnsi="Times New Roman"/>
          <w:sz w:val="20"/>
          <w:szCs w:val="20"/>
          <w:lang w:val="id-ID"/>
        </w:rPr>
        <w:t>E</w:t>
      </w:r>
      <w:r w:rsidRPr="00DA1124">
        <w:rPr>
          <w:rFonts w:ascii="Times New Roman" w:hAnsi="Times New Roman"/>
          <w:sz w:val="20"/>
          <w:szCs w:val="20"/>
        </w:rPr>
        <w:t xml:space="preserve">mail: </w:t>
      </w:r>
      <w:hyperlink r:id="rId9" w:history="1">
        <w:r w:rsidRPr="006D118A">
          <w:rPr>
            <w:rStyle w:val="Hyperlink"/>
            <w:rFonts w:ascii="Times New Roman" w:hAnsi="Times New Roman"/>
            <w:sz w:val="20"/>
            <w:szCs w:val="20"/>
          </w:rPr>
          <w:t>mansursaputra00@gmail.com</w:t>
        </w:r>
      </w:hyperlink>
    </w:p>
    <w:p w:rsidR="00A27C48" w:rsidRPr="00A27C48" w:rsidRDefault="00A27C48" w:rsidP="00871B04">
      <w:pPr>
        <w:pStyle w:val="Default"/>
        <w:rPr>
          <w:rFonts w:asciiTheme="majorBidi" w:hAnsiTheme="majorBidi" w:cstheme="majorBidi"/>
          <w:sz w:val="18"/>
          <w:szCs w:val="18"/>
        </w:rPr>
      </w:pPr>
    </w:p>
    <w:p w:rsidR="0065204E" w:rsidRPr="00346502" w:rsidRDefault="0065204E" w:rsidP="00871B04">
      <w:pPr>
        <w:pStyle w:val="Default"/>
        <w:jc w:val="center"/>
        <w:rPr>
          <w:rFonts w:asciiTheme="majorBidi" w:hAnsiTheme="majorBidi" w:cstheme="majorBidi"/>
          <w:b/>
          <w:bCs/>
        </w:rPr>
      </w:pPr>
      <w:r w:rsidRPr="00346502">
        <w:rPr>
          <w:rFonts w:asciiTheme="majorBidi" w:hAnsiTheme="majorBidi" w:cstheme="majorBidi"/>
          <w:b/>
          <w:bCs/>
        </w:rPr>
        <w:t>ABSTRAK</w:t>
      </w:r>
    </w:p>
    <w:p w:rsidR="00871B04" w:rsidRDefault="00871B04" w:rsidP="00871B04">
      <w:pPr>
        <w:spacing w:after="0" w:line="240" w:lineRule="auto"/>
        <w:jc w:val="both"/>
        <w:rPr>
          <w:rFonts w:ascii="Times New Roman" w:hAnsi="Times New Roman"/>
          <w:sz w:val="20"/>
          <w:szCs w:val="20"/>
        </w:rPr>
      </w:pPr>
      <w:r w:rsidRPr="00DA1124">
        <w:rPr>
          <w:rFonts w:ascii="Times New Roman" w:hAnsi="Times New Roman"/>
          <w:sz w:val="20"/>
          <w:szCs w:val="20"/>
        </w:rPr>
        <w:t xml:space="preserve">Penelitian ini bertujuan untuk mengetahui Pengaruh Pendekatan Jelajah Alam Sekitar (JAS) terhadap keaktifan dan hasil belajar siswa kelas VII SMP Muhammadiyah Waipare pada konsep klasifikasi makhluk hidup. Metode yang digunakan adalah </w:t>
      </w:r>
      <w:r w:rsidRPr="00DA1124">
        <w:rPr>
          <w:rFonts w:ascii="Times New Roman" w:hAnsi="Times New Roman"/>
          <w:i/>
          <w:sz w:val="20"/>
          <w:szCs w:val="20"/>
        </w:rPr>
        <w:t>quasi exsperimental design</w:t>
      </w:r>
      <w:r w:rsidRPr="00DA1124">
        <w:rPr>
          <w:rFonts w:ascii="Times New Roman" w:hAnsi="Times New Roman"/>
          <w:sz w:val="20"/>
          <w:szCs w:val="20"/>
        </w:rPr>
        <w:t xml:space="preserve"> dengan desain </w:t>
      </w:r>
      <w:r w:rsidRPr="00DA1124">
        <w:rPr>
          <w:rFonts w:ascii="Times New Roman" w:hAnsi="Times New Roman"/>
          <w:i/>
          <w:sz w:val="20"/>
          <w:szCs w:val="20"/>
        </w:rPr>
        <w:t>Nonequivalent control grub design</w:t>
      </w:r>
      <w:r w:rsidRPr="00DA1124">
        <w:rPr>
          <w:rFonts w:ascii="Times New Roman" w:hAnsi="Times New Roman"/>
          <w:sz w:val="20"/>
          <w:szCs w:val="20"/>
        </w:rPr>
        <w:t xml:space="preserve">. Populasi dalam penelitian ini adalah seluruh siswa kelas VII SMP Muhammadiyah Waipare. Sampel pada penelitian ini adalah kelas VII C berjumlah 21 siswa sebagai kelas eksperimen dan kelas VII D berjumlah 20 siswa sebagai kelas kontrol. Teknik penentuan sampel menggunakan sampling </w:t>
      </w:r>
      <w:r w:rsidRPr="00DA1124">
        <w:rPr>
          <w:rFonts w:ascii="Times New Roman" w:hAnsi="Times New Roman"/>
          <w:i/>
          <w:sz w:val="20"/>
          <w:szCs w:val="20"/>
        </w:rPr>
        <w:t>purposive</w:t>
      </w:r>
      <w:r w:rsidRPr="00DA1124">
        <w:rPr>
          <w:rFonts w:ascii="Times New Roman" w:hAnsi="Times New Roman"/>
          <w:sz w:val="20"/>
          <w:szCs w:val="20"/>
        </w:rPr>
        <w:t>. Analisis uji coba instrumen meliputi Uji validitas, Uji reliabilitas, Tingkat kesukaran, Uji Daya pembeda. Hasil analisis uji coba instrumen menunjukkan bahwa semua instrumen layak untuk di gunakan. Teknik analisis data meliputi Uji normalitas, Uji homogenitas dan Uji hipotesis. Hasil Uji normalitas menunjukkan bahwa sebaran  variabel hasil belajar tergolong normal dan hasil uji homogenitas menunjukkan bahwa varians data penelitian homogen. Hasil penelitian menunjukkan bahwa siswa sangat aktif mengikuti pembelajaran dengan menggunakan model pembelajaran Jelajah Alam Sekitar(JAS) pada konsep klasifikasi makhluk hidup. Hal ini ditunjukkan oleh  analisis keaktifan siswa sebesar  81,77. Terdapat pengaruh yang signifikan model pembelajaran jelajah alam sekitar (JAS) terhadap hasil Belajar kelas VII SMP Muhammadiyah Waipare pada konsep klasifikasi makhluk hidup. Hal ini di tunjukkan oleh analisis uji t diperoleh nilai signifikansi &lt; 0,05 yaitu (0,000 &lt; 0,05).</w:t>
      </w:r>
    </w:p>
    <w:p w:rsidR="00871B04" w:rsidRPr="00DA1124" w:rsidRDefault="00871B04" w:rsidP="00871B04">
      <w:pPr>
        <w:spacing w:after="0" w:line="240" w:lineRule="auto"/>
        <w:jc w:val="both"/>
        <w:rPr>
          <w:rFonts w:ascii="Times New Roman" w:hAnsi="Times New Roman"/>
          <w:sz w:val="20"/>
          <w:szCs w:val="20"/>
        </w:rPr>
      </w:pPr>
    </w:p>
    <w:p w:rsidR="006D5FD7" w:rsidRDefault="00871B04" w:rsidP="00871B04">
      <w:pPr>
        <w:spacing w:after="0" w:line="240" w:lineRule="auto"/>
        <w:rPr>
          <w:rFonts w:ascii="Times New Roman" w:hAnsi="Times New Roman"/>
          <w:sz w:val="20"/>
          <w:szCs w:val="20"/>
        </w:rPr>
      </w:pPr>
      <w:r w:rsidRPr="00DA1124">
        <w:rPr>
          <w:rFonts w:ascii="Times New Roman" w:hAnsi="Times New Roman"/>
          <w:b/>
          <w:sz w:val="20"/>
          <w:szCs w:val="20"/>
        </w:rPr>
        <w:t>Kata Kunci</w:t>
      </w:r>
      <w:r w:rsidRPr="00DA1124">
        <w:rPr>
          <w:rFonts w:ascii="Times New Roman" w:hAnsi="Times New Roman"/>
          <w:sz w:val="20"/>
          <w:szCs w:val="20"/>
        </w:rPr>
        <w:t xml:space="preserve"> : Jelajah Alam Sekitar(</w:t>
      </w:r>
      <w:r w:rsidRPr="00DA1124">
        <w:rPr>
          <w:rFonts w:ascii="Times New Roman" w:hAnsi="Times New Roman"/>
          <w:i/>
          <w:sz w:val="20"/>
          <w:szCs w:val="20"/>
        </w:rPr>
        <w:t>JAS</w:t>
      </w:r>
      <w:r w:rsidRPr="00DA1124">
        <w:rPr>
          <w:rFonts w:ascii="Times New Roman" w:hAnsi="Times New Roman"/>
          <w:sz w:val="20"/>
          <w:szCs w:val="20"/>
        </w:rPr>
        <w:t>), Keaktifan, Hasil Belajar</w:t>
      </w:r>
    </w:p>
    <w:p w:rsidR="00871B04" w:rsidRDefault="00871B04" w:rsidP="00871B04">
      <w:pPr>
        <w:spacing w:after="0" w:line="240" w:lineRule="auto"/>
        <w:rPr>
          <w:rFonts w:ascii="Times New Roman" w:hAnsi="Times New Roman"/>
          <w:sz w:val="20"/>
          <w:szCs w:val="20"/>
        </w:rPr>
      </w:pPr>
    </w:p>
    <w:p w:rsidR="00871B04" w:rsidRPr="00DA1124" w:rsidRDefault="00871B04" w:rsidP="00871B04">
      <w:pPr>
        <w:pStyle w:val="ListParagraph"/>
        <w:spacing w:after="0" w:line="240" w:lineRule="auto"/>
        <w:ind w:left="0"/>
        <w:jc w:val="center"/>
        <w:rPr>
          <w:rFonts w:ascii="Times New Roman" w:hAnsi="Times New Roman"/>
          <w:b/>
          <w:i/>
          <w:sz w:val="20"/>
          <w:szCs w:val="20"/>
          <w:lang w:val="id-ID"/>
        </w:rPr>
      </w:pPr>
      <w:r w:rsidRPr="00DA1124">
        <w:rPr>
          <w:rFonts w:ascii="Times New Roman" w:hAnsi="Times New Roman"/>
          <w:b/>
          <w:i/>
          <w:sz w:val="20"/>
          <w:szCs w:val="20"/>
        </w:rPr>
        <w:t>Abstract</w:t>
      </w:r>
    </w:p>
    <w:p w:rsidR="00871B04" w:rsidRDefault="00871B04" w:rsidP="00871B04">
      <w:pPr>
        <w:spacing w:after="0" w:line="240" w:lineRule="auto"/>
        <w:jc w:val="both"/>
        <w:rPr>
          <w:rFonts w:ascii="Times New Roman" w:hAnsi="Times New Roman"/>
          <w:sz w:val="20"/>
          <w:szCs w:val="24"/>
        </w:rPr>
      </w:pPr>
      <w:r w:rsidRPr="00DA1124">
        <w:rPr>
          <w:rFonts w:ascii="Times New Roman" w:hAnsi="Times New Roman"/>
          <w:sz w:val="20"/>
          <w:szCs w:val="24"/>
        </w:rPr>
        <w:t>This study aims to determine the effect of the Approach of Natural Surrounding Approaches (JAS) on the Activities and Learning Outcomes of Grade VII Students of Muhammadiyah Middle School Waipare on the concept of Classification of Living Things. The method used is a quasi experimental design with the Nonequivalent control grub design. The population in this study were all grade VII students of Muhammadiyah Waipare Middle School. The sample in this study was class VII C totaling 21 students as the experimental class and class VII D totaling 20 students as the control class. The technique of determining the sample using purposive sampling. Analysis of the instrument trials include validity test, reliability test, difficulty level, differentiation test. The results of the analysis of the instrument trials indicate that all instruments are suitable for use. Data analysis techniques include normality test, homogeneity test and hypothesis test. The normality test results show that the distribution of learning outcomes variables is normal and the homogeneity test results indicate that the research data variance is homogeneous. The results of the study showed that students were very active in following the learning by using the JAS model of the Living Classification concept. This is shown by the analysis of student activity of 81.77. There is a significant influence on the model of Natural Around Roaming Learning (JAS) on the learning outcomes of Grade VII Muhammadiyah Waipare Middle School on the concept of Classification of Living Things. This is indicated by the t test analysis obtained significance value &lt;0.05, i.e. (0,000 &lt;0.05).</w:t>
      </w:r>
    </w:p>
    <w:p w:rsidR="00871B04" w:rsidRPr="00DA1124" w:rsidRDefault="00871B04" w:rsidP="00871B04">
      <w:pPr>
        <w:spacing w:after="0" w:line="240" w:lineRule="auto"/>
        <w:jc w:val="both"/>
        <w:rPr>
          <w:rFonts w:ascii="Times New Roman" w:hAnsi="Times New Roman"/>
          <w:sz w:val="20"/>
          <w:szCs w:val="24"/>
        </w:rPr>
      </w:pPr>
    </w:p>
    <w:p w:rsidR="00871B04" w:rsidRPr="00DA1124" w:rsidRDefault="00871B04" w:rsidP="00871B04">
      <w:pPr>
        <w:spacing w:after="0" w:line="240" w:lineRule="auto"/>
        <w:jc w:val="both"/>
        <w:rPr>
          <w:rStyle w:val="tlid-translation"/>
          <w:rFonts w:ascii="Times New Roman" w:hAnsi="Times New Roman"/>
          <w:sz w:val="20"/>
          <w:szCs w:val="24"/>
        </w:rPr>
      </w:pPr>
      <w:r w:rsidRPr="00DA1124">
        <w:rPr>
          <w:rStyle w:val="tlid-translation"/>
          <w:rFonts w:ascii="Times New Roman" w:hAnsi="Times New Roman"/>
          <w:b/>
          <w:sz w:val="20"/>
          <w:szCs w:val="24"/>
        </w:rPr>
        <w:t>Keywords</w:t>
      </w:r>
      <w:r w:rsidRPr="00DA1124">
        <w:rPr>
          <w:rStyle w:val="tlid-translation"/>
          <w:rFonts w:ascii="Times New Roman" w:hAnsi="Times New Roman"/>
          <w:sz w:val="20"/>
          <w:szCs w:val="24"/>
        </w:rPr>
        <w:t>: Exploration of Surrounding Nature (JAS), Active, Learning Outcomes</w:t>
      </w:r>
    </w:p>
    <w:p w:rsidR="00871B04" w:rsidRPr="00346502" w:rsidRDefault="00871B04" w:rsidP="00871B04">
      <w:pPr>
        <w:rPr>
          <w:rFonts w:asciiTheme="majorBidi" w:hAnsiTheme="majorBidi" w:cstheme="majorBidi"/>
          <w:sz w:val="24"/>
          <w:szCs w:val="24"/>
        </w:rPr>
      </w:pPr>
    </w:p>
    <w:p w:rsidR="00871B04" w:rsidRPr="00DA1124" w:rsidRDefault="00251A57" w:rsidP="00871B04">
      <w:pPr>
        <w:spacing w:after="0" w:line="360" w:lineRule="auto"/>
        <w:ind w:firstLine="720"/>
        <w:jc w:val="both"/>
        <w:rPr>
          <w:rFonts w:ascii="Times New Roman" w:hAnsi="Times New Roman"/>
          <w:sz w:val="24"/>
          <w:szCs w:val="24"/>
        </w:rPr>
      </w:pPr>
      <w:r w:rsidRPr="00346502">
        <w:rPr>
          <w:rFonts w:asciiTheme="majorBidi" w:hAnsiTheme="majorBidi" w:cstheme="majorBidi"/>
          <w:b/>
          <w:bCs/>
          <w:sz w:val="24"/>
          <w:szCs w:val="24"/>
        </w:rPr>
        <w:t>PENDAHULUAN</w:t>
      </w:r>
      <w:r w:rsidR="0065204E" w:rsidRPr="00346502">
        <w:rPr>
          <w:rFonts w:asciiTheme="majorBidi" w:hAnsiTheme="majorBidi" w:cstheme="majorBidi"/>
          <w:sz w:val="24"/>
          <w:szCs w:val="24"/>
        </w:rPr>
        <w:br/>
      </w:r>
      <w:r w:rsidR="00871B04" w:rsidRPr="00DA1124">
        <w:rPr>
          <w:rFonts w:ascii="Times New Roman" w:hAnsi="Times New Roman"/>
          <w:sz w:val="24"/>
          <w:szCs w:val="24"/>
        </w:rPr>
        <w:t>Pendidikan merupakan usaha sadar dan terencana untuk mewujudkan suasana belajar dan proses pembelajaran agar peserta didik secara aktif mengembangkan potensi dirinya. Pendidikan memiliki peranan yang penting untuk meningkatkan mutu sumber daya manusia (SDM) dalam kehidupan. Sistem pendidikan Nasional yang menjelaskan bahwa pendidikan berfungsi mengembangkan watak dan peradaban bangsa. Pendidikan juga bertujuan untuk mencerdaskan kehidupan bangsa agar anak bangsa menjadi beriman dan bertaqwa kepada Tuhan Yang Maha Esa, cerdas, terampil, kreatif, inovatif, bertanggung jawab terhadap bangsa dan negara serta menjadi warga negara yang demokratis ( UU RI NO. 20 Tahun, 2003).</w:t>
      </w:r>
    </w:p>
    <w:p w:rsidR="00871B04" w:rsidRPr="00DA1124" w:rsidRDefault="00871B04" w:rsidP="00871B04">
      <w:pPr>
        <w:spacing w:after="0" w:line="360" w:lineRule="auto"/>
        <w:ind w:firstLine="720"/>
        <w:jc w:val="both"/>
        <w:rPr>
          <w:rFonts w:ascii="Times New Roman" w:hAnsi="Times New Roman"/>
          <w:sz w:val="24"/>
          <w:szCs w:val="24"/>
        </w:rPr>
      </w:pPr>
      <w:r w:rsidRPr="00DA1124">
        <w:rPr>
          <w:rFonts w:ascii="Times New Roman" w:hAnsi="Times New Roman"/>
          <w:sz w:val="24"/>
          <w:szCs w:val="24"/>
        </w:rPr>
        <w:t>Salah satu masalah yang dihadapi dunia pendidikan adalah masalah lemahnya proses pembelajaran. Proses pembelajaran di dalam kelas diarahkan kepada kemampuan siswa untuk menghafal informasi. Proses belajar terjadi karena siswa mempelajari sesuatu yang ada di lingkungan sekitar dan tidak sekadar menghafal informasi tanpa memahaminya</w:t>
      </w:r>
      <w:r w:rsidRPr="00DA1124">
        <w:rPr>
          <w:rFonts w:ascii="Times New Roman" w:hAnsi="Times New Roman"/>
          <w:sz w:val="24"/>
          <w:szCs w:val="24"/>
          <w:shd w:val="clear" w:color="auto" w:fill="FFFFFF" w:themeFill="background1"/>
        </w:rPr>
        <w:t xml:space="preserve"> (Sanjaya, 2014).</w:t>
      </w:r>
      <w:r w:rsidRPr="00DA1124">
        <w:rPr>
          <w:rFonts w:ascii="Times New Roman" w:hAnsi="Times New Roman"/>
          <w:sz w:val="24"/>
          <w:szCs w:val="24"/>
        </w:rPr>
        <w:t xml:space="preserve"> Perkembangan ilmu pengetahuan dan teknologi pada saat ini telah membawa perubahan hampir seluruh aspek kehidupan manusia, di mana berbagai permasalahan yang muncul dapat dipecahkan dengan upaya penguasaan dan peningkatan ilmu pengetahuan dan </w:t>
      </w:r>
      <w:r w:rsidRPr="00DA1124">
        <w:rPr>
          <w:rFonts w:ascii="Times New Roman" w:hAnsi="Times New Roman"/>
          <w:sz w:val="24"/>
          <w:szCs w:val="24"/>
          <w:shd w:val="clear" w:color="auto" w:fill="FFFFFF" w:themeFill="background1"/>
        </w:rPr>
        <w:t xml:space="preserve">teknologi (Slavin, 2011). </w:t>
      </w:r>
    </w:p>
    <w:p w:rsidR="00871B04" w:rsidRPr="00DA1124" w:rsidRDefault="00871B04" w:rsidP="00871B04">
      <w:pPr>
        <w:spacing w:after="0" w:line="360" w:lineRule="auto"/>
        <w:ind w:firstLine="720"/>
        <w:jc w:val="both"/>
        <w:rPr>
          <w:rFonts w:ascii="Times New Roman" w:hAnsi="Times New Roman"/>
          <w:sz w:val="24"/>
          <w:szCs w:val="24"/>
        </w:rPr>
      </w:pPr>
      <w:r w:rsidRPr="00DA1124">
        <w:rPr>
          <w:rFonts w:ascii="Times New Roman" w:hAnsi="Times New Roman"/>
          <w:sz w:val="24"/>
          <w:szCs w:val="24"/>
        </w:rPr>
        <w:t>Hakikat belajar IPA adalah mempelajari alam sekitar dengan cara-cara ilmiah. Untuk itu siswa perlu diberikan pengalaman belajar yang dapat mengembangkan kemampuan berpikir, keterampilan proses dan sikap ilmiah. Hal ini sesuai dengan tuntutan standar isi mata pelajaran sains di SMP. Peran pertanyaan dan strategi berpikir sangat penting unt</w:t>
      </w:r>
      <w:r>
        <w:rPr>
          <w:rFonts w:ascii="Times New Roman" w:hAnsi="Times New Roman"/>
          <w:sz w:val="24"/>
          <w:szCs w:val="24"/>
        </w:rPr>
        <w:t xml:space="preserve">uk pemberdayaan berpikir siswa. </w:t>
      </w:r>
      <w:r w:rsidRPr="00DA1124">
        <w:rPr>
          <w:rFonts w:ascii="Times New Roman" w:hAnsi="Times New Roman"/>
          <w:sz w:val="24"/>
          <w:szCs w:val="24"/>
        </w:rPr>
        <w:t xml:space="preserve">Pembelajaran IPA di SMP merupakan proses belajar yang menyangkut hubungan antara makhluk hidup dengan lingkungannya. Suatu proses belajar yang berhubungan aktivitas dunia nyata sehingga terjadinya interaksi antara siswa dengan siswa, siswa dengan guru, dan siswa dengan lingkungannya. Alasan inilah yang membuat kita semua harus kembali pada hakekat sains yaitu sebagai suatu proses penelusuran maka siswa hendaknya juga diajak untuk ikut terlibat dalam proses penelusuran dari suatu penemuan dengan pembelajaran memanfaatkan alam kita bisa melakukan apa saja termasuk mengembangkan </w:t>
      </w:r>
      <w:r w:rsidRPr="00DA1124">
        <w:rPr>
          <w:rFonts w:ascii="Times New Roman" w:hAnsi="Times New Roman"/>
          <w:sz w:val="24"/>
          <w:szCs w:val="24"/>
        </w:rPr>
        <w:lastRenderedPageBreak/>
        <w:t>pengetahuan dan melakukan proses belajar yang tidak kalah efektif dengan proses belajar yang dilakukan dalam kelas (Winataputra, 2005).</w:t>
      </w:r>
    </w:p>
    <w:p w:rsidR="00871B04" w:rsidRPr="00DA1124" w:rsidRDefault="00871B04" w:rsidP="00871B04">
      <w:pPr>
        <w:spacing w:after="0" w:line="360" w:lineRule="auto"/>
        <w:ind w:firstLine="720"/>
        <w:jc w:val="both"/>
        <w:rPr>
          <w:rFonts w:ascii="Times New Roman" w:hAnsi="Times New Roman"/>
          <w:sz w:val="24"/>
          <w:szCs w:val="24"/>
        </w:rPr>
      </w:pPr>
      <w:r w:rsidRPr="00DA1124">
        <w:rPr>
          <w:rFonts w:ascii="Times New Roman" w:hAnsi="Times New Roman"/>
          <w:sz w:val="24"/>
          <w:szCs w:val="24"/>
        </w:rPr>
        <w:t xml:space="preserve">Salah satu tujuan pembelajaran IPA terutama Biologi di SMP adalah meningkatkan kesadaran akan pelestarian lingkungan. Pembelajaran biologi merupakan bagian dari pendidikan lingkungan, yang memiliki nilai strategis dalam menanamkan pengetahuan </w:t>
      </w:r>
      <w:r>
        <w:rPr>
          <w:rFonts w:ascii="Times New Roman" w:hAnsi="Times New Roman"/>
          <w:sz w:val="24"/>
          <w:szCs w:val="24"/>
        </w:rPr>
        <w:t>yang berkaitan dengan masalah-</w:t>
      </w:r>
      <w:r w:rsidRPr="00DA1124">
        <w:rPr>
          <w:rFonts w:ascii="Times New Roman" w:hAnsi="Times New Roman"/>
          <w:sz w:val="24"/>
          <w:szCs w:val="24"/>
        </w:rPr>
        <w:t>masalah lingkungan. Sesuai dengan kurikulum 2013 guru harus melibatkan partisipasi aktif dari siswanya, dapat memanfaatkan penggunaan teknologi, dan dapat mengintegrasikan dengan pengetahuan-pengetahuan lokal. Sehingga dapat mengembangkan semua potensi yang ada di dalam diri siswa, baik aspek kognitif, afektif, dan psikomotorik (Rusman, 2013).</w:t>
      </w:r>
    </w:p>
    <w:p w:rsidR="00871B04" w:rsidRPr="00DA1124" w:rsidRDefault="00871B04" w:rsidP="00871B04">
      <w:pPr>
        <w:spacing w:after="0" w:line="360" w:lineRule="auto"/>
        <w:ind w:firstLine="720"/>
        <w:jc w:val="both"/>
        <w:rPr>
          <w:rFonts w:ascii="Times New Roman" w:hAnsi="Times New Roman"/>
          <w:sz w:val="24"/>
          <w:szCs w:val="24"/>
        </w:rPr>
      </w:pPr>
      <w:r w:rsidRPr="00DA1124">
        <w:rPr>
          <w:rFonts w:ascii="Times New Roman" w:hAnsi="Times New Roman"/>
          <w:sz w:val="24"/>
          <w:szCs w:val="24"/>
        </w:rPr>
        <w:t>Pendekatan Jelajah Alam Sekitar (JAS) tidak mengharuskan siswa menghafal informasi, tetapi mendorong siswa untuk mengembangkan informasi pengetahuan yang diperoleh berdasarkan konsep biologi melalui proses eksplorasi dan investigasi (Yuniastuti, 2013). Hal tersebut menjadikan pe</w:t>
      </w:r>
      <w:r>
        <w:rPr>
          <w:rFonts w:ascii="Times New Roman" w:hAnsi="Times New Roman"/>
          <w:sz w:val="24"/>
          <w:szCs w:val="24"/>
        </w:rPr>
        <w:t xml:space="preserve">nerapan pendekatan JAS </w:t>
      </w:r>
      <w:r w:rsidRPr="00DA1124">
        <w:rPr>
          <w:rFonts w:ascii="Times New Roman" w:hAnsi="Times New Roman"/>
          <w:sz w:val="24"/>
          <w:szCs w:val="24"/>
        </w:rPr>
        <w:t xml:space="preserve">dapat dijadikan sebagai alternatif dalam memperbaiki proses pembelajaran. Proses pembelajaran IPA (sains) menekankan pada pemberian pengalaman langsung untuk mengembangkan kompetensi agar menjelajahi dan memahami alam sekitar secara ilmiah (Sudarmin &amp; Widiyatmoko, 2012). Salah satu proses pembelajaran yang digunakan untuk mencapai kompetensi tersebut yakni melalui pendekatan </w:t>
      </w:r>
      <w:r>
        <w:rPr>
          <w:rFonts w:ascii="Times New Roman" w:hAnsi="Times New Roman"/>
          <w:sz w:val="24"/>
          <w:szCs w:val="24"/>
        </w:rPr>
        <w:t xml:space="preserve">JAS </w:t>
      </w:r>
      <w:r w:rsidRPr="00DA1124">
        <w:rPr>
          <w:rFonts w:ascii="Times New Roman" w:hAnsi="Times New Roman"/>
          <w:sz w:val="24"/>
          <w:szCs w:val="24"/>
        </w:rPr>
        <w:t xml:space="preserve">(Sitiatava, 2013). Pendekatan </w:t>
      </w:r>
      <w:r>
        <w:rPr>
          <w:rFonts w:ascii="Times New Roman" w:hAnsi="Times New Roman"/>
          <w:sz w:val="24"/>
          <w:szCs w:val="24"/>
        </w:rPr>
        <w:t xml:space="preserve">JAS </w:t>
      </w:r>
      <w:r w:rsidRPr="00DA1124">
        <w:rPr>
          <w:rFonts w:ascii="Times New Roman" w:hAnsi="Times New Roman"/>
          <w:sz w:val="24"/>
          <w:szCs w:val="24"/>
        </w:rPr>
        <w:t>yakni strategi pembelajaran yang melibatkan unsur ilmu atau sains, proses penemuan ilmu (inkuiri), keterampilan berkarya, kerjasama, permainan yang mendidik, kompetisi, tantangan dan sportivitas (Mulyani et al., 2008). Pakar pendidikan menyebutkan bahwa pendidik maupun peserta didik adalah subyek pendidikan, karena keduanya dianggap mempunyai karakter yang berperan penting dalam proses pendidikan (Sugiyo &amp; Abidin, 2008).</w:t>
      </w:r>
    </w:p>
    <w:p w:rsidR="00871B04" w:rsidRPr="00DA1124" w:rsidRDefault="00871B04" w:rsidP="00871B04">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Pendekatan JAS </w:t>
      </w:r>
      <w:r w:rsidRPr="00DA1124">
        <w:rPr>
          <w:rFonts w:ascii="Times New Roman" w:hAnsi="Times New Roman"/>
          <w:sz w:val="24"/>
          <w:szCs w:val="24"/>
        </w:rPr>
        <w:t>menekankan pada kegiatan pembelajaran yang dikaitkan dengan situasi dunia nyata, sehingga selain dapat membuka wawasan berpikir yang beragam dari seluruh peserta didik. Pendekatan ini memungkinkan peserta didik dapat mempelajari berbagai konsep dan cara mengaitkannya dengan dunia nyata sehingga hasil belajarnya lebih berdaya guna (Suriasumantri, 2000). Pendekatan</w:t>
      </w:r>
      <w:r>
        <w:rPr>
          <w:rFonts w:ascii="Times New Roman" w:hAnsi="Times New Roman"/>
          <w:sz w:val="24"/>
          <w:szCs w:val="24"/>
        </w:rPr>
        <w:t xml:space="preserve"> JAS</w:t>
      </w:r>
      <w:r w:rsidRPr="00DA1124">
        <w:rPr>
          <w:rFonts w:ascii="Times New Roman" w:hAnsi="Times New Roman"/>
          <w:sz w:val="24"/>
          <w:szCs w:val="24"/>
        </w:rPr>
        <w:t xml:space="preserve"> memanfaatkan lingkungan alam sekitar peserta didik baik lingkungan fisik, sosial, maupun budaya sebagai obyek </w:t>
      </w:r>
      <w:r w:rsidRPr="00DA1124">
        <w:rPr>
          <w:rFonts w:ascii="Times New Roman" w:hAnsi="Times New Roman"/>
          <w:sz w:val="24"/>
          <w:szCs w:val="24"/>
        </w:rPr>
        <w:lastRenderedPageBreak/>
        <w:t xml:space="preserve">belajar biologi yang fenomenanya dipelajari melalui kerja ilmiah (Negara </w:t>
      </w:r>
      <w:r w:rsidRPr="00DA1124">
        <w:rPr>
          <w:rFonts w:ascii="Times New Roman" w:hAnsi="Times New Roman"/>
          <w:i/>
          <w:sz w:val="24"/>
          <w:szCs w:val="24"/>
        </w:rPr>
        <w:t>et al</w:t>
      </w:r>
      <w:r w:rsidRPr="00DA1124">
        <w:rPr>
          <w:rFonts w:ascii="Times New Roman" w:hAnsi="Times New Roman"/>
          <w:sz w:val="24"/>
          <w:szCs w:val="24"/>
        </w:rPr>
        <w:t>., 2012). Tujuan pembelajaran JAS adalah untuk menggali, membangun, melatih, dan membiasakan kemampuan personal, sosial, berpikir rasional, metakognisi, dan kognisi. Dalam proses pembelajaran biologi yang berorientasi pada pencapaian kompetensi pembelajaran sains antara lain penguasaan terhadap pengetahuan ilmiah, sikap ilmiah, dan keterampilan ilmiah melalui fase utama JAS yang terdiri dari eksplorasi, interaksi, komunikasi, refleksi, dan evaluasi (Alimah, 2012).</w:t>
      </w:r>
    </w:p>
    <w:p w:rsidR="00871B04" w:rsidRDefault="00871B04" w:rsidP="00871B04">
      <w:pPr>
        <w:spacing w:after="0" w:line="360" w:lineRule="auto"/>
        <w:ind w:firstLine="720"/>
        <w:jc w:val="both"/>
        <w:rPr>
          <w:rFonts w:ascii="Times New Roman" w:hAnsi="Times New Roman"/>
          <w:sz w:val="24"/>
          <w:szCs w:val="24"/>
        </w:rPr>
      </w:pPr>
      <w:r w:rsidRPr="00DA1124">
        <w:rPr>
          <w:rFonts w:ascii="Times New Roman" w:hAnsi="Times New Roman"/>
          <w:sz w:val="24"/>
          <w:szCs w:val="24"/>
        </w:rPr>
        <w:t xml:space="preserve">Hasil observasi yang dilakukan pada bulan Maret 2019 di SMP Muhammadiyah Waipare bahwa guru belum maksimal menggunakan metode dan model pembelajaran yang bervariasi sehingga peserta didik kurang aktif pada saat proses pembelajaran. Hal lain yang disampaikan oleh guru mata pelajaran IPA di SMP Muhammdiyah Waipare bahwa peserta didik kurang aktif dalam proses pembelajaran dan model pembelajaran yang digunakan oleh guru. Pembelajaran dengan memanfaatkan alam sebagai media belajar kurang diterapkan dalam pembelajaran IPA dan model yang digunakan adalah </w:t>
      </w:r>
      <w:r w:rsidRPr="00E823EF">
        <w:rPr>
          <w:rFonts w:ascii="Times New Roman" w:hAnsi="Times New Roman"/>
          <w:i/>
          <w:sz w:val="24"/>
          <w:szCs w:val="24"/>
        </w:rPr>
        <w:t>discoveri lerning</w:t>
      </w:r>
      <w:r w:rsidRPr="00DA1124">
        <w:rPr>
          <w:rFonts w:ascii="Times New Roman" w:hAnsi="Times New Roman"/>
          <w:sz w:val="24"/>
          <w:szCs w:val="24"/>
        </w:rPr>
        <w:t xml:space="preserve"> dan saintifik. Jika dilihat dari lingkungan sekitar sekolah terdapat berbagai macam tumbuh-tumbuhan  yang hidup dan ini dapat dijadikan sebagai media belajar bagi peserta didik. </w:t>
      </w:r>
    </w:p>
    <w:p w:rsidR="00871B04" w:rsidRPr="00D01735" w:rsidRDefault="00871B04" w:rsidP="00871B04">
      <w:pPr>
        <w:spacing w:after="0" w:line="360" w:lineRule="auto"/>
        <w:ind w:firstLine="720"/>
        <w:jc w:val="both"/>
        <w:rPr>
          <w:rFonts w:ascii="Times New Roman" w:hAnsi="Times New Roman" w:cs="Times New Roman"/>
          <w:sz w:val="24"/>
          <w:szCs w:val="24"/>
        </w:rPr>
      </w:pPr>
      <w:r w:rsidRPr="00D01735">
        <w:rPr>
          <w:rFonts w:ascii="Times New Roman" w:hAnsi="Times New Roman" w:cs="Times New Roman"/>
          <w:sz w:val="24"/>
          <w:szCs w:val="24"/>
        </w:rPr>
        <w:t xml:space="preserve">Azhar (2015) pendekatan JAS dalam proses pembelajaran biologi berpengaruh terhadap peningkatan hasil belajar siswa. Sedangkan Hidayah (2014) memperoleh hasil bahwa penerapan pendekatan JAS dapat meningkatkan keaktifan dan hasil belajar biologi siswa. Syaufidin (2013) menjelaskan pendekatan JAS terbukti efektif ditinjau dari hasil belajar siswa dari pada ceramah. Kegiatan pembelajaran dengan menggunakan JAS dapat meningkatkan keaktifan dan dan hasil belajar. Diperkuat dengan penelitian Mansur (2018) </w:t>
      </w:r>
      <w:r w:rsidRPr="00D01735">
        <w:rPr>
          <w:rFonts w:ascii="Times New Roman" w:hAnsi="Times New Roman" w:cs="Times New Roman"/>
          <w:sz w:val="24"/>
          <w:szCs w:val="24"/>
          <w:lang w:eastAsia="id-ID"/>
        </w:rPr>
        <w:t>pendekatan JAS berpengaruh terhadap hasil belajar biologi siswa kelas</w:t>
      </w:r>
      <w:r w:rsidRPr="00D01735">
        <w:rPr>
          <w:rFonts w:ascii="Times New Roman" w:hAnsi="Times New Roman" w:cs="Times New Roman"/>
          <w:sz w:val="24"/>
          <w:szCs w:val="24"/>
        </w:rPr>
        <w:t xml:space="preserve"> </w:t>
      </w:r>
      <w:r w:rsidRPr="00D01735">
        <w:rPr>
          <w:rFonts w:ascii="Times New Roman" w:hAnsi="Times New Roman" w:cs="Times New Roman"/>
          <w:sz w:val="24"/>
          <w:szCs w:val="24"/>
          <w:lang w:eastAsia="id-ID"/>
        </w:rPr>
        <w:t>VII SMPK Bina Wirawan Maumere tahun pelajaran</w:t>
      </w:r>
      <w:r w:rsidRPr="00D01735">
        <w:rPr>
          <w:rFonts w:ascii="Times New Roman" w:hAnsi="Times New Roman" w:cs="Times New Roman"/>
          <w:sz w:val="24"/>
          <w:szCs w:val="24"/>
        </w:rPr>
        <w:t xml:space="preserve"> </w:t>
      </w:r>
      <w:r w:rsidRPr="00D01735">
        <w:rPr>
          <w:rFonts w:ascii="Times New Roman" w:hAnsi="Times New Roman" w:cs="Times New Roman"/>
          <w:sz w:val="24"/>
          <w:szCs w:val="24"/>
          <w:lang w:eastAsia="id-ID"/>
        </w:rPr>
        <w:t>2016/2017 pada materi pokok klasifikasi mahluk</w:t>
      </w:r>
      <w:r w:rsidRPr="00D01735">
        <w:rPr>
          <w:rFonts w:ascii="Times New Roman" w:hAnsi="Times New Roman" w:cs="Times New Roman"/>
          <w:sz w:val="24"/>
          <w:szCs w:val="24"/>
        </w:rPr>
        <w:t xml:space="preserve"> </w:t>
      </w:r>
      <w:r w:rsidRPr="00D01735">
        <w:rPr>
          <w:rFonts w:ascii="Times New Roman" w:hAnsi="Times New Roman" w:cs="Times New Roman"/>
          <w:sz w:val="24"/>
          <w:szCs w:val="24"/>
          <w:lang w:eastAsia="id-ID"/>
        </w:rPr>
        <w:t>hidup dengan menunjukkan perbedaan yang sangat</w:t>
      </w:r>
      <w:r w:rsidRPr="00D01735">
        <w:rPr>
          <w:rFonts w:ascii="Times New Roman" w:hAnsi="Times New Roman" w:cs="Times New Roman"/>
          <w:sz w:val="24"/>
          <w:szCs w:val="24"/>
        </w:rPr>
        <w:t xml:space="preserve"> </w:t>
      </w:r>
      <w:r w:rsidRPr="00D01735">
        <w:rPr>
          <w:rFonts w:ascii="Times New Roman" w:hAnsi="Times New Roman" w:cs="Times New Roman"/>
          <w:sz w:val="24"/>
          <w:szCs w:val="24"/>
          <w:lang w:eastAsia="id-ID"/>
        </w:rPr>
        <w:t>signifikan antara kelas eksperimen yang menggunakan</w:t>
      </w:r>
      <w:r w:rsidRPr="00D01735">
        <w:rPr>
          <w:rFonts w:ascii="Times New Roman" w:hAnsi="Times New Roman" w:cs="Times New Roman"/>
          <w:sz w:val="24"/>
          <w:szCs w:val="24"/>
        </w:rPr>
        <w:t xml:space="preserve"> </w:t>
      </w:r>
      <w:r w:rsidRPr="00D01735">
        <w:rPr>
          <w:rFonts w:ascii="Times New Roman" w:hAnsi="Times New Roman" w:cs="Times New Roman"/>
          <w:sz w:val="24"/>
          <w:szCs w:val="24"/>
          <w:lang w:eastAsia="id-ID"/>
        </w:rPr>
        <w:t>pendekatan JAS lebih tinggi dari</w:t>
      </w:r>
      <w:r w:rsidRPr="00D01735">
        <w:rPr>
          <w:rFonts w:ascii="Times New Roman" w:hAnsi="Times New Roman" w:cs="Times New Roman"/>
          <w:sz w:val="24"/>
          <w:szCs w:val="24"/>
        </w:rPr>
        <w:t xml:space="preserve"> </w:t>
      </w:r>
      <w:r w:rsidRPr="00D01735">
        <w:rPr>
          <w:rFonts w:ascii="Times New Roman" w:hAnsi="Times New Roman" w:cs="Times New Roman"/>
          <w:sz w:val="24"/>
          <w:szCs w:val="24"/>
          <w:lang w:eastAsia="id-ID"/>
        </w:rPr>
        <w:t>pada kelas kontrol yang menggunakan metode</w:t>
      </w:r>
      <w:r w:rsidRPr="00D01735">
        <w:rPr>
          <w:rFonts w:ascii="Times New Roman" w:hAnsi="Times New Roman" w:cs="Times New Roman"/>
          <w:sz w:val="24"/>
          <w:szCs w:val="24"/>
        </w:rPr>
        <w:t xml:space="preserve"> </w:t>
      </w:r>
      <w:r w:rsidRPr="00D01735">
        <w:rPr>
          <w:rFonts w:ascii="Times New Roman" w:hAnsi="Times New Roman" w:cs="Times New Roman"/>
          <w:sz w:val="24"/>
          <w:szCs w:val="24"/>
          <w:lang w:eastAsia="id-ID"/>
        </w:rPr>
        <w:t>konvensional.</w:t>
      </w:r>
    </w:p>
    <w:p w:rsidR="00871B04" w:rsidRDefault="00871B04" w:rsidP="00871B04">
      <w:pPr>
        <w:spacing w:after="0" w:line="360" w:lineRule="auto"/>
        <w:ind w:firstLine="720"/>
        <w:jc w:val="both"/>
        <w:rPr>
          <w:rFonts w:ascii="Times New Roman" w:hAnsi="Times New Roman"/>
          <w:sz w:val="24"/>
          <w:szCs w:val="24"/>
        </w:rPr>
      </w:pPr>
    </w:p>
    <w:p w:rsidR="00871B04" w:rsidRPr="00DA1124" w:rsidRDefault="00871B04" w:rsidP="00871B04">
      <w:pPr>
        <w:spacing w:after="0" w:line="360" w:lineRule="auto"/>
        <w:ind w:firstLine="720"/>
        <w:jc w:val="both"/>
        <w:rPr>
          <w:rFonts w:ascii="Times New Roman" w:hAnsi="Times New Roman"/>
          <w:sz w:val="24"/>
          <w:szCs w:val="24"/>
        </w:rPr>
      </w:pPr>
    </w:p>
    <w:p w:rsidR="00CB1A63" w:rsidRPr="00346502" w:rsidRDefault="00CB1A63" w:rsidP="000D783C">
      <w:pPr>
        <w:tabs>
          <w:tab w:val="left" w:pos="630"/>
        </w:tabs>
        <w:jc w:val="both"/>
        <w:rPr>
          <w:rFonts w:asciiTheme="majorBidi" w:hAnsiTheme="majorBidi" w:cstheme="majorBidi"/>
          <w:b/>
          <w:bCs/>
          <w:sz w:val="24"/>
          <w:szCs w:val="24"/>
        </w:rPr>
      </w:pPr>
    </w:p>
    <w:p w:rsidR="00871B04" w:rsidRDefault="00251A57" w:rsidP="00BC56D3">
      <w:pPr>
        <w:tabs>
          <w:tab w:val="left" w:pos="630"/>
        </w:tabs>
        <w:spacing w:after="0"/>
        <w:jc w:val="both"/>
        <w:rPr>
          <w:rFonts w:asciiTheme="majorBidi" w:hAnsiTheme="majorBidi" w:cstheme="majorBidi"/>
          <w:b/>
          <w:bCs/>
          <w:sz w:val="24"/>
          <w:szCs w:val="24"/>
        </w:rPr>
      </w:pPr>
      <w:r w:rsidRPr="00346502">
        <w:rPr>
          <w:rFonts w:asciiTheme="majorBidi" w:hAnsiTheme="majorBidi" w:cstheme="majorBidi"/>
          <w:b/>
          <w:bCs/>
          <w:sz w:val="24"/>
          <w:szCs w:val="24"/>
        </w:rPr>
        <w:lastRenderedPageBreak/>
        <w:t xml:space="preserve">METODE PENELITIAN </w:t>
      </w:r>
    </w:p>
    <w:p w:rsidR="00871B04" w:rsidRDefault="00871B04" w:rsidP="00871B04">
      <w:pPr>
        <w:pStyle w:val="ListParagraph"/>
        <w:spacing w:after="0" w:line="360" w:lineRule="auto"/>
        <w:ind w:left="0" w:firstLine="720"/>
        <w:jc w:val="both"/>
        <w:rPr>
          <w:rFonts w:ascii="Times New Roman" w:hAnsi="Times New Roman"/>
          <w:sz w:val="24"/>
          <w:szCs w:val="24"/>
        </w:rPr>
      </w:pPr>
      <w:r w:rsidRPr="00DA1124">
        <w:rPr>
          <w:rFonts w:ascii="Times New Roman" w:hAnsi="Times New Roman"/>
          <w:sz w:val="24"/>
          <w:szCs w:val="24"/>
        </w:rPr>
        <w:t xml:space="preserve">Penelitian ini menggunakan pendekatan jelajah alam sekitar (JAS) untuk mengukur keaktifan dan hasil belajar peserta didik. Penelitian ini termasuk penelitian eksperimen, yang menggunakan </w:t>
      </w:r>
      <w:r w:rsidRPr="00DA1124">
        <w:rPr>
          <w:rFonts w:ascii="Times New Roman" w:hAnsi="Times New Roman"/>
          <w:i/>
          <w:sz w:val="24"/>
          <w:szCs w:val="24"/>
        </w:rPr>
        <w:t>Nonequivalent Control Group Desain</w:t>
      </w:r>
      <w:r w:rsidRPr="00DA1124">
        <w:rPr>
          <w:rFonts w:ascii="Times New Roman" w:hAnsi="Times New Roman"/>
          <w:sz w:val="24"/>
          <w:szCs w:val="24"/>
        </w:rPr>
        <w:t xml:space="preserve">. </w:t>
      </w:r>
      <w:r w:rsidRPr="00DA1124">
        <w:rPr>
          <w:rFonts w:ascii="Times New Roman" w:hAnsi="Times New Roman"/>
          <w:i/>
          <w:sz w:val="24"/>
          <w:szCs w:val="24"/>
        </w:rPr>
        <w:t>Nonequivalen control Group Desain</w:t>
      </w:r>
      <w:r w:rsidRPr="00DA1124">
        <w:rPr>
          <w:rFonts w:ascii="Times New Roman" w:hAnsi="Times New Roman"/>
          <w:sz w:val="24"/>
          <w:szCs w:val="24"/>
        </w:rPr>
        <w:t xml:space="preserve"> yaitu desain yang hanya menggunakan kelompok eksperimen maupun kelompok kontrol tidak dipilih secara random. </w:t>
      </w:r>
      <w:r w:rsidRPr="00DA1124">
        <w:rPr>
          <w:rFonts w:ascii="Times New Roman" w:hAnsi="Times New Roman"/>
          <w:i/>
          <w:sz w:val="24"/>
          <w:szCs w:val="24"/>
        </w:rPr>
        <w:t>Nonequivalen Control Group</w:t>
      </w:r>
      <w:r w:rsidRPr="00DA1124">
        <w:rPr>
          <w:rFonts w:ascii="Times New Roman" w:hAnsi="Times New Roman"/>
          <w:sz w:val="24"/>
          <w:szCs w:val="24"/>
        </w:rPr>
        <w:t xml:space="preserve"> Desain digunakan dalam Penelitian ini karena untuk menentukan kelompok eksperimen yang hendak diteliti. </w:t>
      </w:r>
    </w:p>
    <w:p w:rsidR="00871B04" w:rsidRDefault="00871B04" w:rsidP="00871B04">
      <w:pPr>
        <w:spacing w:after="0" w:line="240" w:lineRule="auto"/>
        <w:jc w:val="center"/>
        <w:rPr>
          <w:rFonts w:ascii="Times New Roman" w:hAnsi="Times New Roman"/>
          <w:i/>
          <w:sz w:val="20"/>
          <w:szCs w:val="24"/>
        </w:rPr>
      </w:pPr>
      <w:r>
        <w:rPr>
          <w:rFonts w:ascii="Times New Roman" w:hAnsi="Times New Roman"/>
          <w:sz w:val="20"/>
          <w:szCs w:val="24"/>
        </w:rPr>
        <w:t xml:space="preserve">Tabel 1. </w:t>
      </w:r>
      <w:r w:rsidRPr="00E6124E">
        <w:rPr>
          <w:rFonts w:ascii="Times New Roman" w:hAnsi="Times New Roman"/>
          <w:sz w:val="20"/>
          <w:szCs w:val="24"/>
        </w:rPr>
        <w:t xml:space="preserve">Desain penelitian dengan </w:t>
      </w:r>
      <w:r w:rsidRPr="00E6124E">
        <w:rPr>
          <w:rFonts w:ascii="Times New Roman" w:hAnsi="Times New Roman"/>
          <w:i/>
          <w:sz w:val="20"/>
          <w:szCs w:val="24"/>
        </w:rPr>
        <w:t>Nonequivalent Control Group Desain</w:t>
      </w:r>
    </w:p>
    <w:p w:rsidR="00871B04" w:rsidRPr="00E6124E" w:rsidRDefault="00871B04" w:rsidP="00871B04">
      <w:pPr>
        <w:spacing w:after="0" w:line="240" w:lineRule="auto"/>
        <w:jc w:val="center"/>
        <w:rPr>
          <w:rFonts w:ascii="Times New Roman" w:hAnsi="Times New Roman"/>
          <w:sz w:val="20"/>
          <w:szCs w:val="24"/>
        </w:rPr>
      </w:pPr>
    </w:p>
    <w:tbl>
      <w:tblPr>
        <w:tblStyle w:val="TableGrid"/>
        <w:tblW w:w="0" w:type="auto"/>
        <w:jc w:val="center"/>
        <w:tblLook w:val="04A0"/>
      </w:tblPr>
      <w:tblGrid>
        <w:gridCol w:w="1980"/>
        <w:gridCol w:w="1350"/>
        <w:gridCol w:w="1530"/>
        <w:gridCol w:w="1440"/>
      </w:tblGrid>
      <w:tr w:rsidR="00871B04" w:rsidRPr="00E6124E" w:rsidTr="00FC1137">
        <w:trPr>
          <w:trHeight w:val="320"/>
          <w:jc w:val="center"/>
        </w:trPr>
        <w:tc>
          <w:tcPr>
            <w:tcW w:w="1980" w:type="dxa"/>
            <w:tcBorders>
              <w:left w:val="nil"/>
              <w:right w:val="nil"/>
            </w:tcBorders>
          </w:tcPr>
          <w:p w:rsidR="00871B04" w:rsidRPr="00E6124E" w:rsidRDefault="00871B04" w:rsidP="00FC1137">
            <w:pPr>
              <w:jc w:val="center"/>
              <w:rPr>
                <w:rFonts w:ascii="Times New Roman" w:hAnsi="Times New Roman"/>
                <w:sz w:val="20"/>
                <w:szCs w:val="24"/>
              </w:rPr>
            </w:pPr>
            <w:r>
              <w:rPr>
                <w:rFonts w:ascii="Times New Roman" w:hAnsi="Times New Roman"/>
                <w:sz w:val="20"/>
                <w:szCs w:val="24"/>
              </w:rPr>
              <w:t>Kelas</w:t>
            </w:r>
          </w:p>
        </w:tc>
        <w:tc>
          <w:tcPr>
            <w:tcW w:w="1350" w:type="dxa"/>
            <w:tcBorders>
              <w:left w:val="nil"/>
              <w:right w:val="nil"/>
            </w:tcBorders>
          </w:tcPr>
          <w:p w:rsidR="00871B04" w:rsidRPr="00E6124E" w:rsidRDefault="00871B04" w:rsidP="00FC1137">
            <w:pPr>
              <w:jc w:val="center"/>
              <w:rPr>
                <w:rFonts w:ascii="Times New Roman" w:hAnsi="Times New Roman"/>
                <w:i/>
                <w:sz w:val="20"/>
                <w:szCs w:val="24"/>
              </w:rPr>
            </w:pPr>
            <w:r w:rsidRPr="00E6124E">
              <w:rPr>
                <w:rFonts w:ascii="Times New Roman" w:hAnsi="Times New Roman"/>
                <w:i/>
                <w:sz w:val="20"/>
                <w:szCs w:val="24"/>
              </w:rPr>
              <w:t>Pretest</w:t>
            </w:r>
          </w:p>
        </w:tc>
        <w:tc>
          <w:tcPr>
            <w:tcW w:w="1530" w:type="dxa"/>
            <w:tcBorders>
              <w:left w:val="nil"/>
              <w:right w:val="nil"/>
            </w:tcBorders>
          </w:tcPr>
          <w:p w:rsidR="00871B04" w:rsidRPr="00E6124E" w:rsidRDefault="00871B04" w:rsidP="00FC1137">
            <w:pPr>
              <w:jc w:val="center"/>
              <w:rPr>
                <w:rFonts w:ascii="Times New Roman" w:hAnsi="Times New Roman"/>
                <w:i/>
                <w:sz w:val="20"/>
                <w:szCs w:val="24"/>
              </w:rPr>
            </w:pPr>
            <w:r w:rsidRPr="00E6124E">
              <w:rPr>
                <w:rFonts w:ascii="Times New Roman" w:hAnsi="Times New Roman"/>
                <w:i/>
                <w:sz w:val="20"/>
                <w:szCs w:val="24"/>
              </w:rPr>
              <w:t>Treatment</w:t>
            </w:r>
          </w:p>
        </w:tc>
        <w:tc>
          <w:tcPr>
            <w:tcW w:w="1440" w:type="dxa"/>
            <w:tcBorders>
              <w:left w:val="nil"/>
              <w:right w:val="nil"/>
            </w:tcBorders>
          </w:tcPr>
          <w:p w:rsidR="00871B04" w:rsidRPr="00E6124E" w:rsidRDefault="00871B04" w:rsidP="00FC1137">
            <w:pPr>
              <w:jc w:val="center"/>
              <w:rPr>
                <w:rFonts w:ascii="Times New Roman" w:hAnsi="Times New Roman"/>
                <w:i/>
                <w:sz w:val="20"/>
                <w:szCs w:val="24"/>
              </w:rPr>
            </w:pPr>
            <w:r w:rsidRPr="00E6124E">
              <w:rPr>
                <w:rFonts w:ascii="Times New Roman" w:hAnsi="Times New Roman"/>
                <w:i/>
                <w:sz w:val="20"/>
                <w:szCs w:val="24"/>
              </w:rPr>
              <w:t>Post Test</w:t>
            </w:r>
          </w:p>
        </w:tc>
      </w:tr>
      <w:tr w:rsidR="00871B04" w:rsidRPr="00E6124E" w:rsidTr="00FC1137">
        <w:trPr>
          <w:trHeight w:val="320"/>
          <w:jc w:val="center"/>
        </w:trPr>
        <w:tc>
          <w:tcPr>
            <w:tcW w:w="1980" w:type="dxa"/>
            <w:tcBorders>
              <w:left w:val="nil"/>
              <w:right w:val="nil"/>
            </w:tcBorders>
          </w:tcPr>
          <w:p w:rsidR="00871B04" w:rsidRPr="00E6124E" w:rsidRDefault="00871B04" w:rsidP="00FC1137">
            <w:pPr>
              <w:jc w:val="center"/>
              <w:rPr>
                <w:rFonts w:ascii="Times New Roman" w:hAnsi="Times New Roman"/>
                <w:sz w:val="20"/>
                <w:szCs w:val="24"/>
              </w:rPr>
            </w:pPr>
            <w:r>
              <w:rPr>
                <w:rFonts w:ascii="Times New Roman" w:hAnsi="Times New Roman"/>
                <w:sz w:val="20"/>
                <w:szCs w:val="24"/>
              </w:rPr>
              <w:t xml:space="preserve">Eksperimen </w:t>
            </w:r>
          </w:p>
        </w:tc>
        <w:tc>
          <w:tcPr>
            <w:tcW w:w="1350" w:type="dxa"/>
            <w:tcBorders>
              <w:left w:val="nil"/>
              <w:right w:val="nil"/>
            </w:tcBorders>
          </w:tcPr>
          <w:p w:rsidR="00871B04" w:rsidRPr="00E6124E" w:rsidRDefault="00871B04" w:rsidP="00FC1137">
            <w:pPr>
              <w:jc w:val="center"/>
              <w:rPr>
                <w:rFonts w:ascii="Times New Roman" w:hAnsi="Times New Roman"/>
                <w:i/>
                <w:sz w:val="20"/>
                <w:szCs w:val="24"/>
              </w:rPr>
            </w:pPr>
            <w:r w:rsidRPr="00E6124E">
              <w:rPr>
                <w:rFonts w:ascii="Times New Roman" w:hAnsi="Times New Roman"/>
                <w:sz w:val="20"/>
                <w:szCs w:val="24"/>
              </w:rPr>
              <w:t>O</w:t>
            </w:r>
            <w:r w:rsidRPr="00E6124E">
              <w:rPr>
                <w:rFonts w:ascii="Times New Roman" w:hAnsi="Times New Roman"/>
                <w:sz w:val="20"/>
                <w:szCs w:val="24"/>
                <w:vertAlign w:val="subscript"/>
              </w:rPr>
              <w:t>1</w:t>
            </w:r>
          </w:p>
        </w:tc>
        <w:tc>
          <w:tcPr>
            <w:tcW w:w="1530" w:type="dxa"/>
            <w:tcBorders>
              <w:left w:val="nil"/>
              <w:right w:val="nil"/>
            </w:tcBorders>
          </w:tcPr>
          <w:p w:rsidR="00871B04" w:rsidRPr="00E6124E" w:rsidRDefault="00871B04" w:rsidP="00FC1137">
            <w:pPr>
              <w:jc w:val="center"/>
              <w:rPr>
                <w:rFonts w:ascii="Times New Roman" w:hAnsi="Times New Roman"/>
                <w:i/>
                <w:sz w:val="20"/>
                <w:szCs w:val="24"/>
              </w:rPr>
            </w:pPr>
            <w:r w:rsidRPr="00E6124E">
              <w:rPr>
                <w:rFonts w:ascii="Times New Roman" w:hAnsi="Times New Roman"/>
                <w:sz w:val="20"/>
                <w:szCs w:val="24"/>
              </w:rPr>
              <w:t>X</w:t>
            </w:r>
          </w:p>
        </w:tc>
        <w:tc>
          <w:tcPr>
            <w:tcW w:w="1440" w:type="dxa"/>
            <w:tcBorders>
              <w:left w:val="nil"/>
              <w:right w:val="nil"/>
            </w:tcBorders>
          </w:tcPr>
          <w:p w:rsidR="00871B04" w:rsidRPr="00E6124E" w:rsidRDefault="00871B04" w:rsidP="00FC1137">
            <w:pPr>
              <w:jc w:val="center"/>
              <w:rPr>
                <w:rFonts w:ascii="Times New Roman" w:hAnsi="Times New Roman"/>
                <w:i/>
                <w:sz w:val="20"/>
                <w:szCs w:val="24"/>
              </w:rPr>
            </w:pPr>
            <w:r w:rsidRPr="00E6124E">
              <w:rPr>
                <w:rFonts w:ascii="Times New Roman" w:hAnsi="Times New Roman"/>
                <w:sz w:val="20"/>
                <w:szCs w:val="24"/>
              </w:rPr>
              <w:t>O</w:t>
            </w:r>
            <w:r w:rsidRPr="00E6124E">
              <w:rPr>
                <w:rFonts w:ascii="Times New Roman" w:hAnsi="Times New Roman"/>
                <w:sz w:val="20"/>
                <w:szCs w:val="24"/>
                <w:vertAlign w:val="subscript"/>
              </w:rPr>
              <w:t>3</w:t>
            </w:r>
          </w:p>
        </w:tc>
      </w:tr>
      <w:tr w:rsidR="00871B04" w:rsidRPr="00E6124E" w:rsidTr="00FC1137">
        <w:trPr>
          <w:jc w:val="center"/>
        </w:trPr>
        <w:tc>
          <w:tcPr>
            <w:tcW w:w="1980" w:type="dxa"/>
            <w:tcBorders>
              <w:left w:val="nil"/>
              <w:right w:val="nil"/>
            </w:tcBorders>
          </w:tcPr>
          <w:p w:rsidR="00871B04" w:rsidRPr="00E6124E" w:rsidRDefault="00871B04" w:rsidP="00FC1137">
            <w:pPr>
              <w:jc w:val="center"/>
              <w:rPr>
                <w:rFonts w:ascii="Times New Roman" w:hAnsi="Times New Roman"/>
                <w:sz w:val="20"/>
                <w:szCs w:val="24"/>
              </w:rPr>
            </w:pPr>
            <w:r w:rsidRPr="00E6124E">
              <w:rPr>
                <w:rFonts w:ascii="Times New Roman" w:hAnsi="Times New Roman"/>
                <w:sz w:val="20"/>
                <w:szCs w:val="24"/>
              </w:rPr>
              <w:t>Kontrol</w:t>
            </w:r>
          </w:p>
        </w:tc>
        <w:tc>
          <w:tcPr>
            <w:tcW w:w="1350" w:type="dxa"/>
            <w:tcBorders>
              <w:left w:val="nil"/>
              <w:right w:val="nil"/>
            </w:tcBorders>
          </w:tcPr>
          <w:p w:rsidR="00871B04" w:rsidRPr="00E6124E" w:rsidRDefault="00871B04" w:rsidP="00FC1137">
            <w:pPr>
              <w:jc w:val="center"/>
              <w:rPr>
                <w:rFonts w:ascii="Times New Roman" w:hAnsi="Times New Roman"/>
                <w:sz w:val="20"/>
                <w:szCs w:val="24"/>
                <w:vertAlign w:val="subscript"/>
              </w:rPr>
            </w:pPr>
            <w:r w:rsidRPr="00E6124E">
              <w:rPr>
                <w:rFonts w:ascii="Times New Roman" w:hAnsi="Times New Roman"/>
                <w:sz w:val="20"/>
                <w:szCs w:val="24"/>
              </w:rPr>
              <w:t>O</w:t>
            </w:r>
            <w:r w:rsidRPr="00E6124E">
              <w:rPr>
                <w:rFonts w:ascii="Times New Roman" w:hAnsi="Times New Roman"/>
                <w:sz w:val="20"/>
                <w:szCs w:val="24"/>
                <w:vertAlign w:val="subscript"/>
              </w:rPr>
              <w:t>2</w:t>
            </w:r>
          </w:p>
        </w:tc>
        <w:tc>
          <w:tcPr>
            <w:tcW w:w="1530" w:type="dxa"/>
            <w:tcBorders>
              <w:left w:val="nil"/>
              <w:right w:val="nil"/>
            </w:tcBorders>
          </w:tcPr>
          <w:p w:rsidR="00871B04" w:rsidRPr="00E6124E" w:rsidRDefault="00871B04" w:rsidP="00FC1137">
            <w:pPr>
              <w:jc w:val="center"/>
              <w:rPr>
                <w:rFonts w:ascii="Times New Roman" w:hAnsi="Times New Roman"/>
                <w:sz w:val="20"/>
                <w:szCs w:val="24"/>
              </w:rPr>
            </w:pPr>
            <w:r w:rsidRPr="00E6124E">
              <w:rPr>
                <w:rFonts w:ascii="Times New Roman" w:hAnsi="Times New Roman"/>
                <w:sz w:val="20"/>
                <w:szCs w:val="24"/>
              </w:rPr>
              <w:t>-</w:t>
            </w:r>
          </w:p>
        </w:tc>
        <w:tc>
          <w:tcPr>
            <w:tcW w:w="1440" w:type="dxa"/>
            <w:tcBorders>
              <w:left w:val="nil"/>
              <w:right w:val="nil"/>
            </w:tcBorders>
          </w:tcPr>
          <w:p w:rsidR="00871B04" w:rsidRPr="00E6124E" w:rsidRDefault="00871B04" w:rsidP="00FC1137">
            <w:pPr>
              <w:jc w:val="center"/>
              <w:rPr>
                <w:rFonts w:ascii="Times New Roman" w:hAnsi="Times New Roman"/>
                <w:sz w:val="20"/>
                <w:szCs w:val="24"/>
                <w:vertAlign w:val="subscript"/>
              </w:rPr>
            </w:pPr>
            <w:r w:rsidRPr="00E6124E">
              <w:rPr>
                <w:rFonts w:ascii="Times New Roman" w:hAnsi="Times New Roman"/>
                <w:sz w:val="20"/>
                <w:szCs w:val="24"/>
              </w:rPr>
              <w:t>O</w:t>
            </w:r>
            <w:r w:rsidRPr="00E6124E">
              <w:rPr>
                <w:rFonts w:ascii="Times New Roman" w:hAnsi="Times New Roman"/>
                <w:sz w:val="20"/>
                <w:szCs w:val="24"/>
                <w:vertAlign w:val="subscript"/>
              </w:rPr>
              <w:t>4</w:t>
            </w:r>
          </w:p>
        </w:tc>
      </w:tr>
    </w:tbl>
    <w:p w:rsidR="00871B04" w:rsidRPr="000D55E4" w:rsidRDefault="00871B04" w:rsidP="00871B04">
      <w:pPr>
        <w:spacing w:after="0" w:line="360" w:lineRule="auto"/>
        <w:jc w:val="both"/>
        <w:rPr>
          <w:rFonts w:ascii="Times New Roman" w:hAnsi="Times New Roman"/>
          <w:sz w:val="24"/>
          <w:szCs w:val="24"/>
        </w:rPr>
      </w:pPr>
    </w:p>
    <w:p w:rsidR="00871B04" w:rsidRPr="00DA1124" w:rsidRDefault="00871B04" w:rsidP="00871B04">
      <w:pPr>
        <w:pStyle w:val="ListParagraph"/>
        <w:spacing w:after="0" w:line="360" w:lineRule="auto"/>
        <w:ind w:left="0" w:firstLine="720"/>
        <w:jc w:val="both"/>
        <w:rPr>
          <w:rFonts w:ascii="Times New Roman" w:hAnsi="Times New Roman"/>
          <w:sz w:val="24"/>
          <w:szCs w:val="24"/>
        </w:rPr>
      </w:pPr>
      <w:r w:rsidRPr="00DA1124">
        <w:rPr>
          <w:rFonts w:ascii="Times New Roman" w:hAnsi="Times New Roman"/>
          <w:sz w:val="24"/>
          <w:szCs w:val="24"/>
        </w:rPr>
        <w:t>Populasi pada penelitian ini adalah kelas VII yang berjumlah empat kelas. Sampel adalah bagian dari jumlah dan karekteristik yang dimiliki oleh populasi tersebut. Bila populasi besar, dan peneliti tidak mungkin mempelajari semua yang ada pada populasi, misalnya karena keterbatasan dana, tenaga dan waktu, maka peneliti dapat menggunak</w:t>
      </w:r>
      <w:r>
        <w:rPr>
          <w:rFonts w:ascii="Times New Roman" w:hAnsi="Times New Roman"/>
          <w:sz w:val="24"/>
          <w:szCs w:val="24"/>
        </w:rPr>
        <w:t>an sampel yang di</w:t>
      </w:r>
      <w:r w:rsidRPr="00DA1124">
        <w:rPr>
          <w:rFonts w:ascii="Times New Roman" w:hAnsi="Times New Roman"/>
          <w:sz w:val="24"/>
          <w:szCs w:val="24"/>
        </w:rPr>
        <w:t>ambil dari populasi itu (Sugi</w:t>
      </w:r>
      <w:r>
        <w:rPr>
          <w:rFonts w:ascii="Times New Roman" w:hAnsi="Times New Roman"/>
          <w:sz w:val="24"/>
          <w:szCs w:val="24"/>
        </w:rPr>
        <w:t>y</w:t>
      </w:r>
      <w:r w:rsidRPr="00DA1124">
        <w:rPr>
          <w:rFonts w:ascii="Times New Roman" w:hAnsi="Times New Roman"/>
          <w:sz w:val="24"/>
          <w:szCs w:val="24"/>
        </w:rPr>
        <w:t>ono, 2017). Dari empat kelas diambil dua kelas sebagai sampel penelitian yaitu kelas VIIC dan VIID.</w:t>
      </w:r>
    </w:p>
    <w:p w:rsidR="00871B04" w:rsidRPr="00DA1124" w:rsidRDefault="00871B04" w:rsidP="00871B04">
      <w:pPr>
        <w:pStyle w:val="ListParagraph"/>
        <w:spacing w:after="0" w:line="360" w:lineRule="auto"/>
        <w:ind w:left="0" w:firstLine="720"/>
        <w:jc w:val="both"/>
        <w:rPr>
          <w:rFonts w:ascii="Times New Roman" w:hAnsi="Times New Roman"/>
          <w:sz w:val="24"/>
          <w:szCs w:val="24"/>
        </w:rPr>
      </w:pPr>
      <w:r w:rsidRPr="00DA1124">
        <w:rPr>
          <w:rFonts w:ascii="Times New Roman" w:hAnsi="Times New Roman"/>
          <w:sz w:val="24"/>
          <w:szCs w:val="24"/>
        </w:rPr>
        <w:t>Teknik pengumpulan data yang digunakan pada penelitian ini adalah tes dan observasi. Tes dilakukan pada kelas</w:t>
      </w:r>
      <w:r>
        <w:rPr>
          <w:rFonts w:ascii="Times New Roman" w:hAnsi="Times New Roman"/>
          <w:sz w:val="24"/>
          <w:szCs w:val="24"/>
        </w:rPr>
        <w:t xml:space="preserve"> eksperimen dan k</w:t>
      </w:r>
      <w:r w:rsidRPr="00DA1124">
        <w:rPr>
          <w:rFonts w:ascii="Times New Roman" w:hAnsi="Times New Roman"/>
          <w:sz w:val="24"/>
          <w:szCs w:val="24"/>
        </w:rPr>
        <w:t xml:space="preserve">ontrol pada sebelum dan sesudah dilakukan proses pemebalajaran. Sedangkan lembar observasi yang digunakan berisikan semua aspek keterampilan proses sains yang akan diamati yaitu observasi, klasifikasi, komunikasi, dan mengajukan pertanyaan. Teknik </w:t>
      </w:r>
      <w:r>
        <w:rPr>
          <w:rFonts w:ascii="Times New Roman" w:hAnsi="Times New Roman"/>
          <w:sz w:val="24"/>
          <w:szCs w:val="24"/>
        </w:rPr>
        <w:t xml:space="preserve">analisis </w:t>
      </w:r>
      <w:r w:rsidRPr="00DA1124">
        <w:rPr>
          <w:rFonts w:ascii="Times New Roman" w:hAnsi="Times New Roman"/>
          <w:sz w:val="24"/>
          <w:szCs w:val="24"/>
        </w:rPr>
        <w:t>yang dilakukan pada penelitian ini adalah uji normalitas, homogenitas dan uji hipotesis.</w:t>
      </w:r>
    </w:p>
    <w:p w:rsidR="00BC56D3" w:rsidRPr="00346502" w:rsidRDefault="00BC56D3" w:rsidP="00226527">
      <w:pPr>
        <w:tabs>
          <w:tab w:val="left" w:pos="630"/>
        </w:tabs>
        <w:spacing w:after="0"/>
        <w:jc w:val="both"/>
        <w:rPr>
          <w:rFonts w:asciiTheme="majorBidi" w:hAnsiTheme="majorBidi" w:cstheme="majorBidi"/>
          <w:b/>
          <w:bCs/>
          <w:sz w:val="24"/>
          <w:szCs w:val="24"/>
        </w:rPr>
      </w:pPr>
    </w:p>
    <w:p w:rsidR="00871B04" w:rsidRPr="00BB53BE" w:rsidRDefault="00251A57" w:rsidP="00BB53BE">
      <w:pPr>
        <w:spacing w:after="0"/>
        <w:jc w:val="both"/>
        <w:rPr>
          <w:rFonts w:asciiTheme="majorBidi" w:hAnsiTheme="majorBidi" w:cstheme="majorBidi"/>
          <w:sz w:val="24"/>
          <w:szCs w:val="24"/>
        </w:rPr>
      </w:pPr>
      <w:r w:rsidRPr="00346502">
        <w:rPr>
          <w:rFonts w:asciiTheme="majorBidi" w:hAnsiTheme="majorBidi" w:cstheme="majorBidi"/>
          <w:b/>
          <w:bCs/>
          <w:sz w:val="24"/>
          <w:szCs w:val="24"/>
        </w:rPr>
        <w:t xml:space="preserve">HASIL DAN PEMBAHASAN </w:t>
      </w:r>
    </w:p>
    <w:p w:rsidR="00871B04" w:rsidRPr="00DA1124" w:rsidRDefault="00871B04" w:rsidP="00871B04">
      <w:pPr>
        <w:spacing w:after="0" w:line="360" w:lineRule="auto"/>
        <w:ind w:firstLine="720"/>
        <w:jc w:val="both"/>
        <w:rPr>
          <w:rFonts w:ascii="Times New Roman" w:hAnsi="Times New Roman"/>
          <w:sz w:val="24"/>
          <w:szCs w:val="24"/>
        </w:rPr>
      </w:pPr>
      <w:r w:rsidRPr="00DA1124">
        <w:rPr>
          <w:rFonts w:ascii="Times New Roman" w:hAnsi="Times New Roman"/>
          <w:sz w:val="24"/>
          <w:szCs w:val="24"/>
        </w:rPr>
        <w:t>Penilaian keaktifan siswa dilakukan setiap kegiatan pembelajaran p</w:t>
      </w:r>
      <w:r>
        <w:rPr>
          <w:rFonts w:ascii="Times New Roman" w:hAnsi="Times New Roman"/>
          <w:sz w:val="24"/>
          <w:szCs w:val="24"/>
        </w:rPr>
        <w:t>ada kelas eksperimen dan k</w:t>
      </w:r>
      <w:r w:rsidRPr="00DA1124">
        <w:rPr>
          <w:rFonts w:ascii="Times New Roman" w:hAnsi="Times New Roman"/>
          <w:sz w:val="24"/>
          <w:szCs w:val="24"/>
        </w:rPr>
        <w:t>ontrol.</w:t>
      </w:r>
    </w:p>
    <w:p w:rsidR="00871B04" w:rsidRPr="00DA1124" w:rsidRDefault="00871B04" w:rsidP="00871B04">
      <w:pPr>
        <w:spacing w:after="0" w:line="240" w:lineRule="auto"/>
        <w:ind w:firstLine="709"/>
        <w:jc w:val="center"/>
        <w:rPr>
          <w:rFonts w:ascii="Times New Roman" w:hAnsi="Times New Roman"/>
          <w:sz w:val="20"/>
          <w:szCs w:val="20"/>
        </w:rPr>
      </w:pPr>
      <w:r w:rsidRPr="00DA1124">
        <w:rPr>
          <w:rFonts w:ascii="Times New Roman" w:hAnsi="Times New Roman"/>
          <w:noProof/>
          <w:sz w:val="20"/>
          <w:szCs w:val="20"/>
        </w:rPr>
        <w:lastRenderedPageBreak/>
        <w:drawing>
          <wp:inline distT="0" distB="0" distL="0" distR="0">
            <wp:extent cx="4242573" cy="2345635"/>
            <wp:effectExtent l="19050" t="0" r="24627"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1B04" w:rsidRDefault="00871B04" w:rsidP="00871B04">
      <w:pPr>
        <w:spacing w:after="0" w:line="240" w:lineRule="auto"/>
        <w:ind w:firstLine="567"/>
        <w:jc w:val="center"/>
        <w:rPr>
          <w:rFonts w:ascii="Times New Roman" w:hAnsi="Times New Roman"/>
          <w:sz w:val="20"/>
          <w:szCs w:val="20"/>
        </w:rPr>
      </w:pPr>
    </w:p>
    <w:p w:rsidR="00871B04" w:rsidRDefault="00871B04" w:rsidP="00871B04">
      <w:pPr>
        <w:spacing w:after="0" w:line="240" w:lineRule="auto"/>
        <w:ind w:firstLine="567"/>
        <w:jc w:val="center"/>
        <w:rPr>
          <w:rFonts w:ascii="Times New Roman" w:hAnsi="Times New Roman"/>
          <w:sz w:val="20"/>
          <w:szCs w:val="20"/>
        </w:rPr>
      </w:pPr>
      <w:r w:rsidRPr="00DA1124">
        <w:rPr>
          <w:rFonts w:ascii="Times New Roman" w:hAnsi="Times New Roman"/>
          <w:sz w:val="20"/>
          <w:szCs w:val="20"/>
        </w:rPr>
        <w:t xml:space="preserve">Gambar 1. Rata -  Rata Keaktifan Belajar Siswa </w:t>
      </w:r>
    </w:p>
    <w:p w:rsidR="00871B04" w:rsidRPr="002D3493" w:rsidRDefault="00871B04" w:rsidP="00871B04">
      <w:pPr>
        <w:spacing w:after="0" w:line="240" w:lineRule="auto"/>
        <w:ind w:firstLine="567"/>
        <w:jc w:val="center"/>
        <w:rPr>
          <w:rFonts w:ascii="Times New Roman" w:hAnsi="Times New Roman"/>
          <w:sz w:val="20"/>
          <w:szCs w:val="20"/>
        </w:rPr>
      </w:pPr>
    </w:p>
    <w:p w:rsidR="00871B04" w:rsidRDefault="00871B04" w:rsidP="00871B04">
      <w:pPr>
        <w:spacing w:after="0" w:line="240" w:lineRule="auto"/>
        <w:ind w:firstLine="426"/>
        <w:jc w:val="center"/>
        <w:rPr>
          <w:rFonts w:ascii="Times New Roman" w:hAnsi="Times New Roman"/>
          <w:sz w:val="20"/>
          <w:szCs w:val="24"/>
        </w:rPr>
      </w:pPr>
      <w:r w:rsidRPr="00DA1124">
        <w:rPr>
          <w:rFonts w:ascii="Times New Roman" w:hAnsi="Times New Roman"/>
          <w:sz w:val="20"/>
          <w:szCs w:val="24"/>
        </w:rPr>
        <w:t xml:space="preserve">Tabel </w:t>
      </w:r>
      <w:r>
        <w:rPr>
          <w:rFonts w:ascii="Times New Roman" w:hAnsi="Times New Roman"/>
          <w:sz w:val="20"/>
          <w:szCs w:val="24"/>
        </w:rPr>
        <w:t>2</w:t>
      </w:r>
      <w:r w:rsidRPr="00DA1124">
        <w:rPr>
          <w:rFonts w:ascii="Times New Roman" w:hAnsi="Times New Roman"/>
          <w:sz w:val="20"/>
          <w:szCs w:val="24"/>
        </w:rPr>
        <w:t>. Hasil belajar Kognitif Siswa kelas Eksperimen dan Kelas Kontrol</w:t>
      </w:r>
    </w:p>
    <w:p w:rsidR="00871B04" w:rsidRPr="00DA1124" w:rsidRDefault="00871B04" w:rsidP="00871B04">
      <w:pPr>
        <w:spacing w:after="0" w:line="240" w:lineRule="auto"/>
        <w:ind w:firstLine="426"/>
        <w:jc w:val="center"/>
        <w:rPr>
          <w:rFonts w:ascii="Times New Roman" w:hAnsi="Times New Roman"/>
          <w:sz w:val="20"/>
          <w:szCs w:val="24"/>
        </w:rPr>
      </w:pPr>
    </w:p>
    <w:tbl>
      <w:tblPr>
        <w:tblStyle w:val="TableGrid"/>
        <w:tblW w:w="0" w:type="auto"/>
        <w:jc w:val="center"/>
        <w:tblInd w:w="108" w:type="dxa"/>
        <w:tblLook w:val="04A0"/>
      </w:tblPr>
      <w:tblGrid>
        <w:gridCol w:w="1310"/>
        <w:gridCol w:w="1142"/>
        <w:gridCol w:w="1144"/>
        <w:gridCol w:w="1138"/>
        <w:gridCol w:w="1141"/>
      </w:tblGrid>
      <w:tr w:rsidR="00871B04" w:rsidRPr="00DA1124" w:rsidTr="00FC1137">
        <w:trPr>
          <w:jc w:val="center"/>
        </w:trPr>
        <w:tc>
          <w:tcPr>
            <w:tcW w:w="1310" w:type="dxa"/>
            <w:vMerge w:val="restart"/>
            <w:tcBorders>
              <w:left w:val="nil"/>
              <w:right w:val="nil"/>
            </w:tcBorders>
          </w:tcPr>
          <w:p w:rsidR="00871B04" w:rsidRPr="00DA1124" w:rsidRDefault="00871B04" w:rsidP="00FC1137">
            <w:pPr>
              <w:jc w:val="center"/>
              <w:rPr>
                <w:rFonts w:ascii="Times New Roman" w:hAnsi="Times New Roman"/>
                <w:sz w:val="20"/>
                <w:szCs w:val="24"/>
              </w:rPr>
            </w:pPr>
          </w:p>
        </w:tc>
        <w:tc>
          <w:tcPr>
            <w:tcW w:w="2286" w:type="dxa"/>
            <w:gridSpan w:val="2"/>
            <w:tcBorders>
              <w:left w:val="nil"/>
              <w:right w:val="nil"/>
            </w:tcBorders>
          </w:tcPr>
          <w:p w:rsidR="00871B04" w:rsidRPr="00DA1124" w:rsidRDefault="00871B04" w:rsidP="00FC1137">
            <w:pPr>
              <w:jc w:val="center"/>
              <w:rPr>
                <w:rFonts w:ascii="Times New Roman" w:hAnsi="Times New Roman"/>
                <w:b/>
                <w:sz w:val="20"/>
                <w:szCs w:val="24"/>
              </w:rPr>
            </w:pPr>
            <w:r w:rsidRPr="00DA1124">
              <w:rPr>
                <w:rFonts w:ascii="Times New Roman" w:hAnsi="Times New Roman"/>
                <w:b/>
                <w:sz w:val="20"/>
                <w:szCs w:val="24"/>
              </w:rPr>
              <w:t>VII C Eksperimen</w:t>
            </w:r>
          </w:p>
        </w:tc>
        <w:tc>
          <w:tcPr>
            <w:tcW w:w="2279" w:type="dxa"/>
            <w:gridSpan w:val="2"/>
            <w:tcBorders>
              <w:left w:val="nil"/>
              <w:right w:val="nil"/>
            </w:tcBorders>
          </w:tcPr>
          <w:p w:rsidR="00871B04" w:rsidRPr="00DA1124" w:rsidRDefault="00871B04" w:rsidP="00FC1137">
            <w:pPr>
              <w:jc w:val="center"/>
              <w:rPr>
                <w:rFonts w:ascii="Times New Roman" w:hAnsi="Times New Roman"/>
                <w:b/>
                <w:sz w:val="20"/>
                <w:szCs w:val="24"/>
              </w:rPr>
            </w:pPr>
            <w:r w:rsidRPr="00DA1124">
              <w:rPr>
                <w:rFonts w:ascii="Times New Roman" w:hAnsi="Times New Roman"/>
                <w:b/>
                <w:sz w:val="20"/>
                <w:szCs w:val="24"/>
              </w:rPr>
              <w:t>VII D Kontrol</w:t>
            </w:r>
          </w:p>
        </w:tc>
      </w:tr>
      <w:tr w:rsidR="00871B04" w:rsidRPr="00DA1124" w:rsidTr="00FC1137">
        <w:trPr>
          <w:jc w:val="center"/>
        </w:trPr>
        <w:tc>
          <w:tcPr>
            <w:tcW w:w="1310" w:type="dxa"/>
            <w:vMerge/>
            <w:tcBorders>
              <w:left w:val="nil"/>
              <w:right w:val="nil"/>
            </w:tcBorders>
          </w:tcPr>
          <w:p w:rsidR="00871B04" w:rsidRPr="00DA1124" w:rsidRDefault="00871B04" w:rsidP="00FC1137">
            <w:pPr>
              <w:jc w:val="center"/>
              <w:rPr>
                <w:rFonts w:ascii="Times New Roman" w:hAnsi="Times New Roman"/>
                <w:sz w:val="20"/>
                <w:szCs w:val="24"/>
              </w:rPr>
            </w:pPr>
          </w:p>
        </w:tc>
        <w:tc>
          <w:tcPr>
            <w:tcW w:w="1142" w:type="dxa"/>
            <w:tcBorders>
              <w:left w:val="nil"/>
              <w:right w:val="nil"/>
            </w:tcBorders>
          </w:tcPr>
          <w:p w:rsidR="00871B04" w:rsidRPr="00DA1124" w:rsidRDefault="00871B04" w:rsidP="00FC1137">
            <w:pPr>
              <w:jc w:val="center"/>
              <w:rPr>
                <w:rFonts w:ascii="Times New Roman" w:hAnsi="Times New Roman"/>
                <w:b/>
                <w:i/>
                <w:sz w:val="20"/>
                <w:szCs w:val="24"/>
              </w:rPr>
            </w:pPr>
            <w:r w:rsidRPr="00DA1124">
              <w:rPr>
                <w:rFonts w:ascii="Times New Roman" w:hAnsi="Times New Roman"/>
                <w:b/>
                <w:i/>
                <w:sz w:val="20"/>
                <w:szCs w:val="24"/>
              </w:rPr>
              <w:t>Pre test</w:t>
            </w:r>
          </w:p>
        </w:tc>
        <w:tc>
          <w:tcPr>
            <w:tcW w:w="1144" w:type="dxa"/>
            <w:tcBorders>
              <w:left w:val="nil"/>
              <w:right w:val="nil"/>
            </w:tcBorders>
          </w:tcPr>
          <w:p w:rsidR="00871B04" w:rsidRPr="00DA1124" w:rsidRDefault="00871B04" w:rsidP="00FC1137">
            <w:pPr>
              <w:jc w:val="center"/>
              <w:rPr>
                <w:rFonts w:ascii="Times New Roman" w:hAnsi="Times New Roman"/>
                <w:b/>
                <w:i/>
                <w:sz w:val="20"/>
                <w:szCs w:val="24"/>
              </w:rPr>
            </w:pPr>
            <w:r w:rsidRPr="00DA1124">
              <w:rPr>
                <w:rFonts w:ascii="Times New Roman" w:hAnsi="Times New Roman"/>
                <w:b/>
                <w:i/>
                <w:sz w:val="20"/>
                <w:szCs w:val="24"/>
              </w:rPr>
              <w:t>Post test</w:t>
            </w:r>
          </w:p>
        </w:tc>
        <w:tc>
          <w:tcPr>
            <w:tcW w:w="1138" w:type="dxa"/>
            <w:tcBorders>
              <w:left w:val="nil"/>
              <w:right w:val="nil"/>
            </w:tcBorders>
          </w:tcPr>
          <w:p w:rsidR="00871B04" w:rsidRPr="00DA1124" w:rsidRDefault="00871B04" w:rsidP="00FC1137">
            <w:pPr>
              <w:jc w:val="center"/>
              <w:rPr>
                <w:rFonts w:ascii="Times New Roman" w:hAnsi="Times New Roman"/>
                <w:b/>
                <w:i/>
                <w:sz w:val="20"/>
                <w:szCs w:val="24"/>
              </w:rPr>
            </w:pPr>
            <w:r w:rsidRPr="00DA1124">
              <w:rPr>
                <w:rFonts w:ascii="Times New Roman" w:hAnsi="Times New Roman"/>
                <w:b/>
                <w:i/>
                <w:sz w:val="20"/>
                <w:szCs w:val="24"/>
              </w:rPr>
              <w:t>Pre test</w:t>
            </w:r>
          </w:p>
        </w:tc>
        <w:tc>
          <w:tcPr>
            <w:tcW w:w="1141" w:type="dxa"/>
            <w:tcBorders>
              <w:left w:val="nil"/>
              <w:right w:val="nil"/>
            </w:tcBorders>
          </w:tcPr>
          <w:p w:rsidR="00871B04" w:rsidRPr="00DA1124" w:rsidRDefault="00871B04" w:rsidP="00FC1137">
            <w:pPr>
              <w:jc w:val="center"/>
              <w:rPr>
                <w:rFonts w:ascii="Times New Roman" w:hAnsi="Times New Roman"/>
                <w:b/>
                <w:i/>
                <w:sz w:val="20"/>
                <w:szCs w:val="24"/>
              </w:rPr>
            </w:pPr>
            <w:r w:rsidRPr="00DA1124">
              <w:rPr>
                <w:rFonts w:ascii="Times New Roman" w:hAnsi="Times New Roman"/>
                <w:b/>
                <w:i/>
                <w:sz w:val="20"/>
                <w:szCs w:val="24"/>
              </w:rPr>
              <w:t>Post test</w:t>
            </w:r>
          </w:p>
        </w:tc>
      </w:tr>
      <w:tr w:rsidR="00871B04" w:rsidRPr="00DA1124" w:rsidTr="00FC1137">
        <w:trPr>
          <w:jc w:val="center"/>
        </w:trPr>
        <w:tc>
          <w:tcPr>
            <w:tcW w:w="1310" w:type="dxa"/>
            <w:tcBorders>
              <w:left w:val="nil"/>
              <w:right w:val="nil"/>
            </w:tcBorders>
          </w:tcPr>
          <w:p w:rsidR="00871B04" w:rsidRPr="00DA1124" w:rsidRDefault="00871B04" w:rsidP="00FC1137">
            <w:pPr>
              <w:jc w:val="center"/>
              <w:rPr>
                <w:rFonts w:ascii="Times New Roman" w:hAnsi="Times New Roman"/>
                <w:sz w:val="20"/>
                <w:szCs w:val="24"/>
              </w:rPr>
            </w:pPr>
            <w:r w:rsidRPr="00DA1124">
              <w:rPr>
                <w:rFonts w:ascii="Times New Roman" w:hAnsi="Times New Roman"/>
                <w:sz w:val="20"/>
                <w:szCs w:val="24"/>
              </w:rPr>
              <w:t>Jumlah Siswa</w:t>
            </w:r>
          </w:p>
        </w:tc>
        <w:tc>
          <w:tcPr>
            <w:tcW w:w="2286" w:type="dxa"/>
            <w:gridSpan w:val="2"/>
            <w:tcBorders>
              <w:left w:val="nil"/>
              <w:right w:val="nil"/>
            </w:tcBorders>
          </w:tcPr>
          <w:p w:rsidR="00871B04" w:rsidRPr="00DA1124" w:rsidRDefault="00871B04" w:rsidP="00FC1137">
            <w:pPr>
              <w:jc w:val="center"/>
              <w:rPr>
                <w:rFonts w:ascii="Times New Roman" w:hAnsi="Times New Roman"/>
                <w:sz w:val="20"/>
                <w:szCs w:val="24"/>
              </w:rPr>
            </w:pPr>
            <w:r w:rsidRPr="00DA1124">
              <w:rPr>
                <w:rFonts w:ascii="Times New Roman" w:hAnsi="Times New Roman"/>
                <w:sz w:val="20"/>
                <w:szCs w:val="24"/>
              </w:rPr>
              <w:t>21</w:t>
            </w:r>
          </w:p>
        </w:tc>
        <w:tc>
          <w:tcPr>
            <w:tcW w:w="2279" w:type="dxa"/>
            <w:gridSpan w:val="2"/>
            <w:tcBorders>
              <w:left w:val="nil"/>
              <w:right w:val="nil"/>
            </w:tcBorders>
          </w:tcPr>
          <w:p w:rsidR="00871B04" w:rsidRPr="00DA1124" w:rsidRDefault="00871B04" w:rsidP="00FC1137">
            <w:pPr>
              <w:jc w:val="center"/>
              <w:rPr>
                <w:rFonts w:ascii="Times New Roman" w:hAnsi="Times New Roman"/>
                <w:sz w:val="20"/>
                <w:szCs w:val="24"/>
              </w:rPr>
            </w:pPr>
            <w:r w:rsidRPr="00DA1124">
              <w:rPr>
                <w:rFonts w:ascii="Times New Roman" w:hAnsi="Times New Roman"/>
                <w:sz w:val="20"/>
                <w:szCs w:val="24"/>
              </w:rPr>
              <w:t>20</w:t>
            </w:r>
          </w:p>
        </w:tc>
      </w:tr>
      <w:tr w:rsidR="00871B04" w:rsidRPr="00DA1124" w:rsidTr="00FC1137">
        <w:trPr>
          <w:jc w:val="center"/>
        </w:trPr>
        <w:tc>
          <w:tcPr>
            <w:tcW w:w="1310" w:type="dxa"/>
            <w:tcBorders>
              <w:left w:val="nil"/>
              <w:right w:val="nil"/>
            </w:tcBorders>
          </w:tcPr>
          <w:p w:rsidR="00871B04" w:rsidRPr="00DA1124" w:rsidRDefault="00871B04" w:rsidP="00FC1137">
            <w:pPr>
              <w:jc w:val="center"/>
              <w:rPr>
                <w:rFonts w:ascii="Times New Roman" w:hAnsi="Times New Roman"/>
                <w:sz w:val="20"/>
                <w:szCs w:val="24"/>
              </w:rPr>
            </w:pPr>
            <w:r w:rsidRPr="00DA1124">
              <w:rPr>
                <w:rFonts w:ascii="Times New Roman" w:hAnsi="Times New Roman"/>
                <w:sz w:val="20"/>
                <w:szCs w:val="24"/>
              </w:rPr>
              <w:t>Rata – rata</w:t>
            </w:r>
          </w:p>
        </w:tc>
        <w:tc>
          <w:tcPr>
            <w:tcW w:w="2286" w:type="dxa"/>
            <w:gridSpan w:val="2"/>
            <w:tcBorders>
              <w:left w:val="nil"/>
              <w:right w:val="nil"/>
            </w:tcBorders>
          </w:tcPr>
          <w:p w:rsidR="00871B04" w:rsidRPr="00DA1124" w:rsidRDefault="00871B04" w:rsidP="00FC1137">
            <w:pPr>
              <w:jc w:val="center"/>
              <w:rPr>
                <w:rFonts w:ascii="Times New Roman" w:hAnsi="Times New Roman"/>
                <w:sz w:val="20"/>
                <w:szCs w:val="24"/>
              </w:rPr>
            </w:pPr>
            <w:r w:rsidRPr="00DA1124">
              <w:rPr>
                <w:rFonts w:ascii="Times New Roman" w:hAnsi="Times New Roman"/>
                <w:sz w:val="20"/>
                <w:szCs w:val="24"/>
              </w:rPr>
              <w:t>53,57</w:t>
            </w:r>
          </w:p>
        </w:tc>
        <w:tc>
          <w:tcPr>
            <w:tcW w:w="2279" w:type="dxa"/>
            <w:gridSpan w:val="2"/>
            <w:tcBorders>
              <w:left w:val="nil"/>
              <w:right w:val="nil"/>
            </w:tcBorders>
          </w:tcPr>
          <w:p w:rsidR="00871B04" w:rsidRPr="00DA1124" w:rsidRDefault="00871B04" w:rsidP="00FC1137">
            <w:pPr>
              <w:jc w:val="center"/>
              <w:rPr>
                <w:rFonts w:ascii="Times New Roman" w:hAnsi="Times New Roman"/>
                <w:sz w:val="20"/>
                <w:szCs w:val="24"/>
              </w:rPr>
            </w:pPr>
            <w:r w:rsidRPr="00DA1124">
              <w:rPr>
                <w:rFonts w:ascii="Times New Roman" w:hAnsi="Times New Roman"/>
                <w:sz w:val="20"/>
                <w:szCs w:val="24"/>
              </w:rPr>
              <w:t>70,04</w:t>
            </w:r>
          </w:p>
        </w:tc>
      </w:tr>
      <w:tr w:rsidR="00871B04" w:rsidRPr="00DA1124" w:rsidTr="00FC1137">
        <w:trPr>
          <w:jc w:val="center"/>
        </w:trPr>
        <w:tc>
          <w:tcPr>
            <w:tcW w:w="1310" w:type="dxa"/>
            <w:tcBorders>
              <w:left w:val="nil"/>
              <w:right w:val="nil"/>
            </w:tcBorders>
          </w:tcPr>
          <w:p w:rsidR="00871B04" w:rsidRPr="00DA1124" w:rsidRDefault="00871B04" w:rsidP="00FC1137">
            <w:pPr>
              <w:jc w:val="center"/>
              <w:rPr>
                <w:rFonts w:ascii="Times New Roman" w:hAnsi="Times New Roman"/>
                <w:sz w:val="20"/>
                <w:szCs w:val="24"/>
              </w:rPr>
            </w:pPr>
            <w:r w:rsidRPr="00DA1124">
              <w:rPr>
                <w:rFonts w:ascii="Times New Roman" w:hAnsi="Times New Roman"/>
                <w:sz w:val="20"/>
                <w:szCs w:val="24"/>
              </w:rPr>
              <w:t>Nilai Maksimum</w:t>
            </w:r>
          </w:p>
        </w:tc>
        <w:tc>
          <w:tcPr>
            <w:tcW w:w="1142" w:type="dxa"/>
            <w:tcBorders>
              <w:left w:val="nil"/>
              <w:right w:val="nil"/>
            </w:tcBorders>
          </w:tcPr>
          <w:p w:rsidR="00871B04" w:rsidRPr="00DA1124" w:rsidRDefault="00871B04" w:rsidP="00FC1137">
            <w:pPr>
              <w:jc w:val="center"/>
              <w:rPr>
                <w:rFonts w:ascii="Times New Roman" w:hAnsi="Times New Roman"/>
                <w:sz w:val="20"/>
                <w:szCs w:val="24"/>
              </w:rPr>
            </w:pPr>
            <w:r w:rsidRPr="00DA1124">
              <w:rPr>
                <w:rFonts w:ascii="Times New Roman" w:hAnsi="Times New Roman"/>
                <w:sz w:val="20"/>
                <w:szCs w:val="24"/>
              </w:rPr>
              <w:t>67</w:t>
            </w:r>
          </w:p>
        </w:tc>
        <w:tc>
          <w:tcPr>
            <w:tcW w:w="1144" w:type="dxa"/>
            <w:tcBorders>
              <w:left w:val="nil"/>
              <w:right w:val="nil"/>
            </w:tcBorders>
          </w:tcPr>
          <w:p w:rsidR="00871B04" w:rsidRPr="00DA1124" w:rsidRDefault="00871B04" w:rsidP="00FC1137">
            <w:pPr>
              <w:jc w:val="center"/>
              <w:rPr>
                <w:rFonts w:ascii="Times New Roman" w:hAnsi="Times New Roman"/>
                <w:sz w:val="20"/>
                <w:szCs w:val="24"/>
              </w:rPr>
            </w:pPr>
            <w:r w:rsidRPr="00DA1124">
              <w:rPr>
                <w:rFonts w:ascii="Times New Roman" w:hAnsi="Times New Roman"/>
                <w:sz w:val="20"/>
                <w:szCs w:val="24"/>
              </w:rPr>
              <w:t>85</w:t>
            </w:r>
          </w:p>
        </w:tc>
        <w:tc>
          <w:tcPr>
            <w:tcW w:w="1138" w:type="dxa"/>
            <w:tcBorders>
              <w:left w:val="nil"/>
              <w:right w:val="nil"/>
            </w:tcBorders>
          </w:tcPr>
          <w:p w:rsidR="00871B04" w:rsidRPr="00DA1124" w:rsidRDefault="00871B04" w:rsidP="00FC1137">
            <w:pPr>
              <w:jc w:val="center"/>
              <w:rPr>
                <w:rFonts w:ascii="Times New Roman" w:hAnsi="Times New Roman"/>
                <w:sz w:val="20"/>
                <w:szCs w:val="24"/>
              </w:rPr>
            </w:pPr>
            <w:r w:rsidRPr="00DA1124">
              <w:rPr>
                <w:rFonts w:ascii="Times New Roman" w:hAnsi="Times New Roman"/>
                <w:sz w:val="20"/>
                <w:szCs w:val="24"/>
              </w:rPr>
              <w:t>40,65</w:t>
            </w:r>
          </w:p>
        </w:tc>
        <w:tc>
          <w:tcPr>
            <w:tcW w:w="1141" w:type="dxa"/>
            <w:tcBorders>
              <w:left w:val="nil"/>
              <w:right w:val="nil"/>
            </w:tcBorders>
          </w:tcPr>
          <w:p w:rsidR="00871B04" w:rsidRPr="00DA1124" w:rsidRDefault="00871B04" w:rsidP="00FC1137">
            <w:pPr>
              <w:jc w:val="center"/>
              <w:rPr>
                <w:rFonts w:ascii="Times New Roman" w:hAnsi="Times New Roman"/>
                <w:sz w:val="20"/>
                <w:szCs w:val="24"/>
              </w:rPr>
            </w:pPr>
            <w:r w:rsidRPr="00DA1124">
              <w:rPr>
                <w:rFonts w:ascii="Times New Roman" w:hAnsi="Times New Roman"/>
                <w:sz w:val="20"/>
                <w:szCs w:val="24"/>
              </w:rPr>
              <w:t>54,09</w:t>
            </w:r>
          </w:p>
        </w:tc>
      </w:tr>
      <w:tr w:rsidR="00871B04" w:rsidRPr="00DA1124" w:rsidTr="00FC1137">
        <w:trPr>
          <w:jc w:val="center"/>
        </w:trPr>
        <w:tc>
          <w:tcPr>
            <w:tcW w:w="1310" w:type="dxa"/>
            <w:tcBorders>
              <w:left w:val="nil"/>
              <w:right w:val="nil"/>
            </w:tcBorders>
          </w:tcPr>
          <w:p w:rsidR="00871B04" w:rsidRPr="00DA1124" w:rsidRDefault="00871B04" w:rsidP="00FC1137">
            <w:pPr>
              <w:jc w:val="center"/>
              <w:rPr>
                <w:rFonts w:ascii="Times New Roman" w:hAnsi="Times New Roman"/>
                <w:sz w:val="20"/>
                <w:szCs w:val="24"/>
              </w:rPr>
            </w:pPr>
            <w:r w:rsidRPr="00DA1124">
              <w:rPr>
                <w:rFonts w:ascii="Times New Roman" w:hAnsi="Times New Roman"/>
                <w:sz w:val="20"/>
                <w:szCs w:val="24"/>
              </w:rPr>
              <w:t>Nilai minimum</w:t>
            </w:r>
          </w:p>
          <w:p w:rsidR="00871B04" w:rsidRPr="00DA1124" w:rsidRDefault="00871B04" w:rsidP="00FC1137">
            <w:pPr>
              <w:jc w:val="center"/>
              <w:rPr>
                <w:rFonts w:ascii="Times New Roman" w:hAnsi="Times New Roman"/>
                <w:sz w:val="20"/>
                <w:szCs w:val="24"/>
              </w:rPr>
            </w:pPr>
          </w:p>
        </w:tc>
        <w:tc>
          <w:tcPr>
            <w:tcW w:w="1142" w:type="dxa"/>
            <w:tcBorders>
              <w:left w:val="nil"/>
              <w:right w:val="nil"/>
            </w:tcBorders>
          </w:tcPr>
          <w:p w:rsidR="00871B04" w:rsidRPr="00DA1124" w:rsidRDefault="00871B04" w:rsidP="00FC1137">
            <w:pPr>
              <w:jc w:val="center"/>
              <w:rPr>
                <w:rFonts w:ascii="Times New Roman" w:hAnsi="Times New Roman"/>
                <w:sz w:val="20"/>
                <w:szCs w:val="24"/>
              </w:rPr>
            </w:pPr>
          </w:p>
          <w:p w:rsidR="00871B04" w:rsidRPr="00DA1124" w:rsidRDefault="00871B04" w:rsidP="00FC1137">
            <w:pPr>
              <w:jc w:val="center"/>
              <w:rPr>
                <w:rFonts w:ascii="Times New Roman" w:hAnsi="Times New Roman"/>
                <w:sz w:val="20"/>
                <w:szCs w:val="24"/>
              </w:rPr>
            </w:pPr>
            <w:r w:rsidRPr="00DA1124">
              <w:rPr>
                <w:rFonts w:ascii="Times New Roman" w:hAnsi="Times New Roman"/>
                <w:sz w:val="20"/>
                <w:szCs w:val="24"/>
              </w:rPr>
              <w:t>40</w:t>
            </w:r>
          </w:p>
        </w:tc>
        <w:tc>
          <w:tcPr>
            <w:tcW w:w="1144" w:type="dxa"/>
            <w:tcBorders>
              <w:left w:val="nil"/>
              <w:right w:val="nil"/>
            </w:tcBorders>
          </w:tcPr>
          <w:p w:rsidR="00871B04" w:rsidRPr="00DA1124" w:rsidRDefault="00871B04" w:rsidP="00FC1137">
            <w:pPr>
              <w:jc w:val="center"/>
              <w:rPr>
                <w:rFonts w:ascii="Times New Roman" w:hAnsi="Times New Roman"/>
                <w:sz w:val="20"/>
                <w:szCs w:val="24"/>
              </w:rPr>
            </w:pPr>
          </w:p>
          <w:p w:rsidR="00871B04" w:rsidRPr="00DA1124" w:rsidRDefault="00871B04" w:rsidP="00FC1137">
            <w:pPr>
              <w:jc w:val="center"/>
              <w:rPr>
                <w:rFonts w:ascii="Times New Roman" w:hAnsi="Times New Roman"/>
                <w:sz w:val="20"/>
                <w:szCs w:val="24"/>
              </w:rPr>
            </w:pPr>
            <w:r w:rsidRPr="00DA1124">
              <w:rPr>
                <w:rFonts w:ascii="Times New Roman" w:hAnsi="Times New Roman"/>
                <w:sz w:val="20"/>
                <w:szCs w:val="24"/>
              </w:rPr>
              <w:t>55</w:t>
            </w:r>
          </w:p>
        </w:tc>
        <w:tc>
          <w:tcPr>
            <w:tcW w:w="1138" w:type="dxa"/>
            <w:tcBorders>
              <w:left w:val="nil"/>
              <w:right w:val="nil"/>
            </w:tcBorders>
          </w:tcPr>
          <w:p w:rsidR="00871B04" w:rsidRPr="00DA1124" w:rsidRDefault="00871B04" w:rsidP="00FC1137">
            <w:pPr>
              <w:jc w:val="center"/>
              <w:rPr>
                <w:rFonts w:ascii="Times New Roman" w:hAnsi="Times New Roman"/>
                <w:sz w:val="20"/>
                <w:szCs w:val="24"/>
              </w:rPr>
            </w:pPr>
          </w:p>
          <w:p w:rsidR="00871B04" w:rsidRPr="00DA1124" w:rsidRDefault="00871B04" w:rsidP="00FC1137">
            <w:pPr>
              <w:jc w:val="center"/>
              <w:rPr>
                <w:rFonts w:ascii="Times New Roman" w:hAnsi="Times New Roman"/>
                <w:sz w:val="20"/>
                <w:szCs w:val="24"/>
              </w:rPr>
            </w:pPr>
            <w:r w:rsidRPr="00DA1124">
              <w:rPr>
                <w:rFonts w:ascii="Times New Roman" w:hAnsi="Times New Roman"/>
                <w:sz w:val="20"/>
                <w:szCs w:val="24"/>
              </w:rPr>
              <w:t>60</w:t>
            </w:r>
          </w:p>
        </w:tc>
        <w:tc>
          <w:tcPr>
            <w:tcW w:w="1141" w:type="dxa"/>
            <w:tcBorders>
              <w:left w:val="nil"/>
              <w:right w:val="nil"/>
            </w:tcBorders>
          </w:tcPr>
          <w:p w:rsidR="00871B04" w:rsidRPr="00DA1124" w:rsidRDefault="00871B04" w:rsidP="00FC1137">
            <w:pPr>
              <w:jc w:val="center"/>
              <w:rPr>
                <w:rFonts w:ascii="Times New Roman" w:hAnsi="Times New Roman"/>
                <w:sz w:val="20"/>
                <w:szCs w:val="24"/>
              </w:rPr>
            </w:pPr>
          </w:p>
          <w:p w:rsidR="00871B04" w:rsidRPr="00DA1124" w:rsidRDefault="00871B04" w:rsidP="00FC1137">
            <w:pPr>
              <w:jc w:val="center"/>
              <w:rPr>
                <w:rFonts w:ascii="Times New Roman" w:hAnsi="Times New Roman"/>
                <w:sz w:val="20"/>
                <w:szCs w:val="24"/>
              </w:rPr>
            </w:pPr>
            <w:r w:rsidRPr="00DA1124">
              <w:rPr>
                <w:rFonts w:ascii="Times New Roman" w:hAnsi="Times New Roman"/>
                <w:sz w:val="20"/>
                <w:szCs w:val="24"/>
              </w:rPr>
              <w:t>70</w:t>
            </w:r>
          </w:p>
        </w:tc>
      </w:tr>
    </w:tbl>
    <w:p w:rsidR="00871B04" w:rsidRDefault="00871B04" w:rsidP="00871B04">
      <w:pPr>
        <w:spacing w:after="0" w:line="360" w:lineRule="auto"/>
        <w:jc w:val="both"/>
        <w:rPr>
          <w:rFonts w:ascii="Times New Roman" w:hAnsi="Times New Roman"/>
          <w:b/>
          <w:noProof/>
          <w:sz w:val="24"/>
          <w:szCs w:val="24"/>
        </w:rPr>
      </w:pPr>
    </w:p>
    <w:p w:rsidR="00871B04" w:rsidRPr="00DA1124" w:rsidRDefault="00871B04" w:rsidP="00871B04">
      <w:pPr>
        <w:spacing w:after="0" w:line="360" w:lineRule="auto"/>
        <w:ind w:firstLine="720"/>
        <w:jc w:val="both"/>
        <w:rPr>
          <w:rFonts w:ascii="Times New Roman" w:hAnsi="Times New Roman"/>
          <w:sz w:val="24"/>
          <w:szCs w:val="24"/>
        </w:rPr>
      </w:pPr>
      <w:r>
        <w:rPr>
          <w:rFonts w:ascii="Times New Roman" w:hAnsi="Times New Roman"/>
          <w:noProof/>
          <w:sz w:val="24"/>
          <w:szCs w:val="24"/>
        </w:rPr>
        <w:t>Model pembelajaran yang di</w:t>
      </w:r>
      <w:r w:rsidRPr="00DA1124">
        <w:rPr>
          <w:rFonts w:ascii="Times New Roman" w:hAnsi="Times New Roman"/>
          <w:noProof/>
          <w:sz w:val="24"/>
          <w:szCs w:val="24"/>
        </w:rPr>
        <w:t xml:space="preserve">terapkan pada kelas kontrol adalah model pembelajaran </w:t>
      </w:r>
      <w:r w:rsidRPr="00DA1124">
        <w:rPr>
          <w:rFonts w:ascii="Times New Roman" w:hAnsi="Times New Roman"/>
          <w:i/>
          <w:noProof/>
          <w:sz w:val="24"/>
          <w:szCs w:val="24"/>
        </w:rPr>
        <w:t>discoveri learning</w:t>
      </w:r>
      <w:r w:rsidRPr="00DA1124">
        <w:rPr>
          <w:rFonts w:ascii="Times New Roman" w:hAnsi="Times New Roman"/>
          <w:noProof/>
          <w:sz w:val="24"/>
          <w:szCs w:val="24"/>
        </w:rPr>
        <w:t xml:space="preserve"> sehingga pada proses pembelajaran pada pertemuan 1-4 siswa kurang berpartisipasi aktif. </w:t>
      </w:r>
      <w:r w:rsidRPr="00DA1124">
        <w:rPr>
          <w:rFonts w:ascii="Times New Roman" w:hAnsi="Times New Roman"/>
          <w:sz w:val="24"/>
          <w:szCs w:val="24"/>
        </w:rPr>
        <w:t xml:space="preserve">Pembelajaran </w:t>
      </w:r>
      <w:r w:rsidRPr="00C11749">
        <w:rPr>
          <w:rFonts w:ascii="Times New Roman" w:hAnsi="Times New Roman"/>
          <w:i/>
          <w:sz w:val="24"/>
          <w:szCs w:val="24"/>
        </w:rPr>
        <w:t xml:space="preserve">Discovery </w:t>
      </w:r>
      <w:r w:rsidRPr="00DA1124">
        <w:rPr>
          <w:rFonts w:ascii="Times New Roman" w:hAnsi="Times New Roman"/>
          <w:sz w:val="24"/>
          <w:szCs w:val="24"/>
        </w:rPr>
        <w:t xml:space="preserve">lebih menekankan pada ditemukannya konsep atau prinsip yang sebelumnya tidak diketahui. Prinsip belajar yang nampak jelas dalam </w:t>
      </w:r>
      <w:r w:rsidRPr="00C11749">
        <w:rPr>
          <w:rFonts w:ascii="Times New Roman" w:hAnsi="Times New Roman"/>
          <w:i/>
          <w:sz w:val="24"/>
          <w:szCs w:val="24"/>
        </w:rPr>
        <w:t>Discovery</w:t>
      </w:r>
      <w:r w:rsidRPr="00DA1124">
        <w:rPr>
          <w:rFonts w:ascii="Times New Roman" w:hAnsi="Times New Roman"/>
          <w:sz w:val="24"/>
          <w:szCs w:val="24"/>
        </w:rPr>
        <w:t xml:space="preserve"> adalah materi atau bahan pelajaran yang akan disampaikan tidak disampaikan dalam bentuk final akan tetapi siswa didorong untuk mengidentifikasi apa yang ingin diketahui dilanjutkan dengan mencari informasi sendiri kemudian mengorganisasi atau membentuk (konstruktif) apa yang mereka ketahui dan mereka pahami dalam suatu bentuk akhir (Kemendikbud, 2013).</w:t>
      </w:r>
    </w:p>
    <w:p w:rsidR="00871B04" w:rsidRPr="00DA1124" w:rsidRDefault="00871B04" w:rsidP="00871B04">
      <w:pPr>
        <w:spacing w:after="0" w:line="360" w:lineRule="auto"/>
        <w:ind w:firstLine="720"/>
        <w:jc w:val="both"/>
        <w:rPr>
          <w:rFonts w:ascii="Times New Roman" w:hAnsi="Times New Roman"/>
          <w:noProof/>
          <w:sz w:val="24"/>
          <w:szCs w:val="24"/>
        </w:rPr>
      </w:pPr>
      <w:r w:rsidRPr="00DA1124">
        <w:rPr>
          <w:rFonts w:ascii="Times New Roman" w:hAnsi="Times New Roman"/>
          <w:noProof/>
          <w:sz w:val="24"/>
          <w:szCs w:val="24"/>
        </w:rPr>
        <w:t>Model pembelajaran yang</w:t>
      </w:r>
      <w:r>
        <w:rPr>
          <w:rFonts w:ascii="Times New Roman" w:hAnsi="Times New Roman"/>
          <w:noProof/>
          <w:sz w:val="24"/>
          <w:szCs w:val="24"/>
        </w:rPr>
        <w:t xml:space="preserve"> di</w:t>
      </w:r>
      <w:r w:rsidRPr="00DA1124">
        <w:rPr>
          <w:rFonts w:ascii="Times New Roman" w:hAnsi="Times New Roman"/>
          <w:noProof/>
          <w:sz w:val="24"/>
          <w:szCs w:val="24"/>
        </w:rPr>
        <w:t>terapkan pada kelas eksperimen adala</w:t>
      </w:r>
      <w:r>
        <w:rPr>
          <w:rFonts w:ascii="Times New Roman" w:hAnsi="Times New Roman"/>
          <w:noProof/>
          <w:sz w:val="24"/>
          <w:szCs w:val="24"/>
        </w:rPr>
        <w:t>h model pembelajaran Pendekatan JAS</w:t>
      </w:r>
      <w:r w:rsidRPr="00DA1124">
        <w:rPr>
          <w:rFonts w:ascii="Times New Roman" w:hAnsi="Times New Roman"/>
          <w:noProof/>
          <w:sz w:val="24"/>
          <w:szCs w:val="24"/>
        </w:rPr>
        <w:t>. Ketika proses pembelajaran pertemuan 1 sampai dengan pertemuan 4 siswa sangat berpartisipasi aktif dalam menemukan masalah</w:t>
      </w:r>
      <w:r>
        <w:rPr>
          <w:rFonts w:ascii="Times New Roman" w:hAnsi="Times New Roman"/>
          <w:noProof/>
          <w:sz w:val="24"/>
          <w:szCs w:val="24"/>
        </w:rPr>
        <w:t xml:space="preserve"> dalam kehidupan nyata sehari-</w:t>
      </w:r>
      <w:r w:rsidRPr="00DA1124">
        <w:rPr>
          <w:rFonts w:ascii="Times New Roman" w:hAnsi="Times New Roman"/>
          <w:noProof/>
          <w:sz w:val="24"/>
          <w:szCs w:val="24"/>
        </w:rPr>
        <w:t xml:space="preserve">hari, memecahkan masalah sesuai dengan  LKS kemudian </w:t>
      </w:r>
      <w:r w:rsidRPr="00DA1124">
        <w:rPr>
          <w:rFonts w:ascii="Times New Roman" w:hAnsi="Times New Roman"/>
          <w:noProof/>
          <w:sz w:val="24"/>
          <w:szCs w:val="24"/>
        </w:rPr>
        <w:lastRenderedPageBreak/>
        <w:t xml:space="preserve">melakukan demostrasi di depan kelas. Proses pembelajaran </w:t>
      </w:r>
      <w:r>
        <w:rPr>
          <w:rFonts w:ascii="Times New Roman" w:hAnsi="Times New Roman"/>
          <w:noProof/>
          <w:sz w:val="24"/>
          <w:szCs w:val="24"/>
        </w:rPr>
        <w:t>JAS</w:t>
      </w:r>
      <w:r w:rsidRPr="00DA1124">
        <w:rPr>
          <w:rFonts w:ascii="Times New Roman" w:hAnsi="Times New Roman"/>
          <w:noProof/>
          <w:sz w:val="24"/>
          <w:szCs w:val="24"/>
        </w:rPr>
        <w:t xml:space="preserve"> mangajak siswa untuk selalu berpartisipasi aktif dalam pembelajaran sesuai dengan langkah-langkah pembelajaran JAS.</w:t>
      </w:r>
    </w:p>
    <w:p w:rsidR="00871B04" w:rsidRPr="00DA1124" w:rsidRDefault="00871B04" w:rsidP="00871B04">
      <w:pPr>
        <w:spacing w:after="0" w:line="360" w:lineRule="auto"/>
        <w:ind w:firstLine="567"/>
        <w:jc w:val="both"/>
        <w:rPr>
          <w:rFonts w:ascii="Times New Roman" w:hAnsi="Times New Roman"/>
          <w:noProof/>
          <w:sz w:val="24"/>
          <w:szCs w:val="24"/>
        </w:rPr>
      </w:pPr>
      <w:r>
        <w:rPr>
          <w:rFonts w:ascii="Times New Roman" w:hAnsi="Times New Roman"/>
          <w:noProof/>
          <w:sz w:val="24"/>
          <w:szCs w:val="24"/>
        </w:rPr>
        <w:t xml:space="preserve">Sudjana (2011) </w:t>
      </w:r>
      <w:r w:rsidRPr="00DA1124">
        <w:rPr>
          <w:rFonts w:ascii="Times New Roman" w:hAnsi="Times New Roman"/>
          <w:noProof/>
          <w:sz w:val="24"/>
          <w:szCs w:val="24"/>
        </w:rPr>
        <w:t>menyatakan bahwa keaktifan siswa dapat dilihat ketika siswa berperan dalam pembelajaran seperti aktif bertannya kepada siswa maupun guru, berdiskusi kelompok dengan siswa lain, mampu menemukan dan memecahkan masalah tersebut dan dapat menerapkan apa yang telah diperoleh untuk menyelesaikan persoalan yang</w:t>
      </w:r>
      <w:r>
        <w:rPr>
          <w:rFonts w:ascii="Times New Roman" w:hAnsi="Times New Roman"/>
          <w:noProof/>
          <w:sz w:val="24"/>
          <w:szCs w:val="24"/>
        </w:rPr>
        <w:t xml:space="preserve"> dihadapinya. Skholikah (2014) </w:t>
      </w:r>
      <w:r w:rsidRPr="00DA1124">
        <w:rPr>
          <w:rFonts w:ascii="Times New Roman" w:hAnsi="Times New Roman"/>
          <w:noProof/>
          <w:sz w:val="24"/>
          <w:szCs w:val="24"/>
        </w:rPr>
        <w:t>m</w:t>
      </w:r>
      <w:r>
        <w:rPr>
          <w:rFonts w:ascii="Times New Roman" w:hAnsi="Times New Roman"/>
          <w:noProof/>
          <w:sz w:val="24"/>
          <w:szCs w:val="24"/>
        </w:rPr>
        <w:t>enjelaskan</w:t>
      </w:r>
      <w:r w:rsidRPr="00DA1124">
        <w:rPr>
          <w:rFonts w:ascii="Times New Roman" w:hAnsi="Times New Roman"/>
          <w:noProof/>
          <w:sz w:val="24"/>
          <w:szCs w:val="24"/>
        </w:rPr>
        <w:t xml:space="preserve"> bahwa keaktifan siswa dapat diukur apabila siswa ikut berpartisipasi dalam menentukan tujuan pembelajaran, sehingga siswa mengetahui apa tujuan yang akan dicapai saat pembelajaran tersebut. Berdasarkan pemapa</w:t>
      </w:r>
      <w:r>
        <w:rPr>
          <w:rFonts w:ascii="Times New Roman" w:hAnsi="Times New Roman"/>
          <w:noProof/>
          <w:sz w:val="24"/>
          <w:szCs w:val="24"/>
        </w:rPr>
        <w:t>ran pendapat tersebut dapat di</w:t>
      </w:r>
      <w:r w:rsidRPr="00DA1124">
        <w:rPr>
          <w:rFonts w:ascii="Times New Roman" w:hAnsi="Times New Roman"/>
          <w:noProof/>
          <w:sz w:val="24"/>
          <w:szCs w:val="24"/>
        </w:rPr>
        <w:t xml:space="preserve">simpulkan bahwa proses pemebelajaran dapat berjalan dengan baik apabila keaktifan siswa dalam pembelajaran dapat memenuhi beberapa kriteria tersebut. Melalui </w:t>
      </w:r>
      <w:r>
        <w:rPr>
          <w:rFonts w:ascii="Times New Roman" w:hAnsi="Times New Roman"/>
          <w:noProof/>
          <w:sz w:val="24"/>
          <w:szCs w:val="24"/>
        </w:rPr>
        <w:t>pendekatan</w:t>
      </w:r>
      <w:r w:rsidRPr="00DA1124">
        <w:rPr>
          <w:rFonts w:ascii="Times New Roman" w:hAnsi="Times New Roman"/>
          <w:noProof/>
          <w:sz w:val="24"/>
          <w:szCs w:val="24"/>
        </w:rPr>
        <w:t xml:space="preserve"> </w:t>
      </w:r>
      <w:r>
        <w:rPr>
          <w:rFonts w:ascii="Times New Roman" w:hAnsi="Times New Roman"/>
          <w:noProof/>
          <w:sz w:val="24"/>
          <w:szCs w:val="24"/>
        </w:rPr>
        <w:t xml:space="preserve">JAS </w:t>
      </w:r>
      <w:r w:rsidRPr="00DA1124">
        <w:rPr>
          <w:rFonts w:ascii="Times New Roman" w:hAnsi="Times New Roman"/>
          <w:noProof/>
          <w:sz w:val="24"/>
          <w:szCs w:val="24"/>
        </w:rPr>
        <w:t>siswa didorong</w:t>
      </w:r>
      <w:r>
        <w:rPr>
          <w:rFonts w:ascii="Times New Roman" w:hAnsi="Times New Roman"/>
          <w:noProof/>
          <w:sz w:val="24"/>
          <w:szCs w:val="24"/>
        </w:rPr>
        <w:t xml:space="preserve"> untuk mengumpulkan informasi-</w:t>
      </w:r>
      <w:r w:rsidRPr="00DA1124">
        <w:rPr>
          <w:rFonts w:ascii="Times New Roman" w:hAnsi="Times New Roman"/>
          <w:noProof/>
          <w:sz w:val="24"/>
          <w:szCs w:val="24"/>
        </w:rPr>
        <w:t>informasi yang berkaitan dengan materi Klasifikasi Makhluk Hidup.</w:t>
      </w:r>
    </w:p>
    <w:p w:rsidR="00871B04" w:rsidRPr="00DA1124" w:rsidRDefault="00871B04" w:rsidP="00871B04">
      <w:pPr>
        <w:spacing w:after="0" w:line="360" w:lineRule="auto"/>
        <w:ind w:firstLine="567"/>
        <w:jc w:val="both"/>
        <w:rPr>
          <w:rFonts w:ascii="Times New Roman" w:hAnsi="Times New Roman"/>
          <w:noProof/>
          <w:sz w:val="24"/>
          <w:szCs w:val="24"/>
        </w:rPr>
      </w:pPr>
      <w:r w:rsidRPr="00DA1124">
        <w:rPr>
          <w:rFonts w:ascii="Times New Roman" w:hAnsi="Times New Roman"/>
          <w:sz w:val="24"/>
          <w:szCs w:val="24"/>
        </w:rPr>
        <w:t>Sudjana (2004) menyatakan keaktifan siswa dapat dilihat dalam hal: (1) turut serta dalam melaksanakan tugas belajarnya; (2) terlibat dalam pemecahan masalah; (3) Bertanya kepada siswa lain atau guru apabila tidak memahami persoalan yang dihadapinya; (4) Berusaha mencari berbagai informasi yang diperlukan untuk pemecahan masalah;(5) Melaksanakan diskusi kelompok sesuai dengan petunjuk guru;(6) Menil</w:t>
      </w:r>
      <w:r>
        <w:rPr>
          <w:rFonts w:ascii="Times New Roman" w:hAnsi="Times New Roman"/>
          <w:sz w:val="24"/>
          <w:szCs w:val="24"/>
        </w:rPr>
        <w:t>ai kemampuan dirinya dan hasil-</w:t>
      </w:r>
      <w:r w:rsidRPr="00DA1124">
        <w:rPr>
          <w:rFonts w:ascii="Times New Roman" w:hAnsi="Times New Roman"/>
          <w:sz w:val="24"/>
          <w:szCs w:val="24"/>
        </w:rPr>
        <w:t>hasil yang diperolehnya; (7) Melatih diri dalam memecahkan soal atau masalah yang sejenis; (8) Kesempatan menggunakan atau menerapkan apa yang diperoleh dalam menyelesaikan tugas atau persoalan yang dihadapinya. Berdasarkan uraian di atas dapat disimpulkan keaktifan siswa dapat dilihat dari berbagai hal seperti memperhatikan (</w:t>
      </w:r>
      <w:r w:rsidRPr="00DA1124">
        <w:rPr>
          <w:rFonts w:ascii="Times New Roman" w:hAnsi="Times New Roman"/>
          <w:i/>
          <w:sz w:val="24"/>
          <w:szCs w:val="24"/>
        </w:rPr>
        <w:t>visual activities</w:t>
      </w:r>
      <w:r w:rsidRPr="00DA1124">
        <w:rPr>
          <w:rFonts w:ascii="Times New Roman" w:hAnsi="Times New Roman"/>
          <w:sz w:val="24"/>
          <w:szCs w:val="24"/>
        </w:rPr>
        <w:t>), mendengarkan, berdiskusi, kesiapan siswa, bertanya, keberanian sisw</w:t>
      </w:r>
      <w:r>
        <w:rPr>
          <w:rFonts w:ascii="Times New Roman" w:hAnsi="Times New Roman"/>
          <w:sz w:val="24"/>
          <w:szCs w:val="24"/>
        </w:rPr>
        <w:t xml:space="preserve">a </w:t>
      </w:r>
      <w:r w:rsidRPr="00DA1124">
        <w:rPr>
          <w:rFonts w:ascii="Times New Roman" w:hAnsi="Times New Roman"/>
          <w:sz w:val="24"/>
          <w:szCs w:val="24"/>
        </w:rPr>
        <w:t>mendengarkan, memecahkan soal (</w:t>
      </w:r>
      <w:r w:rsidRPr="00DA1124">
        <w:rPr>
          <w:rFonts w:ascii="Times New Roman" w:hAnsi="Times New Roman"/>
          <w:i/>
          <w:sz w:val="24"/>
          <w:szCs w:val="24"/>
        </w:rPr>
        <w:t>mental activities</w:t>
      </w:r>
      <w:r w:rsidRPr="00DA1124">
        <w:rPr>
          <w:rFonts w:ascii="Times New Roman" w:hAnsi="Times New Roman"/>
          <w:sz w:val="24"/>
          <w:szCs w:val="24"/>
        </w:rPr>
        <w:t>)</w:t>
      </w:r>
    </w:p>
    <w:p w:rsidR="00871B04" w:rsidRDefault="00871B04" w:rsidP="00871B04">
      <w:pPr>
        <w:spacing w:after="0" w:line="360" w:lineRule="auto"/>
        <w:ind w:firstLine="567"/>
        <w:jc w:val="both"/>
        <w:rPr>
          <w:rFonts w:ascii="Times New Roman" w:hAnsi="Times New Roman"/>
          <w:noProof/>
          <w:sz w:val="24"/>
          <w:szCs w:val="24"/>
        </w:rPr>
      </w:pPr>
      <w:r w:rsidRPr="00DA1124">
        <w:rPr>
          <w:rFonts w:ascii="Times New Roman" w:hAnsi="Times New Roman"/>
          <w:noProof/>
          <w:sz w:val="24"/>
          <w:szCs w:val="24"/>
        </w:rPr>
        <w:t xml:space="preserve">Keaktifan guru juga sangat diperlukan dalam proses pembelajaran salah satu peran guru yaitu sebagai perencana pengajar (Slameto, 2010). Guru harus memiliki kemampuan dan pengetahuan yang cukup tentang prinsip belajar dan bagaimana merancang kegiatan belajar mengajar seperti merumuskan tujuan, memilih bahan, memilih model pembelajaran, menetapkan evaluasi dan sebagainya. Guru juga harus mampu </w:t>
      </w:r>
      <w:r w:rsidRPr="00DA1124">
        <w:rPr>
          <w:rFonts w:ascii="Times New Roman" w:hAnsi="Times New Roman"/>
          <w:noProof/>
          <w:sz w:val="24"/>
          <w:szCs w:val="24"/>
        </w:rPr>
        <w:lastRenderedPageBreak/>
        <w:t>memberikan penilaian hasil belajar, sehingga dalam proses pembelajaran guru tidak hanya menyampaikan materi tetapi memantau setiap perkembangan siswa.</w:t>
      </w:r>
    </w:p>
    <w:p w:rsidR="00871B04" w:rsidRPr="00DA1124" w:rsidRDefault="00871B04" w:rsidP="00871B04">
      <w:pPr>
        <w:spacing w:after="0" w:line="360" w:lineRule="auto"/>
        <w:ind w:firstLine="567"/>
        <w:jc w:val="both"/>
        <w:rPr>
          <w:rFonts w:ascii="Times New Roman" w:hAnsi="Times New Roman"/>
          <w:noProof/>
          <w:sz w:val="24"/>
          <w:szCs w:val="24"/>
        </w:rPr>
      </w:pPr>
      <w:r w:rsidRPr="00DA1124">
        <w:rPr>
          <w:rFonts w:ascii="Times New Roman" w:hAnsi="Times New Roman"/>
          <w:sz w:val="24"/>
          <w:szCs w:val="24"/>
        </w:rPr>
        <w:t xml:space="preserve">Hasil </w:t>
      </w:r>
      <w:r>
        <w:rPr>
          <w:rFonts w:ascii="Times New Roman" w:hAnsi="Times New Roman"/>
          <w:i/>
          <w:sz w:val="24"/>
          <w:szCs w:val="24"/>
        </w:rPr>
        <w:t>pre-</w:t>
      </w:r>
      <w:r w:rsidRPr="00DA1124">
        <w:rPr>
          <w:rFonts w:ascii="Times New Roman" w:hAnsi="Times New Roman"/>
          <w:i/>
          <w:sz w:val="24"/>
          <w:szCs w:val="24"/>
        </w:rPr>
        <w:t>test</w:t>
      </w:r>
      <w:r w:rsidRPr="00DA1124">
        <w:rPr>
          <w:rFonts w:ascii="Times New Roman" w:hAnsi="Times New Roman"/>
          <w:sz w:val="24"/>
          <w:szCs w:val="24"/>
        </w:rPr>
        <w:t xml:space="preserve"> dan </w:t>
      </w:r>
      <w:r w:rsidRPr="00DA1124">
        <w:rPr>
          <w:rFonts w:ascii="Times New Roman" w:hAnsi="Times New Roman"/>
          <w:i/>
          <w:sz w:val="24"/>
          <w:szCs w:val="24"/>
        </w:rPr>
        <w:t>post test</w:t>
      </w:r>
      <w:r w:rsidRPr="00DA1124">
        <w:rPr>
          <w:rFonts w:ascii="Times New Roman" w:hAnsi="Times New Roman"/>
          <w:sz w:val="24"/>
          <w:szCs w:val="24"/>
        </w:rPr>
        <w:t xml:space="preserve"> pada kelas VII ( kelas eksperimen) di peroleh nilai rata – rata </w:t>
      </w:r>
      <w:r w:rsidRPr="00DA1124">
        <w:rPr>
          <w:rFonts w:ascii="Times New Roman" w:hAnsi="Times New Roman"/>
          <w:i/>
          <w:sz w:val="24"/>
          <w:szCs w:val="24"/>
        </w:rPr>
        <w:t>pre test</w:t>
      </w:r>
      <w:r w:rsidRPr="00DA1124">
        <w:rPr>
          <w:rFonts w:ascii="Times New Roman" w:hAnsi="Times New Roman"/>
          <w:sz w:val="24"/>
          <w:szCs w:val="24"/>
        </w:rPr>
        <w:t xml:space="preserve"> = 53 dan </w:t>
      </w:r>
      <w:r w:rsidRPr="00DA1124">
        <w:rPr>
          <w:rFonts w:ascii="Times New Roman" w:hAnsi="Times New Roman"/>
          <w:i/>
          <w:sz w:val="24"/>
          <w:szCs w:val="24"/>
        </w:rPr>
        <w:t>post test</w:t>
      </w:r>
      <w:r w:rsidRPr="00DA1124">
        <w:rPr>
          <w:rFonts w:ascii="Times New Roman" w:hAnsi="Times New Roman"/>
          <w:sz w:val="24"/>
          <w:szCs w:val="24"/>
        </w:rPr>
        <w:t xml:space="preserve"> =70 sedangkan kelas kontrol) di peroleh nilai rata – rata </w:t>
      </w:r>
      <w:r w:rsidRPr="00DA1124">
        <w:rPr>
          <w:rFonts w:ascii="Times New Roman" w:hAnsi="Times New Roman"/>
          <w:i/>
          <w:sz w:val="24"/>
          <w:szCs w:val="24"/>
        </w:rPr>
        <w:t>pre test</w:t>
      </w:r>
      <w:r w:rsidRPr="00DA1124">
        <w:rPr>
          <w:rFonts w:ascii="Times New Roman" w:hAnsi="Times New Roman"/>
          <w:sz w:val="24"/>
          <w:szCs w:val="24"/>
        </w:rPr>
        <w:t xml:space="preserve"> = 40 dan </w:t>
      </w:r>
      <w:r w:rsidRPr="00DA1124">
        <w:rPr>
          <w:rFonts w:ascii="Times New Roman" w:hAnsi="Times New Roman"/>
          <w:i/>
          <w:sz w:val="24"/>
          <w:szCs w:val="24"/>
        </w:rPr>
        <w:t>post test</w:t>
      </w:r>
      <w:r>
        <w:rPr>
          <w:rFonts w:ascii="Times New Roman" w:hAnsi="Times New Roman"/>
          <w:sz w:val="24"/>
          <w:szCs w:val="24"/>
        </w:rPr>
        <w:t xml:space="preserve"> 54 pre test di</w:t>
      </w:r>
      <w:r w:rsidRPr="00DA1124">
        <w:rPr>
          <w:rFonts w:ascii="Times New Roman" w:hAnsi="Times New Roman"/>
          <w:sz w:val="24"/>
          <w:szCs w:val="24"/>
        </w:rPr>
        <w:t>berikan pada awal kegiatan pembelajaran pada kelas kontrol dan kelas ekperimen denga</w:t>
      </w:r>
      <w:r>
        <w:rPr>
          <w:rFonts w:ascii="Times New Roman" w:hAnsi="Times New Roman"/>
          <w:sz w:val="24"/>
          <w:szCs w:val="24"/>
        </w:rPr>
        <w:t>n jumlah 15 butir  soal. Rata-</w:t>
      </w:r>
      <w:r w:rsidRPr="00DA1124">
        <w:rPr>
          <w:rFonts w:ascii="Times New Roman" w:hAnsi="Times New Roman"/>
          <w:sz w:val="24"/>
          <w:szCs w:val="24"/>
        </w:rPr>
        <w:t xml:space="preserve">rata nilai </w:t>
      </w:r>
      <w:r w:rsidRPr="00DA1124">
        <w:rPr>
          <w:rFonts w:ascii="Times New Roman" w:hAnsi="Times New Roman"/>
          <w:i/>
          <w:sz w:val="24"/>
          <w:szCs w:val="24"/>
        </w:rPr>
        <w:t>pre test</w:t>
      </w:r>
      <w:r w:rsidRPr="00DA1124">
        <w:rPr>
          <w:rFonts w:ascii="Times New Roman" w:hAnsi="Times New Roman"/>
          <w:sz w:val="24"/>
          <w:szCs w:val="24"/>
        </w:rPr>
        <w:t xml:space="preserve"> kelas eksperimen  dengan nilai maksimum 67 dengan ni</w:t>
      </w:r>
      <w:r>
        <w:rPr>
          <w:rFonts w:ascii="Times New Roman" w:hAnsi="Times New Roman"/>
          <w:sz w:val="24"/>
          <w:szCs w:val="24"/>
        </w:rPr>
        <w:t>lai minimum 40 sedangkan rata-</w:t>
      </w:r>
      <w:r w:rsidRPr="00DA1124">
        <w:rPr>
          <w:rFonts w:ascii="Times New Roman" w:hAnsi="Times New Roman"/>
          <w:sz w:val="24"/>
          <w:szCs w:val="24"/>
        </w:rPr>
        <w:t xml:space="preserve">rata dari nilai kelas kontrol 60 dengan nilai maksimum sebesar 60 dan nilai minimum 20. </w:t>
      </w:r>
    </w:p>
    <w:p w:rsidR="00871B04" w:rsidRPr="00DA1124" w:rsidRDefault="00871B04" w:rsidP="00871B04">
      <w:pPr>
        <w:spacing w:after="0" w:line="360" w:lineRule="auto"/>
        <w:ind w:firstLine="720"/>
        <w:jc w:val="both"/>
        <w:rPr>
          <w:rFonts w:ascii="Times New Roman" w:hAnsi="Times New Roman"/>
          <w:sz w:val="24"/>
          <w:szCs w:val="24"/>
        </w:rPr>
      </w:pPr>
      <w:r>
        <w:rPr>
          <w:rFonts w:ascii="Times New Roman" w:hAnsi="Times New Roman"/>
          <w:i/>
          <w:sz w:val="24"/>
          <w:szCs w:val="24"/>
        </w:rPr>
        <w:t>Post-</w:t>
      </w:r>
      <w:r w:rsidRPr="00DA1124">
        <w:rPr>
          <w:rFonts w:ascii="Times New Roman" w:hAnsi="Times New Roman"/>
          <w:i/>
          <w:sz w:val="24"/>
          <w:szCs w:val="24"/>
        </w:rPr>
        <w:t>test</w:t>
      </w:r>
      <w:r w:rsidRPr="00DA1124">
        <w:rPr>
          <w:rFonts w:ascii="Times New Roman" w:hAnsi="Times New Roman"/>
          <w:sz w:val="24"/>
          <w:szCs w:val="24"/>
        </w:rPr>
        <w:t xml:space="preserve"> dilaksanakan pada akhir pembelajaran setelah diberikan perlakuan pada kelas eksperimen dengan model pembelajaran jelajah alam sekitar dan kelas kontrol dengan menggunakan model </w:t>
      </w:r>
      <w:r w:rsidRPr="00DA1124">
        <w:rPr>
          <w:rFonts w:ascii="Times New Roman" w:hAnsi="Times New Roman"/>
          <w:i/>
          <w:sz w:val="24"/>
          <w:szCs w:val="24"/>
        </w:rPr>
        <w:t>discoveri learning</w:t>
      </w:r>
      <w:r>
        <w:rPr>
          <w:rFonts w:ascii="Times New Roman" w:hAnsi="Times New Roman"/>
          <w:sz w:val="24"/>
          <w:szCs w:val="24"/>
        </w:rPr>
        <w:t>. Nilai rata-</w:t>
      </w:r>
      <w:r w:rsidRPr="00DA1124">
        <w:rPr>
          <w:rFonts w:ascii="Times New Roman" w:hAnsi="Times New Roman"/>
          <w:sz w:val="24"/>
          <w:szCs w:val="24"/>
        </w:rPr>
        <w:t>rata pada kelas eksperimen sebesar 83 dengan nilai maksimum sebesar 80 dan nilai minimum seb</w:t>
      </w:r>
      <w:r>
        <w:rPr>
          <w:rFonts w:ascii="Times New Roman" w:hAnsi="Times New Roman"/>
          <w:sz w:val="24"/>
          <w:szCs w:val="24"/>
        </w:rPr>
        <w:t>esar 70, sedangkan nilai rata-</w:t>
      </w:r>
      <w:r w:rsidRPr="00DA1124">
        <w:rPr>
          <w:rFonts w:ascii="Times New Roman" w:hAnsi="Times New Roman"/>
          <w:sz w:val="24"/>
          <w:szCs w:val="24"/>
        </w:rPr>
        <w:t>rata pada kelas kontrol sebesar 72,2 dengan nilai maksismum sebesar 80 dan n</w:t>
      </w:r>
      <w:r>
        <w:rPr>
          <w:rFonts w:ascii="Times New Roman" w:hAnsi="Times New Roman"/>
          <w:sz w:val="24"/>
          <w:szCs w:val="24"/>
        </w:rPr>
        <w:t>ilai minimum sebesar 50. Rata-</w:t>
      </w:r>
      <w:r w:rsidRPr="00DA1124">
        <w:rPr>
          <w:rFonts w:ascii="Times New Roman" w:hAnsi="Times New Roman"/>
          <w:sz w:val="24"/>
          <w:szCs w:val="24"/>
        </w:rPr>
        <w:t>rata nilai siswa menunjukkan hasil belajar siswa pada k</w:t>
      </w:r>
      <w:r>
        <w:rPr>
          <w:rFonts w:ascii="Times New Roman" w:hAnsi="Times New Roman"/>
          <w:sz w:val="24"/>
          <w:szCs w:val="24"/>
        </w:rPr>
        <w:t>elas eksperimen lebih tinggi di</w:t>
      </w:r>
      <w:r w:rsidRPr="00DA1124">
        <w:rPr>
          <w:rFonts w:ascii="Times New Roman" w:hAnsi="Times New Roman"/>
          <w:sz w:val="24"/>
          <w:szCs w:val="24"/>
        </w:rPr>
        <w:t>bandingkan dengan hasil belajar siswa kelas kontrol. Hal ini di seba</w:t>
      </w:r>
      <w:r>
        <w:rPr>
          <w:rFonts w:ascii="Times New Roman" w:hAnsi="Times New Roman"/>
          <w:sz w:val="24"/>
          <w:szCs w:val="24"/>
        </w:rPr>
        <w:t>bkan karena kelas eksperimen di</w:t>
      </w:r>
      <w:r w:rsidRPr="00DA1124">
        <w:rPr>
          <w:rFonts w:ascii="Times New Roman" w:hAnsi="Times New Roman"/>
          <w:sz w:val="24"/>
          <w:szCs w:val="24"/>
        </w:rPr>
        <w:t xml:space="preserve">beri perlakuan yaitu menggunakan model pemebelajaran JAS sedangkan pada kelas kontrol diberikan perlakuan dengan model pembelajaran </w:t>
      </w:r>
      <w:r w:rsidRPr="00DA1124">
        <w:rPr>
          <w:rFonts w:ascii="Times New Roman" w:hAnsi="Times New Roman"/>
          <w:i/>
          <w:sz w:val="24"/>
          <w:szCs w:val="24"/>
        </w:rPr>
        <w:t>Discoveri learning</w:t>
      </w:r>
      <w:r w:rsidRPr="00DA1124">
        <w:rPr>
          <w:rFonts w:ascii="Times New Roman" w:hAnsi="Times New Roman"/>
          <w:sz w:val="24"/>
          <w:szCs w:val="24"/>
        </w:rPr>
        <w:t xml:space="preserve">. </w:t>
      </w:r>
    </w:p>
    <w:p w:rsidR="00871B04" w:rsidRPr="00DA1124" w:rsidRDefault="00871B04" w:rsidP="00871B04">
      <w:pPr>
        <w:spacing w:after="0" w:line="360" w:lineRule="auto"/>
        <w:ind w:firstLine="720"/>
        <w:jc w:val="both"/>
        <w:rPr>
          <w:rFonts w:ascii="Times New Roman" w:hAnsi="Times New Roman"/>
          <w:sz w:val="24"/>
          <w:szCs w:val="24"/>
        </w:rPr>
      </w:pPr>
      <w:r>
        <w:rPr>
          <w:rFonts w:ascii="Times New Roman" w:hAnsi="Times New Roman"/>
          <w:sz w:val="24"/>
          <w:szCs w:val="24"/>
        </w:rPr>
        <w:t>Perbedaan nilai rata-</w:t>
      </w:r>
      <w:r w:rsidRPr="00DA1124">
        <w:rPr>
          <w:rFonts w:ascii="Times New Roman" w:hAnsi="Times New Roman"/>
          <w:sz w:val="24"/>
          <w:szCs w:val="24"/>
        </w:rPr>
        <w:t xml:space="preserve">rata </w:t>
      </w:r>
      <w:r w:rsidRPr="00DA1124">
        <w:rPr>
          <w:rFonts w:ascii="Times New Roman" w:hAnsi="Times New Roman"/>
          <w:i/>
          <w:sz w:val="24"/>
          <w:szCs w:val="24"/>
        </w:rPr>
        <w:t>post test</w:t>
      </w:r>
      <w:r>
        <w:rPr>
          <w:rFonts w:ascii="Times New Roman" w:hAnsi="Times New Roman"/>
          <w:sz w:val="24"/>
          <w:szCs w:val="24"/>
        </w:rPr>
        <w:t xml:space="preserve"> yang di</w:t>
      </w:r>
      <w:r w:rsidRPr="00DA1124">
        <w:rPr>
          <w:rFonts w:ascii="Times New Roman" w:hAnsi="Times New Roman"/>
          <w:sz w:val="24"/>
          <w:szCs w:val="24"/>
        </w:rPr>
        <w:t xml:space="preserve">dapatkan pada kelas eksperimen dan kelas kontrol di karenakan kelompok siswa pada kelas eksperimen yang menggunakan model pembelajaran JAS lebih cenderung lebih aktif dalam kegiatan pembelajaran. Siswa pada </w:t>
      </w:r>
      <w:r>
        <w:rPr>
          <w:rFonts w:ascii="Times New Roman" w:hAnsi="Times New Roman"/>
          <w:sz w:val="24"/>
          <w:szCs w:val="24"/>
        </w:rPr>
        <w:t>kelas eksperimen tidak hanya di</w:t>
      </w:r>
      <w:r w:rsidRPr="00DA1124">
        <w:rPr>
          <w:rFonts w:ascii="Times New Roman" w:hAnsi="Times New Roman"/>
          <w:sz w:val="24"/>
          <w:szCs w:val="24"/>
        </w:rPr>
        <w:t>tuntut untuk menguasai materi tetapi bagamana mereka da</w:t>
      </w:r>
      <w:r>
        <w:rPr>
          <w:rFonts w:ascii="Times New Roman" w:hAnsi="Times New Roman"/>
          <w:sz w:val="24"/>
          <w:szCs w:val="24"/>
        </w:rPr>
        <w:t>pat menggunakan potensi yang di</w:t>
      </w:r>
      <w:r w:rsidRPr="00DA1124">
        <w:rPr>
          <w:rFonts w:ascii="Times New Roman" w:hAnsi="Times New Roman"/>
          <w:sz w:val="24"/>
          <w:szCs w:val="24"/>
        </w:rPr>
        <w:t xml:space="preserve">miliki untuk mengembangkan kemampuan berpikirnya secara optimal. Kelompok siswa pada kelas kontrol yang  menggunakan model pembelajaran </w:t>
      </w:r>
      <w:r w:rsidRPr="00DA1124">
        <w:rPr>
          <w:rFonts w:ascii="Times New Roman" w:hAnsi="Times New Roman"/>
          <w:i/>
          <w:sz w:val="24"/>
          <w:szCs w:val="24"/>
        </w:rPr>
        <w:t>discoveri learning</w:t>
      </w:r>
      <w:r w:rsidRPr="00DA1124">
        <w:rPr>
          <w:rFonts w:ascii="Times New Roman" w:hAnsi="Times New Roman"/>
          <w:sz w:val="24"/>
          <w:szCs w:val="24"/>
        </w:rPr>
        <w:t xml:space="preserve"> terkesan bersifat pasif dan kurang terlibat aktif karena terpaku pada penjelasan guru mengenai materi yang di ajarkan, ditemukannya konsep atau prinsip yang sebelumnya tidak diketahui. </w:t>
      </w:r>
    </w:p>
    <w:p w:rsidR="00871B04" w:rsidRPr="00DA1124" w:rsidRDefault="00871B04" w:rsidP="00871B04">
      <w:pPr>
        <w:spacing w:after="0" w:line="360" w:lineRule="auto"/>
        <w:ind w:firstLine="720"/>
        <w:jc w:val="both"/>
        <w:rPr>
          <w:rFonts w:ascii="Times New Roman" w:hAnsi="Times New Roman"/>
          <w:sz w:val="24"/>
          <w:szCs w:val="24"/>
        </w:rPr>
      </w:pPr>
      <w:r w:rsidRPr="00DA1124">
        <w:rPr>
          <w:rFonts w:ascii="Times New Roman" w:hAnsi="Times New Roman"/>
          <w:sz w:val="24"/>
          <w:szCs w:val="24"/>
        </w:rPr>
        <w:t xml:space="preserve">Prinsip belajar yang nampak jelas dalam </w:t>
      </w:r>
      <w:r w:rsidRPr="00DA1124">
        <w:rPr>
          <w:rFonts w:ascii="Times New Roman" w:hAnsi="Times New Roman"/>
          <w:i/>
          <w:sz w:val="24"/>
          <w:szCs w:val="24"/>
        </w:rPr>
        <w:t>Discovery</w:t>
      </w:r>
      <w:r w:rsidRPr="00DA1124">
        <w:rPr>
          <w:rFonts w:ascii="Times New Roman" w:hAnsi="Times New Roman"/>
          <w:sz w:val="24"/>
          <w:szCs w:val="24"/>
        </w:rPr>
        <w:t xml:space="preserve"> adalah materi atau bahan pelajaran yang akan disampaikan tidak disampaikan dalam bentuk final akan tetapi siswa didorong untuk mengidentifikasi apa yang ingin diketahui dilanjutkan dengan mencari informasi sendiri kemudian mengorganisasi atau membentuk (konstruktif) apa yang </w:t>
      </w:r>
      <w:r w:rsidRPr="00DA1124">
        <w:rPr>
          <w:rFonts w:ascii="Times New Roman" w:hAnsi="Times New Roman"/>
          <w:sz w:val="24"/>
          <w:szCs w:val="24"/>
        </w:rPr>
        <w:lastRenderedPageBreak/>
        <w:t>mereka ketahui dan mereka pahami dalam suatu be</w:t>
      </w:r>
      <w:r>
        <w:rPr>
          <w:rFonts w:ascii="Times New Roman" w:hAnsi="Times New Roman"/>
          <w:sz w:val="24"/>
          <w:szCs w:val="24"/>
        </w:rPr>
        <w:t xml:space="preserve">ntuk akhir (Kemendikbud, 2013). Belajar </w:t>
      </w:r>
      <w:r w:rsidRPr="00DA1124">
        <w:rPr>
          <w:rFonts w:ascii="Times New Roman" w:hAnsi="Times New Roman"/>
          <w:sz w:val="24"/>
          <w:szCs w:val="24"/>
        </w:rPr>
        <w:t xml:space="preserve">penemuan atau </w:t>
      </w:r>
      <w:r w:rsidRPr="00DA1124">
        <w:rPr>
          <w:rFonts w:ascii="Times New Roman" w:hAnsi="Times New Roman"/>
          <w:i/>
          <w:sz w:val="24"/>
          <w:szCs w:val="24"/>
        </w:rPr>
        <w:t>Discovery</w:t>
      </w:r>
      <w:r w:rsidRPr="00DA1124">
        <w:rPr>
          <w:rFonts w:ascii="Times New Roman" w:hAnsi="Times New Roman"/>
          <w:sz w:val="24"/>
          <w:szCs w:val="24"/>
        </w:rPr>
        <w:t xml:space="preserve"> merupakan suatu pembelajaran yang melibatkan siswa dalam pemecahan masalah untuk pengembangan pengetahuan dan ketrampilan</w:t>
      </w:r>
      <w:r>
        <w:rPr>
          <w:rFonts w:ascii="Times New Roman" w:hAnsi="Times New Roman"/>
          <w:sz w:val="24"/>
          <w:szCs w:val="24"/>
        </w:rPr>
        <w:t xml:space="preserve"> (Istiana, 2015)</w:t>
      </w:r>
      <w:r w:rsidRPr="00DA1124">
        <w:rPr>
          <w:rFonts w:ascii="Times New Roman" w:hAnsi="Times New Roman"/>
          <w:sz w:val="24"/>
          <w:szCs w:val="24"/>
        </w:rPr>
        <w:t xml:space="preserve">. Melalui penemuan, siswa belajar secara intensif dengan mengikuti metode investigasi ilmiah di bawah supervisi guru. Jadi belajar dirancang, disupervisi, diikuti metode investigasi. Tiga ciri utama dari belajar menemukan </w:t>
      </w:r>
      <w:r w:rsidRPr="00DA1124">
        <w:rPr>
          <w:rFonts w:ascii="Times New Roman" w:hAnsi="Times New Roman"/>
          <w:i/>
          <w:sz w:val="24"/>
          <w:szCs w:val="24"/>
        </w:rPr>
        <w:t>(Discovery</w:t>
      </w:r>
      <w:r w:rsidRPr="00DA1124">
        <w:rPr>
          <w:rFonts w:ascii="Times New Roman" w:hAnsi="Times New Roman"/>
          <w:sz w:val="24"/>
          <w:szCs w:val="24"/>
        </w:rPr>
        <w:t>) yaitu: mengeksplorasi dan memecahkan masalah untuk menciptakan, menggabungkan dan menggeneralisasikan pengetahuan; berpusat pada siswa; dan kegiatan untuk menggabungkan pengetahuan baru dan pengetahuan yang sudah ada.</w:t>
      </w:r>
    </w:p>
    <w:p w:rsidR="00C953D2" w:rsidRPr="00346502" w:rsidRDefault="00C953D2" w:rsidP="00871B04">
      <w:pPr>
        <w:tabs>
          <w:tab w:val="left" w:pos="630"/>
        </w:tabs>
        <w:spacing w:after="0"/>
        <w:jc w:val="both"/>
        <w:rPr>
          <w:rFonts w:asciiTheme="majorBidi" w:hAnsiTheme="majorBidi" w:cstheme="majorBidi"/>
          <w:sz w:val="24"/>
          <w:szCs w:val="24"/>
        </w:rPr>
      </w:pPr>
    </w:p>
    <w:p w:rsidR="00C953D2" w:rsidRPr="00346502" w:rsidRDefault="00C953D2" w:rsidP="00C953D2">
      <w:pPr>
        <w:spacing w:line="240" w:lineRule="auto"/>
        <w:rPr>
          <w:rFonts w:asciiTheme="majorBidi" w:hAnsiTheme="majorBidi" w:cstheme="majorBidi"/>
          <w:sz w:val="24"/>
          <w:szCs w:val="24"/>
        </w:rPr>
      </w:pPr>
    </w:p>
    <w:p w:rsidR="006B68F7" w:rsidRDefault="00251A57" w:rsidP="00FE00FB">
      <w:pPr>
        <w:spacing w:after="0" w:line="240" w:lineRule="auto"/>
        <w:rPr>
          <w:rFonts w:asciiTheme="majorBidi" w:hAnsiTheme="majorBidi" w:cstheme="majorBidi"/>
          <w:b/>
          <w:bCs/>
          <w:sz w:val="24"/>
          <w:szCs w:val="24"/>
        </w:rPr>
      </w:pPr>
      <w:r w:rsidRPr="00346502">
        <w:rPr>
          <w:rFonts w:asciiTheme="majorBidi" w:hAnsiTheme="majorBidi" w:cstheme="majorBidi"/>
          <w:b/>
          <w:bCs/>
          <w:sz w:val="24"/>
          <w:szCs w:val="24"/>
        </w:rPr>
        <w:t xml:space="preserve">SIMPULAN </w:t>
      </w:r>
    </w:p>
    <w:p w:rsidR="006B68F7" w:rsidRPr="00DA1124" w:rsidRDefault="006B68F7" w:rsidP="006B68F7">
      <w:pPr>
        <w:spacing w:after="0" w:line="360" w:lineRule="auto"/>
        <w:ind w:firstLine="720"/>
        <w:jc w:val="both"/>
        <w:rPr>
          <w:rFonts w:ascii="Times New Roman" w:hAnsi="Times New Roman"/>
          <w:sz w:val="24"/>
          <w:szCs w:val="24"/>
        </w:rPr>
      </w:pPr>
      <w:r>
        <w:rPr>
          <w:rFonts w:asciiTheme="majorBidi" w:hAnsiTheme="majorBidi" w:cstheme="majorBidi"/>
          <w:sz w:val="24"/>
          <w:szCs w:val="24"/>
        </w:rPr>
        <w:t>P</w:t>
      </w:r>
      <w:r>
        <w:rPr>
          <w:rFonts w:ascii="Times New Roman" w:hAnsi="Times New Roman"/>
          <w:sz w:val="24"/>
          <w:szCs w:val="24"/>
        </w:rPr>
        <w:t>endekatan</w:t>
      </w:r>
      <w:r w:rsidRPr="00DA1124">
        <w:rPr>
          <w:rFonts w:ascii="Times New Roman" w:hAnsi="Times New Roman"/>
          <w:sz w:val="24"/>
          <w:szCs w:val="24"/>
        </w:rPr>
        <w:t xml:space="preserve"> </w:t>
      </w:r>
      <w:r>
        <w:rPr>
          <w:rFonts w:ascii="Times New Roman" w:hAnsi="Times New Roman"/>
          <w:sz w:val="24"/>
          <w:szCs w:val="24"/>
        </w:rPr>
        <w:t>JAS</w:t>
      </w:r>
      <w:r w:rsidRPr="00DA1124">
        <w:rPr>
          <w:rFonts w:ascii="Times New Roman" w:hAnsi="Times New Roman"/>
          <w:sz w:val="24"/>
          <w:szCs w:val="24"/>
        </w:rPr>
        <w:t xml:space="preserve"> meningkatkan keaktifan belajar siswa  kelas VII SMP Muhammadiyah Waipare pada konsep Klasif</w:t>
      </w:r>
      <w:r>
        <w:rPr>
          <w:rFonts w:ascii="Times New Roman" w:hAnsi="Times New Roman"/>
          <w:sz w:val="24"/>
          <w:szCs w:val="24"/>
        </w:rPr>
        <w:t>ikasi Makhluk Hidup. Hal ini di</w:t>
      </w:r>
      <w:r w:rsidRPr="00DA1124">
        <w:rPr>
          <w:rFonts w:ascii="Times New Roman" w:hAnsi="Times New Roman"/>
          <w:sz w:val="24"/>
          <w:szCs w:val="24"/>
        </w:rPr>
        <w:t xml:space="preserve">tunjukkan dengan rata-rata presentase keaktifan belajar siswa menggunakan model pembelajaran </w:t>
      </w:r>
      <w:r>
        <w:rPr>
          <w:rFonts w:ascii="Times New Roman" w:hAnsi="Times New Roman"/>
          <w:sz w:val="24"/>
          <w:szCs w:val="24"/>
        </w:rPr>
        <w:t>JAS</w:t>
      </w:r>
      <w:r w:rsidRPr="00DA1124">
        <w:rPr>
          <w:rFonts w:ascii="Times New Roman" w:hAnsi="Times New Roman"/>
          <w:sz w:val="24"/>
          <w:szCs w:val="24"/>
        </w:rPr>
        <w:t xml:space="preserve"> pada kelas eksperimen lebih besar yaitu 81.77%, sedangkan rata-rata presentase keaktifan belajar siswa yang menggunakan model pembelajaran </w:t>
      </w:r>
      <w:r w:rsidRPr="00DA1124">
        <w:rPr>
          <w:rFonts w:ascii="Times New Roman" w:hAnsi="Times New Roman"/>
          <w:i/>
          <w:sz w:val="24"/>
          <w:szCs w:val="24"/>
        </w:rPr>
        <w:t>discoveri learning</w:t>
      </w:r>
      <w:r w:rsidRPr="00DA1124">
        <w:rPr>
          <w:rFonts w:ascii="Times New Roman" w:hAnsi="Times New Roman"/>
          <w:sz w:val="24"/>
          <w:szCs w:val="24"/>
        </w:rPr>
        <w:t xml:space="preserve"> pada kelas kontrol lebih rendah yaitu 76,10%.</w:t>
      </w:r>
    </w:p>
    <w:p w:rsidR="006B68F7" w:rsidRPr="00DA1124" w:rsidRDefault="006B68F7" w:rsidP="006B68F7">
      <w:pPr>
        <w:spacing w:after="0" w:line="360" w:lineRule="auto"/>
        <w:ind w:firstLine="720"/>
        <w:jc w:val="both"/>
        <w:rPr>
          <w:rFonts w:ascii="Times New Roman" w:hAnsi="Times New Roman"/>
          <w:sz w:val="24"/>
          <w:szCs w:val="24"/>
        </w:rPr>
      </w:pPr>
      <w:r>
        <w:rPr>
          <w:rFonts w:ascii="Times New Roman" w:hAnsi="Times New Roman"/>
          <w:sz w:val="24"/>
          <w:szCs w:val="24"/>
        </w:rPr>
        <w:t>Pendekatan</w:t>
      </w:r>
      <w:r w:rsidRPr="00DA1124">
        <w:rPr>
          <w:rFonts w:ascii="Times New Roman" w:hAnsi="Times New Roman"/>
          <w:sz w:val="24"/>
          <w:szCs w:val="24"/>
        </w:rPr>
        <w:t xml:space="preserve"> </w:t>
      </w:r>
      <w:r>
        <w:rPr>
          <w:rFonts w:ascii="Times New Roman" w:hAnsi="Times New Roman"/>
          <w:sz w:val="24"/>
          <w:szCs w:val="24"/>
        </w:rPr>
        <w:t>JAS</w:t>
      </w:r>
      <w:r w:rsidRPr="00DA1124">
        <w:rPr>
          <w:rFonts w:ascii="Times New Roman" w:hAnsi="Times New Roman"/>
          <w:sz w:val="24"/>
          <w:szCs w:val="24"/>
        </w:rPr>
        <w:t xml:space="preserve"> berpengaruh terhadap hasil belajar kognitif siswa kelas VII SMP Muhammadiyah Waipare pada konsep Klasifikasi Makhluk Hidup. Hal ini dapat di lihat pada nilai rata-rata kelas eksperimen lebih tinggi yaitu 74 sedangkan nilai rata-rata pada kelas kontrol yang menggunakan model pembelajaran </w:t>
      </w:r>
      <w:r w:rsidRPr="00DA1124">
        <w:rPr>
          <w:rFonts w:ascii="Times New Roman" w:hAnsi="Times New Roman"/>
          <w:i/>
          <w:sz w:val="24"/>
          <w:szCs w:val="24"/>
        </w:rPr>
        <w:t>discoveri learning</w:t>
      </w:r>
      <w:r w:rsidRPr="00DA1124">
        <w:rPr>
          <w:rFonts w:ascii="Times New Roman" w:hAnsi="Times New Roman"/>
          <w:sz w:val="24"/>
          <w:szCs w:val="24"/>
        </w:rPr>
        <w:t xml:space="preserve"> lebih rendah yaitu 54</w:t>
      </w:r>
      <w:r>
        <w:rPr>
          <w:rFonts w:ascii="Times New Roman" w:hAnsi="Times New Roman"/>
          <w:sz w:val="24"/>
          <w:szCs w:val="24"/>
        </w:rPr>
        <w:t>.</w:t>
      </w:r>
    </w:p>
    <w:p w:rsidR="00060C6E" w:rsidRDefault="00060C6E" w:rsidP="00FE00FB">
      <w:pPr>
        <w:spacing w:after="0" w:line="240" w:lineRule="auto"/>
        <w:rPr>
          <w:rFonts w:asciiTheme="majorBidi" w:hAnsiTheme="majorBidi" w:cstheme="majorBidi"/>
          <w:sz w:val="24"/>
          <w:szCs w:val="24"/>
        </w:rPr>
      </w:pPr>
    </w:p>
    <w:p w:rsidR="00FE00FB" w:rsidRDefault="00FE00FB" w:rsidP="00FE00FB">
      <w:pPr>
        <w:tabs>
          <w:tab w:val="left" w:pos="630"/>
        </w:tabs>
        <w:spacing w:after="0"/>
        <w:jc w:val="both"/>
        <w:rPr>
          <w:rFonts w:asciiTheme="majorBidi" w:hAnsiTheme="majorBidi" w:cstheme="majorBidi"/>
          <w:b/>
          <w:bCs/>
          <w:sz w:val="24"/>
          <w:szCs w:val="24"/>
        </w:rPr>
      </w:pPr>
    </w:p>
    <w:p w:rsidR="00E5339E" w:rsidRDefault="00251A57" w:rsidP="00FE00FB">
      <w:pPr>
        <w:tabs>
          <w:tab w:val="left" w:pos="630"/>
        </w:tabs>
        <w:spacing w:after="0"/>
        <w:jc w:val="both"/>
        <w:rPr>
          <w:rFonts w:asciiTheme="majorBidi" w:hAnsiTheme="majorBidi" w:cstheme="majorBidi"/>
          <w:sz w:val="24"/>
          <w:szCs w:val="24"/>
        </w:rPr>
      </w:pPr>
      <w:r>
        <w:rPr>
          <w:rFonts w:asciiTheme="majorBidi" w:hAnsiTheme="majorBidi" w:cstheme="majorBidi"/>
          <w:b/>
          <w:bCs/>
          <w:sz w:val="24"/>
          <w:szCs w:val="24"/>
        </w:rPr>
        <w:t>DAFTAR PUSTAKA</w:t>
      </w:r>
    </w:p>
    <w:p w:rsidR="006B68F7" w:rsidRPr="00DA1124" w:rsidRDefault="00E5339E" w:rsidP="006B68F7">
      <w:pPr>
        <w:pStyle w:val="ListParagraph"/>
        <w:spacing w:after="0" w:line="240" w:lineRule="auto"/>
        <w:ind w:hanging="720"/>
        <w:jc w:val="both"/>
        <w:rPr>
          <w:rFonts w:ascii="Times New Roman" w:hAnsi="Times New Roman"/>
          <w:sz w:val="24"/>
          <w:szCs w:val="24"/>
        </w:rPr>
      </w:pPr>
      <w:r>
        <w:rPr>
          <w:rFonts w:asciiTheme="majorBidi" w:hAnsiTheme="majorBidi" w:cstheme="majorBidi"/>
          <w:sz w:val="24"/>
          <w:szCs w:val="24"/>
        </w:rPr>
        <w:tab/>
      </w:r>
      <w:r w:rsidR="006B68F7" w:rsidRPr="00DA1124">
        <w:rPr>
          <w:rFonts w:ascii="Times New Roman" w:hAnsi="Times New Roman"/>
          <w:sz w:val="24"/>
          <w:szCs w:val="24"/>
        </w:rPr>
        <w:t xml:space="preserve">Azhar. K. 2015. </w:t>
      </w:r>
      <w:r w:rsidR="006B68F7" w:rsidRPr="00DA1124">
        <w:rPr>
          <w:rFonts w:ascii="Times New Roman" w:hAnsi="Times New Roman"/>
          <w:i/>
          <w:sz w:val="24"/>
          <w:szCs w:val="24"/>
        </w:rPr>
        <w:t xml:space="preserve">Peningkatan Hasil Belajar dengan Pendekatan Jelajah Alam Sekitar (JAS) pada Materi keanekaragaman Hayati di MTs </w:t>
      </w:r>
      <w:r w:rsidR="006B68F7" w:rsidRPr="00DA1124">
        <w:rPr>
          <w:rFonts w:ascii="Times New Roman" w:hAnsi="Times New Roman"/>
          <w:sz w:val="24"/>
          <w:szCs w:val="24"/>
        </w:rPr>
        <w:t>Miftahul</w:t>
      </w:r>
      <w:r w:rsidR="006B68F7" w:rsidRPr="00DA1124">
        <w:rPr>
          <w:rFonts w:ascii="Times New Roman" w:hAnsi="Times New Roman"/>
          <w:i/>
          <w:sz w:val="24"/>
          <w:szCs w:val="24"/>
        </w:rPr>
        <w:t xml:space="preserve"> huda sarang Rembang Kelas VII semester Genap</w:t>
      </w:r>
      <w:r w:rsidR="006B68F7" w:rsidRPr="00DA1124">
        <w:rPr>
          <w:rFonts w:ascii="Times New Roman" w:hAnsi="Times New Roman"/>
          <w:sz w:val="24"/>
          <w:szCs w:val="24"/>
        </w:rPr>
        <w:t>. Tugas akhir tidak dipublikasikan, Program Studi Pendidikan Biologi.  Fakultas keguruan dan Ilmu tarbiah dan Keguruan. Universitas Islam Negeri walisongo, Semarang.</w:t>
      </w:r>
    </w:p>
    <w:p w:rsidR="006B68F7" w:rsidRPr="00DA1124" w:rsidRDefault="006B68F7" w:rsidP="006B68F7">
      <w:pPr>
        <w:spacing w:after="0" w:line="240" w:lineRule="auto"/>
        <w:jc w:val="both"/>
        <w:rPr>
          <w:rFonts w:ascii="Times New Roman" w:hAnsi="Times New Roman"/>
          <w:sz w:val="24"/>
          <w:szCs w:val="24"/>
        </w:rPr>
      </w:pPr>
    </w:p>
    <w:p w:rsidR="006B68F7" w:rsidRPr="00DA1124" w:rsidRDefault="006B68F7" w:rsidP="006B68F7">
      <w:pPr>
        <w:pStyle w:val="ListParagraph"/>
        <w:spacing w:after="0" w:line="240" w:lineRule="auto"/>
        <w:ind w:hanging="720"/>
        <w:jc w:val="both"/>
        <w:rPr>
          <w:rFonts w:ascii="Times New Roman" w:hAnsi="Times New Roman"/>
          <w:sz w:val="24"/>
          <w:szCs w:val="24"/>
        </w:rPr>
      </w:pPr>
      <w:r w:rsidRPr="00DA1124">
        <w:rPr>
          <w:rFonts w:ascii="Times New Roman" w:hAnsi="Times New Roman"/>
          <w:sz w:val="24"/>
          <w:szCs w:val="24"/>
        </w:rPr>
        <w:t xml:space="preserve">Alimah. S. 2012. </w:t>
      </w:r>
      <w:r w:rsidRPr="00DA1124">
        <w:rPr>
          <w:rFonts w:ascii="Times New Roman" w:hAnsi="Times New Roman"/>
          <w:i/>
          <w:sz w:val="24"/>
          <w:szCs w:val="24"/>
        </w:rPr>
        <w:t xml:space="preserve">Pengembangan Pembelajaran Eksperimental jelajah </w:t>
      </w:r>
      <w:r w:rsidRPr="00DA1124">
        <w:rPr>
          <w:rFonts w:ascii="Times New Roman" w:hAnsi="Times New Roman"/>
          <w:sz w:val="24"/>
          <w:szCs w:val="24"/>
        </w:rPr>
        <w:t>Alam</w:t>
      </w:r>
      <w:r w:rsidRPr="00DA1124">
        <w:rPr>
          <w:rFonts w:ascii="Times New Roman" w:hAnsi="Times New Roman"/>
          <w:i/>
          <w:sz w:val="24"/>
          <w:szCs w:val="24"/>
        </w:rPr>
        <w:t xml:space="preserve"> Sekitar pada Mata Kuliah Biolog.</w:t>
      </w:r>
      <w:r w:rsidRPr="00DA1124">
        <w:rPr>
          <w:rFonts w:ascii="Times New Roman" w:hAnsi="Times New Roman"/>
          <w:sz w:val="24"/>
          <w:szCs w:val="24"/>
        </w:rPr>
        <w:t xml:space="preserve"> </w:t>
      </w:r>
      <w:r w:rsidRPr="00DA1124">
        <w:rPr>
          <w:rFonts w:ascii="Times New Roman" w:hAnsi="Times New Roman"/>
          <w:i/>
          <w:sz w:val="24"/>
          <w:szCs w:val="24"/>
        </w:rPr>
        <w:t>In proceding Seminar Nasioanl MIPA Unne</w:t>
      </w:r>
      <w:r w:rsidRPr="00DA1124">
        <w:rPr>
          <w:rFonts w:ascii="Times New Roman" w:hAnsi="Times New Roman"/>
          <w:sz w:val="24"/>
          <w:szCs w:val="24"/>
        </w:rPr>
        <w:t>s. Semarang: Universitas Negeri Semarang.</w:t>
      </w:r>
    </w:p>
    <w:p w:rsidR="006B68F7" w:rsidRPr="00DA1124" w:rsidRDefault="006B68F7" w:rsidP="006B68F7">
      <w:pPr>
        <w:pStyle w:val="ListParagraph"/>
        <w:spacing w:after="0" w:line="240" w:lineRule="auto"/>
        <w:ind w:hanging="720"/>
        <w:jc w:val="both"/>
        <w:rPr>
          <w:rFonts w:ascii="Times New Roman" w:hAnsi="Times New Roman"/>
          <w:sz w:val="24"/>
          <w:szCs w:val="24"/>
        </w:rPr>
      </w:pPr>
    </w:p>
    <w:p w:rsidR="006B68F7" w:rsidRPr="00DA1124" w:rsidRDefault="006B68F7" w:rsidP="006B68F7">
      <w:pPr>
        <w:pStyle w:val="ListParagraph"/>
        <w:spacing w:after="0" w:line="240" w:lineRule="auto"/>
        <w:ind w:hanging="720"/>
        <w:jc w:val="both"/>
        <w:rPr>
          <w:rFonts w:ascii="Times New Roman" w:hAnsi="Times New Roman"/>
          <w:i/>
          <w:sz w:val="24"/>
          <w:szCs w:val="24"/>
        </w:rPr>
      </w:pPr>
      <w:r w:rsidRPr="00DA1124">
        <w:rPr>
          <w:rFonts w:ascii="Times New Roman" w:hAnsi="Times New Roman"/>
          <w:sz w:val="24"/>
          <w:szCs w:val="24"/>
        </w:rPr>
        <w:t xml:space="preserve">Depdiknas. 2003. </w:t>
      </w:r>
      <w:r w:rsidRPr="00DA1124">
        <w:rPr>
          <w:rFonts w:ascii="Times New Roman" w:hAnsi="Times New Roman"/>
          <w:i/>
          <w:sz w:val="24"/>
          <w:szCs w:val="24"/>
        </w:rPr>
        <w:t>Undang – undang</w:t>
      </w:r>
      <w:r w:rsidRPr="00DA1124">
        <w:rPr>
          <w:rFonts w:ascii="Times New Roman" w:hAnsi="Times New Roman"/>
          <w:sz w:val="24"/>
          <w:szCs w:val="24"/>
        </w:rPr>
        <w:t xml:space="preserve"> </w:t>
      </w:r>
      <w:r w:rsidRPr="00DA1124">
        <w:rPr>
          <w:rFonts w:ascii="Times New Roman" w:hAnsi="Times New Roman"/>
          <w:i/>
          <w:sz w:val="24"/>
          <w:szCs w:val="24"/>
        </w:rPr>
        <w:t>RI No.20 tahun</w:t>
      </w:r>
      <w:r w:rsidRPr="00DA1124">
        <w:rPr>
          <w:rFonts w:ascii="Times New Roman" w:hAnsi="Times New Roman"/>
          <w:sz w:val="24"/>
          <w:szCs w:val="24"/>
        </w:rPr>
        <w:t xml:space="preserve"> </w:t>
      </w:r>
      <w:r w:rsidRPr="00DA1124">
        <w:rPr>
          <w:rFonts w:ascii="Times New Roman" w:hAnsi="Times New Roman"/>
          <w:i/>
          <w:sz w:val="24"/>
          <w:szCs w:val="24"/>
        </w:rPr>
        <w:t>2003</w:t>
      </w:r>
      <w:r w:rsidRPr="00DA1124">
        <w:rPr>
          <w:rFonts w:ascii="Times New Roman" w:hAnsi="Times New Roman"/>
          <w:sz w:val="24"/>
          <w:szCs w:val="24"/>
        </w:rPr>
        <w:t>.</w:t>
      </w:r>
      <w:r w:rsidRPr="00DA1124">
        <w:rPr>
          <w:rFonts w:ascii="Times New Roman" w:hAnsi="Times New Roman"/>
          <w:i/>
          <w:sz w:val="24"/>
          <w:szCs w:val="24"/>
        </w:rPr>
        <w:t>tentang sistem pendidikan nasional.</w:t>
      </w:r>
    </w:p>
    <w:p w:rsidR="006B68F7" w:rsidRPr="00DA1124" w:rsidRDefault="006B68F7" w:rsidP="006B68F7">
      <w:pPr>
        <w:pStyle w:val="ListParagraph"/>
        <w:spacing w:after="0" w:line="240" w:lineRule="auto"/>
        <w:ind w:hanging="720"/>
        <w:jc w:val="both"/>
        <w:rPr>
          <w:rFonts w:ascii="Times New Roman" w:hAnsi="Times New Roman"/>
          <w:i/>
          <w:sz w:val="24"/>
          <w:szCs w:val="24"/>
        </w:rPr>
      </w:pPr>
    </w:p>
    <w:p w:rsidR="006B68F7" w:rsidRPr="00DA1124" w:rsidRDefault="006B68F7" w:rsidP="006B68F7">
      <w:pPr>
        <w:pStyle w:val="ListParagraph"/>
        <w:spacing w:after="0" w:line="240" w:lineRule="auto"/>
        <w:ind w:hanging="720"/>
        <w:jc w:val="both"/>
        <w:rPr>
          <w:rFonts w:ascii="Times New Roman" w:hAnsi="Times New Roman"/>
          <w:sz w:val="24"/>
          <w:szCs w:val="24"/>
        </w:rPr>
      </w:pPr>
      <w:r w:rsidRPr="00DA1124">
        <w:rPr>
          <w:rFonts w:ascii="Times New Roman" w:hAnsi="Times New Roman"/>
          <w:sz w:val="24"/>
          <w:szCs w:val="24"/>
        </w:rPr>
        <w:t xml:space="preserve">Frangenheim. 2005. </w:t>
      </w:r>
      <w:r w:rsidRPr="00DA1124">
        <w:rPr>
          <w:rFonts w:ascii="Times New Roman" w:hAnsi="Times New Roman"/>
          <w:i/>
          <w:sz w:val="24"/>
          <w:szCs w:val="24"/>
        </w:rPr>
        <w:t>Reflections on Classroom Thingking Strategies to Encourage Thingking in your Classroom</w:t>
      </w:r>
      <w:r w:rsidRPr="00DA1124">
        <w:rPr>
          <w:rFonts w:ascii="Times New Roman" w:hAnsi="Times New Roman"/>
          <w:sz w:val="24"/>
          <w:szCs w:val="24"/>
        </w:rPr>
        <w:t>. London: Paul Chapman Publishing (PCP).</w:t>
      </w:r>
    </w:p>
    <w:p w:rsidR="006B68F7" w:rsidRPr="00DA1124" w:rsidRDefault="006B68F7" w:rsidP="006B68F7">
      <w:pPr>
        <w:pStyle w:val="ListParagraph"/>
        <w:spacing w:after="0" w:line="240" w:lineRule="auto"/>
        <w:ind w:hanging="720"/>
        <w:jc w:val="both"/>
        <w:rPr>
          <w:rFonts w:ascii="Times New Roman" w:hAnsi="Times New Roman"/>
          <w:sz w:val="24"/>
          <w:szCs w:val="24"/>
        </w:rPr>
      </w:pPr>
    </w:p>
    <w:p w:rsidR="006B68F7" w:rsidRDefault="006B68F7" w:rsidP="006B68F7">
      <w:pPr>
        <w:spacing w:after="0" w:line="240" w:lineRule="auto"/>
        <w:ind w:left="720" w:hanging="720"/>
        <w:jc w:val="both"/>
        <w:rPr>
          <w:rFonts w:ascii="Times New Roman" w:hAnsi="Times New Roman"/>
          <w:sz w:val="24"/>
          <w:szCs w:val="24"/>
        </w:rPr>
      </w:pPr>
      <w:r w:rsidRPr="00DA1124">
        <w:rPr>
          <w:rFonts w:ascii="Times New Roman" w:hAnsi="Times New Roman"/>
          <w:sz w:val="24"/>
          <w:szCs w:val="24"/>
        </w:rPr>
        <w:t xml:space="preserve">Mansur. S. 2018. Pengaruh Pendekatan Jelajah Alam Sekitar (JAS) Terhadap Hasil Belajar Siswa Pada Materi Klasifikasi Mahluk Hidup di SMPK Binawirawan Maumere. Uhamka. </w:t>
      </w:r>
      <w:r w:rsidRPr="00DA1124">
        <w:rPr>
          <w:rFonts w:ascii="Times New Roman" w:hAnsi="Times New Roman"/>
          <w:i/>
          <w:sz w:val="24"/>
          <w:szCs w:val="24"/>
        </w:rPr>
        <w:t>Bioeduscience</w:t>
      </w:r>
      <w:r w:rsidRPr="00DA1124">
        <w:rPr>
          <w:rFonts w:ascii="Times New Roman" w:hAnsi="Times New Roman"/>
          <w:sz w:val="24"/>
          <w:szCs w:val="24"/>
        </w:rPr>
        <w:t>. 2 (1): 74-80. DOI: 10.29405/j.bes/74-80121314</w:t>
      </w:r>
    </w:p>
    <w:p w:rsidR="006B68F7" w:rsidRPr="00DA1124" w:rsidRDefault="006B68F7" w:rsidP="006B68F7">
      <w:pPr>
        <w:spacing w:after="0" w:line="240" w:lineRule="auto"/>
        <w:ind w:left="720" w:hanging="720"/>
        <w:jc w:val="both"/>
        <w:rPr>
          <w:rFonts w:ascii="Times New Roman" w:hAnsi="Times New Roman"/>
          <w:sz w:val="24"/>
          <w:szCs w:val="24"/>
        </w:rPr>
      </w:pPr>
    </w:p>
    <w:p w:rsidR="006B68F7" w:rsidRPr="00DA1124" w:rsidRDefault="006B68F7" w:rsidP="006B68F7">
      <w:pPr>
        <w:pStyle w:val="ListParagraph"/>
        <w:spacing w:after="0" w:line="240" w:lineRule="auto"/>
        <w:ind w:hanging="720"/>
        <w:jc w:val="both"/>
        <w:rPr>
          <w:rFonts w:ascii="Times New Roman" w:hAnsi="Times New Roman"/>
          <w:sz w:val="24"/>
          <w:szCs w:val="24"/>
        </w:rPr>
      </w:pPr>
      <w:r w:rsidRPr="00DA1124">
        <w:rPr>
          <w:rFonts w:ascii="Times New Roman" w:hAnsi="Times New Roman"/>
          <w:sz w:val="24"/>
          <w:szCs w:val="24"/>
        </w:rPr>
        <w:t xml:space="preserve">Mulyani. S., marianti. A., Kartijono. N. E., Widianti. T., Saptono. S., Pukan. K. K., &amp; Bintari. H. 2008. </w:t>
      </w:r>
      <w:r w:rsidRPr="00DA1124">
        <w:rPr>
          <w:rFonts w:ascii="Times New Roman" w:hAnsi="Times New Roman"/>
          <w:i/>
          <w:sz w:val="24"/>
          <w:szCs w:val="24"/>
        </w:rPr>
        <w:t>Jelajah Alam Sekitar (JAS) pendekatan pembelajaran</w:t>
      </w:r>
      <w:r w:rsidRPr="00DA1124">
        <w:rPr>
          <w:rFonts w:ascii="Times New Roman" w:hAnsi="Times New Roman"/>
          <w:sz w:val="24"/>
          <w:szCs w:val="24"/>
        </w:rPr>
        <w:t xml:space="preserve"> </w:t>
      </w:r>
      <w:r w:rsidRPr="00DA1124">
        <w:rPr>
          <w:rFonts w:ascii="Times New Roman" w:hAnsi="Times New Roman"/>
          <w:i/>
          <w:sz w:val="24"/>
          <w:szCs w:val="24"/>
        </w:rPr>
        <w:t>biologi</w:t>
      </w:r>
      <w:r w:rsidRPr="00DA1124">
        <w:rPr>
          <w:rFonts w:ascii="Times New Roman" w:hAnsi="Times New Roman"/>
          <w:sz w:val="24"/>
          <w:szCs w:val="24"/>
        </w:rPr>
        <w:t>. Semarang: Jurusan Biologi FMIPA UNNES</w:t>
      </w:r>
    </w:p>
    <w:p w:rsidR="006B68F7" w:rsidRPr="00DA1124" w:rsidRDefault="006B68F7" w:rsidP="006B68F7">
      <w:pPr>
        <w:pStyle w:val="ListParagraph"/>
        <w:spacing w:after="0" w:line="240" w:lineRule="auto"/>
        <w:ind w:hanging="720"/>
        <w:jc w:val="both"/>
        <w:rPr>
          <w:rFonts w:ascii="Times New Roman" w:hAnsi="Times New Roman"/>
          <w:sz w:val="24"/>
          <w:szCs w:val="24"/>
        </w:rPr>
      </w:pPr>
    </w:p>
    <w:p w:rsidR="006B68F7" w:rsidRPr="00DA1124" w:rsidRDefault="006B68F7" w:rsidP="006B68F7">
      <w:pPr>
        <w:pStyle w:val="ListParagraph"/>
        <w:spacing w:after="0" w:line="240" w:lineRule="auto"/>
        <w:ind w:hanging="720"/>
        <w:jc w:val="both"/>
        <w:rPr>
          <w:rFonts w:ascii="Times New Roman" w:hAnsi="Times New Roman"/>
          <w:sz w:val="24"/>
          <w:szCs w:val="24"/>
        </w:rPr>
      </w:pPr>
      <w:r w:rsidRPr="00DA1124">
        <w:rPr>
          <w:rFonts w:ascii="Times New Roman" w:hAnsi="Times New Roman"/>
          <w:sz w:val="24"/>
          <w:szCs w:val="24"/>
        </w:rPr>
        <w:t xml:space="preserve">Negara. H. T. P., Ifrianti. S &amp; Kuswanto. E. 2012. </w:t>
      </w:r>
      <w:r w:rsidRPr="00DA1124">
        <w:rPr>
          <w:rFonts w:ascii="Times New Roman" w:hAnsi="Times New Roman"/>
          <w:i/>
          <w:sz w:val="24"/>
          <w:szCs w:val="24"/>
        </w:rPr>
        <w:t xml:space="preserve">Pendekatan Jelajah Alam Sekitar (JAS) dalam meningkatkan kualitas hasil belajar Peserta Didik Pada Materi </w:t>
      </w:r>
      <w:r w:rsidRPr="00DA1124">
        <w:rPr>
          <w:rFonts w:ascii="Times New Roman" w:hAnsi="Times New Roman"/>
          <w:sz w:val="24"/>
          <w:szCs w:val="24"/>
        </w:rPr>
        <w:t>Penggelolaan</w:t>
      </w:r>
      <w:r w:rsidRPr="00DA1124">
        <w:rPr>
          <w:rFonts w:ascii="Times New Roman" w:hAnsi="Times New Roman"/>
          <w:i/>
          <w:sz w:val="24"/>
          <w:szCs w:val="24"/>
        </w:rPr>
        <w:t xml:space="preserve"> Lingkungan</w:t>
      </w:r>
      <w:r w:rsidRPr="00DA1124">
        <w:rPr>
          <w:rFonts w:ascii="Times New Roman" w:hAnsi="Times New Roman"/>
          <w:sz w:val="24"/>
          <w:szCs w:val="24"/>
        </w:rPr>
        <w:t xml:space="preserve">. In </w:t>
      </w:r>
      <w:r w:rsidRPr="00DA1124">
        <w:rPr>
          <w:rFonts w:ascii="Times New Roman" w:hAnsi="Times New Roman"/>
          <w:i/>
          <w:sz w:val="24"/>
          <w:szCs w:val="24"/>
        </w:rPr>
        <w:t>prosiding seminar nasioanal sains Mipa</w:t>
      </w:r>
      <w:r w:rsidRPr="00DA1124">
        <w:rPr>
          <w:rFonts w:ascii="Times New Roman" w:hAnsi="Times New Roman"/>
          <w:sz w:val="24"/>
          <w:szCs w:val="24"/>
        </w:rPr>
        <w:t xml:space="preserve"> </w:t>
      </w:r>
      <w:r w:rsidRPr="00DA1124">
        <w:rPr>
          <w:rFonts w:ascii="Times New Roman" w:hAnsi="Times New Roman"/>
          <w:i/>
          <w:sz w:val="24"/>
          <w:szCs w:val="24"/>
        </w:rPr>
        <w:t>dan Aplikasi.</w:t>
      </w:r>
      <w:r w:rsidRPr="00DA1124">
        <w:rPr>
          <w:rFonts w:ascii="Times New Roman" w:hAnsi="Times New Roman"/>
          <w:sz w:val="24"/>
          <w:szCs w:val="24"/>
        </w:rPr>
        <w:t xml:space="preserve"> Vol. III (30) : 33-40.</w:t>
      </w:r>
    </w:p>
    <w:p w:rsidR="006B68F7" w:rsidRPr="00DA1124" w:rsidRDefault="006B68F7" w:rsidP="006B68F7">
      <w:pPr>
        <w:pStyle w:val="ListParagraph"/>
        <w:spacing w:after="0" w:line="240" w:lineRule="auto"/>
        <w:ind w:hanging="720"/>
        <w:jc w:val="both"/>
        <w:rPr>
          <w:rFonts w:ascii="Times New Roman" w:hAnsi="Times New Roman"/>
          <w:sz w:val="24"/>
          <w:szCs w:val="24"/>
        </w:rPr>
      </w:pPr>
    </w:p>
    <w:p w:rsidR="006B68F7" w:rsidRPr="00DA1124" w:rsidRDefault="006B68F7" w:rsidP="006B68F7">
      <w:pPr>
        <w:pStyle w:val="ListParagraph"/>
        <w:spacing w:after="0" w:line="240" w:lineRule="auto"/>
        <w:ind w:hanging="720"/>
        <w:jc w:val="both"/>
        <w:rPr>
          <w:rFonts w:ascii="Times New Roman" w:hAnsi="Times New Roman"/>
          <w:sz w:val="24"/>
          <w:szCs w:val="24"/>
        </w:rPr>
      </w:pPr>
      <w:r w:rsidRPr="00DA1124">
        <w:rPr>
          <w:rFonts w:ascii="Times New Roman" w:hAnsi="Times New Roman"/>
          <w:sz w:val="24"/>
          <w:szCs w:val="24"/>
        </w:rPr>
        <w:t xml:space="preserve">Sanjaya. W. 2014. </w:t>
      </w:r>
      <w:r w:rsidRPr="00DA1124">
        <w:rPr>
          <w:rFonts w:ascii="Times New Roman" w:hAnsi="Times New Roman"/>
          <w:i/>
          <w:sz w:val="24"/>
          <w:szCs w:val="24"/>
        </w:rPr>
        <w:t>Strategi Pembelajaran Berorientasi Standar Proses</w:t>
      </w:r>
      <w:r w:rsidRPr="00DA1124">
        <w:rPr>
          <w:rFonts w:ascii="Times New Roman" w:hAnsi="Times New Roman"/>
          <w:sz w:val="24"/>
          <w:szCs w:val="24"/>
        </w:rPr>
        <w:t xml:space="preserve"> </w:t>
      </w:r>
      <w:r w:rsidRPr="00DA1124">
        <w:rPr>
          <w:rFonts w:ascii="Times New Roman" w:hAnsi="Times New Roman"/>
          <w:i/>
          <w:sz w:val="24"/>
          <w:szCs w:val="24"/>
        </w:rPr>
        <w:t xml:space="preserve">Pendidikan </w:t>
      </w:r>
      <w:r w:rsidRPr="00DA1124">
        <w:rPr>
          <w:rFonts w:ascii="Times New Roman" w:hAnsi="Times New Roman"/>
          <w:sz w:val="24"/>
          <w:szCs w:val="24"/>
        </w:rPr>
        <w:t>.  Jakarta: Kencana Prenada Media Grup</w:t>
      </w:r>
    </w:p>
    <w:p w:rsidR="006B68F7" w:rsidRPr="00DA1124" w:rsidRDefault="006B68F7" w:rsidP="006B68F7">
      <w:pPr>
        <w:pStyle w:val="ListParagraph"/>
        <w:spacing w:after="0" w:line="240" w:lineRule="auto"/>
        <w:ind w:hanging="720"/>
        <w:jc w:val="both"/>
        <w:rPr>
          <w:rFonts w:ascii="Times New Roman" w:hAnsi="Times New Roman"/>
          <w:sz w:val="24"/>
          <w:szCs w:val="24"/>
        </w:rPr>
      </w:pPr>
    </w:p>
    <w:p w:rsidR="006B68F7" w:rsidRPr="00DA1124" w:rsidRDefault="006B68F7" w:rsidP="006B68F7">
      <w:pPr>
        <w:pStyle w:val="ListParagraph"/>
        <w:spacing w:after="0" w:line="240" w:lineRule="auto"/>
        <w:ind w:hanging="720"/>
        <w:jc w:val="both"/>
        <w:rPr>
          <w:rFonts w:ascii="Times New Roman" w:hAnsi="Times New Roman"/>
          <w:sz w:val="24"/>
          <w:szCs w:val="24"/>
        </w:rPr>
      </w:pPr>
      <w:r w:rsidRPr="00DA1124">
        <w:rPr>
          <w:rFonts w:ascii="Times New Roman" w:hAnsi="Times New Roman"/>
          <w:sz w:val="24"/>
          <w:szCs w:val="24"/>
        </w:rPr>
        <w:t xml:space="preserve">Slavin. R. E. 2011. </w:t>
      </w:r>
      <w:r w:rsidRPr="00DA1124">
        <w:rPr>
          <w:rFonts w:ascii="Times New Roman" w:hAnsi="Times New Roman"/>
          <w:i/>
          <w:sz w:val="24"/>
          <w:szCs w:val="24"/>
        </w:rPr>
        <w:t>Cooperatif learning teori, riset dan praktik</w:t>
      </w:r>
      <w:r w:rsidRPr="00DA1124">
        <w:rPr>
          <w:rFonts w:ascii="Times New Roman" w:hAnsi="Times New Roman"/>
          <w:sz w:val="24"/>
          <w:szCs w:val="24"/>
        </w:rPr>
        <w:t>. Terjemahan Nuralita Yusron.Bandung; Nusa Media.</w:t>
      </w:r>
    </w:p>
    <w:p w:rsidR="006B68F7" w:rsidRPr="00DA1124" w:rsidRDefault="006B68F7" w:rsidP="006B68F7">
      <w:pPr>
        <w:pStyle w:val="ListParagraph"/>
        <w:spacing w:after="0" w:line="240" w:lineRule="auto"/>
        <w:ind w:hanging="720"/>
        <w:jc w:val="both"/>
        <w:rPr>
          <w:rFonts w:ascii="Times New Roman" w:hAnsi="Times New Roman"/>
          <w:sz w:val="24"/>
          <w:szCs w:val="24"/>
        </w:rPr>
      </w:pPr>
    </w:p>
    <w:p w:rsidR="006B68F7" w:rsidRPr="00DA1124" w:rsidRDefault="006B68F7" w:rsidP="006B68F7">
      <w:pPr>
        <w:pStyle w:val="ListParagraph"/>
        <w:spacing w:after="0" w:line="240" w:lineRule="auto"/>
        <w:ind w:hanging="720"/>
        <w:jc w:val="both"/>
        <w:rPr>
          <w:rFonts w:ascii="Times New Roman" w:hAnsi="Times New Roman"/>
          <w:i/>
          <w:sz w:val="24"/>
          <w:szCs w:val="24"/>
        </w:rPr>
      </w:pPr>
      <w:r w:rsidRPr="00DA1124">
        <w:rPr>
          <w:rFonts w:ascii="Times New Roman" w:hAnsi="Times New Roman"/>
          <w:sz w:val="24"/>
          <w:szCs w:val="24"/>
        </w:rPr>
        <w:t>Sudarmin &amp; Widiatmoko. A. 2012. Pengembangan Modul Pembelajaran Konservasi mata Pelajaran IPA untuk menumbuhkan karaktek Siswa yang cinta Alam. Prosiding</w:t>
      </w:r>
      <w:r w:rsidRPr="00DA1124">
        <w:rPr>
          <w:rFonts w:ascii="Times New Roman" w:hAnsi="Times New Roman"/>
          <w:i/>
          <w:sz w:val="24"/>
          <w:szCs w:val="24"/>
        </w:rPr>
        <w:t xml:space="preserve"> Semnas MIPA Unnes</w:t>
      </w:r>
    </w:p>
    <w:p w:rsidR="006B68F7" w:rsidRPr="00DA1124" w:rsidRDefault="006B68F7" w:rsidP="006B68F7">
      <w:pPr>
        <w:pStyle w:val="ListParagraph"/>
        <w:spacing w:after="0" w:line="240" w:lineRule="auto"/>
        <w:ind w:hanging="720"/>
        <w:jc w:val="both"/>
        <w:rPr>
          <w:rFonts w:ascii="Times New Roman" w:hAnsi="Times New Roman"/>
          <w:i/>
          <w:sz w:val="24"/>
          <w:szCs w:val="24"/>
        </w:rPr>
      </w:pPr>
    </w:p>
    <w:p w:rsidR="006B68F7" w:rsidRPr="00DA1124" w:rsidRDefault="006B68F7" w:rsidP="006B68F7">
      <w:pPr>
        <w:pStyle w:val="ListParagraph"/>
        <w:spacing w:after="0" w:line="240" w:lineRule="auto"/>
        <w:ind w:hanging="720"/>
        <w:jc w:val="both"/>
        <w:rPr>
          <w:rFonts w:ascii="Times New Roman" w:hAnsi="Times New Roman"/>
          <w:sz w:val="24"/>
          <w:szCs w:val="24"/>
        </w:rPr>
      </w:pPr>
      <w:r w:rsidRPr="00DA1124">
        <w:rPr>
          <w:rFonts w:ascii="Times New Roman" w:hAnsi="Times New Roman"/>
          <w:sz w:val="24"/>
          <w:szCs w:val="24"/>
        </w:rPr>
        <w:t xml:space="preserve">Sitiatava, R. 2013. </w:t>
      </w:r>
      <w:r w:rsidRPr="00DA1124">
        <w:rPr>
          <w:rFonts w:ascii="Times New Roman" w:hAnsi="Times New Roman"/>
          <w:i/>
          <w:sz w:val="24"/>
          <w:szCs w:val="24"/>
        </w:rPr>
        <w:t>Desain Belajar Mengajar Kreatif berbasis Sains</w:t>
      </w:r>
      <w:r w:rsidRPr="00DA1124">
        <w:rPr>
          <w:rFonts w:ascii="Times New Roman" w:hAnsi="Times New Roman"/>
          <w:sz w:val="24"/>
          <w:szCs w:val="24"/>
        </w:rPr>
        <w:t>. Yogyakarta Diva Press.</w:t>
      </w:r>
    </w:p>
    <w:p w:rsidR="006B68F7" w:rsidRPr="00DA1124" w:rsidRDefault="006B68F7" w:rsidP="006B68F7">
      <w:pPr>
        <w:pStyle w:val="ListParagraph"/>
        <w:spacing w:after="0" w:line="240" w:lineRule="auto"/>
        <w:ind w:hanging="720"/>
        <w:jc w:val="both"/>
        <w:rPr>
          <w:rFonts w:ascii="Times New Roman" w:hAnsi="Times New Roman"/>
          <w:sz w:val="24"/>
          <w:szCs w:val="24"/>
        </w:rPr>
      </w:pPr>
    </w:p>
    <w:p w:rsidR="006B68F7" w:rsidRPr="00DA1124" w:rsidRDefault="006B68F7" w:rsidP="006B68F7">
      <w:pPr>
        <w:pStyle w:val="ListParagraph"/>
        <w:spacing w:after="0" w:line="240" w:lineRule="auto"/>
        <w:ind w:hanging="720"/>
        <w:jc w:val="both"/>
        <w:rPr>
          <w:rFonts w:ascii="Times New Roman" w:hAnsi="Times New Roman"/>
          <w:sz w:val="24"/>
          <w:szCs w:val="24"/>
        </w:rPr>
      </w:pPr>
      <w:r w:rsidRPr="00DA1124">
        <w:rPr>
          <w:rFonts w:ascii="Times New Roman" w:hAnsi="Times New Roman"/>
          <w:sz w:val="24"/>
          <w:szCs w:val="24"/>
        </w:rPr>
        <w:t xml:space="preserve">Sugiyo. W. L &amp; Abidin. Z. 2008. Peningktan Hasil Belajar Siswa dengan Model Pembelajaran Team Games Tournament melalui Pendekatan Jelajah Alam Sekitar dan Penilaian portofolio. </w:t>
      </w:r>
      <w:r w:rsidRPr="00DA1124">
        <w:rPr>
          <w:rFonts w:ascii="Times New Roman" w:hAnsi="Times New Roman"/>
          <w:i/>
          <w:sz w:val="24"/>
          <w:szCs w:val="24"/>
        </w:rPr>
        <w:t>Jurnal Inovasi Pendidikan Kimia</w:t>
      </w:r>
      <w:r w:rsidRPr="00DA1124">
        <w:rPr>
          <w:rFonts w:ascii="Times New Roman" w:hAnsi="Times New Roman"/>
          <w:sz w:val="24"/>
          <w:szCs w:val="24"/>
        </w:rPr>
        <w:t xml:space="preserve">. Vol 2(1) : 236-43. </w:t>
      </w:r>
    </w:p>
    <w:p w:rsidR="006B68F7" w:rsidRPr="00DA1124" w:rsidRDefault="006B68F7" w:rsidP="006B68F7">
      <w:pPr>
        <w:pStyle w:val="ListParagraph"/>
        <w:spacing w:after="0" w:line="240" w:lineRule="auto"/>
        <w:ind w:hanging="720"/>
        <w:jc w:val="both"/>
        <w:rPr>
          <w:rFonts w:ascii="Times New Roman" w:hAnsi="Times New Roman"/>
          <w:sz w:val="24"/>
          <w:szCs w:val="24"/>
        </w:rPr>
      </w:pPr>
    </w:p>
    <w:p w:rsidR="006B68F7" w:rsidRPr="00DA1124" w:rsidRDefault="006B68F7" w:rsidP="006B68F7">
      <w:pPr>
        <w:pStyle w:val="ListParagraph"/>
        <w:spacing w:after="0" w:line="240" w:lineRule="auto"/>
        <w:ind w:hanging="720"/>
        <w:jc w:val="both"/>
        <w:rPr>
          <w:rFonts w:ascii="Times New Roman" w:hAnsi="Times New Roman"/>
          <w:sz w:val="24"/>
          <w:szCs w:val="24"/>
        </w:rPr>
      </w:pPr>
      <w:r w:rsidRPr="00DA1124">
        <w:rPr>
          <w:rFonts w:ascii="Times New Roman" w:hAnsi="Times New Roman"/>
          <w:sz w:val="24"/>
          <w:szCs w:val="24"/>
        </w:rPr>
        <w:t xml:space="preserve">Suastra. I. 2009. </w:t>
      </w:r>
      <w:r w:rsidRPr="00DA1124">
        <w:rPr>
          <w:rFonts w:ascii="Times New Roman" w:hAnsi="Times New Roman"/>
          <w:i/>
          <w:sz w:val="24"/>
          <w:szCs w:val="24"/>
        </w:rPr>
        <w:t>Pembelajaran sains Terkini: Mendekatkan siswa dengan lingkungan alamiah dan sosial budayanya.</w:t>
      </w:r>
      <w:r w:rsidRPr="00DA1124">
        <w:rPr>
          <w:rFonts w:ascii="Times New Roman" w:hAnsi="Times New Roman"/>
          <w:sz w:val="24"/>
          <w:szCs w:val="24"/>
        </w:rPr>
        <w:t xml:space="preserve"> </w:t>
      </w:r>
      <w:r w:rsidRPr="00DA1124">
        <w:rPr>
          <w:rFonts w:ascii="Times New Roman" w:hAnsi="Times New Roman"/>
          <w:i/>
          <w:sz w:val="24"/>
          <w:szCs w:val="24"/>
        </w:rPr>
        <w:t xml:space="preserve">Singaraja: </w:t>
      </w:r>
      <w:r w:rsidRPr="00DA1124">
        <w:rPr>
          <w:rFonts w:ascii="Times New Roman" w:hAnsi="Times New Roman"/>
          <w:sz w:val="24"/>
          <w:szCs w:val="24"/>
        </w:rPr>
        <w:t>Universitas pendidikan Ganesha</w:t>
      </w:r>
    </w:p>
    <w:p w:rsidR="006B68F7" w:rsidRPr="00DA1124" w:rsidRDefault="006B68F7" w:rsidP="006B68F7">
      <w:pPr>
        <w:pStyle w:val="ListParagraph"/>
        <w:spacing w:after="0" w:line="240" w:lineRule="auto"/>
        <w:ind w:hanging="720"/>
        <w:jc w:val="both"/>
        <w:rPr>
          <w:rFonts w:ascii="Times New Roman" w:hAnsi="Times New Roman"/>
          <w:sz w:val="24"/>
          <w:szCs w:val="24"/>
        </w:rPr>
      </w:pPr>
    </w:p>
    <w:p w:rsidR="006B68F7" w:rsidRPr="00DA1124" w:rsidRDefault="006B68F7" w:rsidP="006B68F7">
      <w:pPr>
        <w:pStyle w:val="ListParagraph"/>
        <w:spacing w:after="0" w:line="240" w:lineRule="auto"/>
        <w:ind w:hanging="720"/>
        <w:jc w:val="both"/>
        <w:rPr>
          <w:rFonts w:ascii="Times New Roman" w:hAnsi="Times New Roman"/>
          <w:sz w:val="24"/>
          <w:szCs w:val="24"/>
        </w:rPr>
      </w:pPr>
      <w:r w:rsidRPr="00DA1124">
        <w:rPr>
          <w:rFonts w:ascii="Times New Roman" w:hAnsi="Times New Roman"/>
          <w:sz w:val="24"/>
          <w:szCs w:val="24"/>
        </w:rPr>
        <w:t xml:space="preserve">Suriasumantri. J. S. 2000. </w:t>
      </w:r>
      <w:r w:rsidRPr="00DA1124">
        <w:rPr>
          <w:rFonts w:ascii="Times New Roman" w:hAnsi="Times New Roman"/>
          <w:i/>
          <w:sz w:val="24"/>
          <w:szCs w:val="24"/>
        </w:rPr>
        <w:t>Filsafat Ilmu sebuah pengantar populer</w:t>
      </w:r>
      <w:r w:rsidRPr="00DA1124">
        <w:rPr>
          <w:rFonts w:ascii="Times New Roman" w:hAnsi="Times New Roman"/>
          <w:sz w:val="24"/>
          <w:szCs w:val="24"/>
        </w:rPr>
        <w:t>. Jakarta: Sinar Harapan</w:t>
      </w:r>
    </w:p>
    <w:p w:rsidR="006B68F7" w:rsidRPr="00DA1124" w:rsidRDefault="006B68F7" w:rsidP="006B68F7">
      <w:pPr>
        <w:pStyle w:val="ListParagraph"/>
        <w:spacing w:after="0" w:line="240" w:lineRule="auto"/>
        <w:ind w:hanging="720"/>
        <w:jc w:val="both"/>
        <w:rPr>
          <w:rFonts w:ascii="Times New Roman" w:hAnsi="Times New Roman"/>
          <w:sz w:val="24"/>
          <w:szCs w:val="24"/>
        </w:rPr>
      </w:pPr>
    </w:p>
    <w:p w:rsidR="006B68F7" w:rsidRPr="00DA1124" w:rsidRDefault="006B68F7" w:rsidP="006B68F7">
      <w:pPr>
        <w:pStyle w:val="ListParagraph"/>
        <w:spacing w:after="0" w:line="240" w:lineRule="auto"/>
        <w:ind w:hanging="720"/>
        <w:jc w:val="both"/>
        <w:rPr>
          <w:rFonts w:ascii="Times New Roman" w:hAnsi="Times New Roman"/>
          <w:sz w:val="24"/>
          <w:szCs w:val="24"/>
        </w:rPr>
      </w:pPr>
      <w:r w:rsidRPr="00DA1124">
        <w:rPr>
          <w:rFonts w:ascii="Times New Roman" w:hAnsi="Times New Roman"/>
          <w:sz w:val="24"/>
          <w:szCs w:val="24"/>
        </w:rPr>
        <w:t xml:space="preserve">Slameto. 2010. </w:t>
      </w:r>
      <w:r w:rsidRPr="00DA1124">
        <w:rPr>
          <w:rFonts w:ascii="Times New Roman" w:hAnsi="Times New Roman"/>
          <w:i/>
          <w:sz w:val="24"/>
          <w:szCs w:val="24"/>
        </w:rPr>
        <w:t>Belajar dan Faktor – Faktor yang Memengaruhinya.</w:t>
      </w:r>
      <w:r w:rsidRPr="00DA1124">
        <w:rPr>
          <w:rFonts w:ascii="Times New Roman" w:hAnsi="Times New Roman"/>
          <w:sz w:val="24"/>
          <w:szCs w:val="24"/>
        </w:rPr>
        <w:t xml:space="preserve"> Jakarta: Rineka Cipta </w:t>
      </w:r>
    </w:p>
    <w:p w:rsidR="006B68F7" w:rsidRPr="00DA1124" w:rsidRDefault="006B68F7" w:rsidP="006B68F7">
      <w:pPr>
        <w:pStyle w:val="ListParagraph"/>
        <w:spacing w:after="0" w:line="240" w:lineRule="auto"/>
        <w:ind w:hanging="720"/>
        <w:jc w:val="both"/>
        <w:rPr>
          <w:rFonts w:ascii="Times New Roman" w:hAnsi="Times New Roman"/>
          <w:sz w:val="24"/>
          <w:szCs w:val="24"/>
        </w:rPr>
      </w:pPr>
    </w:p>
    <w:p w:rsidR="006B68F7" w:rsidRPr="00DA1124" w:rsidRDefault="006B68F7" w:rsidP="006B68F7">
      <w:pPr>
        <w:pStyle w:val="ListParagraph"/>
        <w:spacing w:after="0" w:line="240" w:lineRule="auto"/>
        <w:ind w:hanging="720"/>
        <w:jc w:val="both"/>
        <w:rPr>
          <w:rFonts w:ascii="Times New Roman" w:hAnsi="Times New Roman"/>
          <w:sz w:val="24"/>
          <w:szCs w:val="24"/>
        </w:rPr>
      </w:pPr>
      <w:r w:rsidRPr="00DA1124">
        <w:rPr>
          <w:rFonts w:ascii="Times New Roman" w:hAnsi="Times New Roman"/>
          <w:sz w:val="24"/>
          <w:szCs w:val="24"/>
        </w:rPr>
        <w:t xml:space="preserve">Sitiatava. R. 2013. </w:t>
      </w:r>
      <w:r w:rsidRPr="00DA1124">
        <w:rPr>
          <w:rFonts w:ascii="Times New Roman" w:hAnsi="Times New Roman"/>
          <w:i/>
          <w:sz w:val="24"/>
          <w:szCs w:val="24"/>
        </w:rPr>
        <w:t>Desain Belajar Mengajar Kreatif berbasis Sains.</w:t>
      </w:r>
      <w:r w:rsidRPr="00DA1124">
        <w:rPr>
          <w:rFonts w:ascii="Times New Roman" w:hAnsi="Times New Roman"/>
          <w:sz w:val="24"/>
          <w:szCs w:val="24"/>
        </w:rPr>
        <w:t xml:space="preserve"> Yogyakarta Diva Press.</w:t>
      </w:r>
    </w:p>
    <w:p w:rsidR="006B68F7" w:rsidRPr="00DA1124" w:rsidRDefault="006B68F7" w:rsidP="006B68F7">
      <w:pPr>
        <w:pStyle w:val="ListParagraph"/>
        <w:spacing w:after="0" w:line="240" w:lineRule="auto"/>
        <w:ind w:hanging="720"/>
        <w:jc w:val="both"/>
        <w:rPr>
          <w:rFonts w:ascii="Times New Roman" w:hAnsi="Times New Roman"/>
          <w:sz w:val="24"/>
          <w:szCs w:val="24"/>
        </w:rPr>
      </w:pPr>
    </w:p>
    <w:p w:rsidR="006B68F7" w:rsidRPr="00DA1124" w:rsidRDefault="006B68F7" w:rsidP="006B68F7">
      <w:pPr>
        <w:pStyle w:val="ListParagraph"/>
        <w:spacing w:after="0" w:line="240" w:lineRule="auto"/>
        <w:ind w:hanging="720"/>
        <w:jc w:val="both"/>
        <w:rPr>
          <w:rFonts w:ascii="Times New Roman" w:hAnsi="Times New Roman"/>
          <w:sz w:val="24"/>
          <w:szCs w:val="24"/>
        </w:rPr>
      </w:pPr>
      <w:r w:rsidRPr="00DA1124">
        <w:rPr>
          <w:rFonts w:ascii="Times New Roman" w:hAnsi="Times New Roman"/>
          <w:sz w:val="24"/>
          <w:szCs w:val="24"/>
        </w:rPr>
        <w:t>Sugiono. 2017</w:t>
      </w:r>
      <w:r w:rsidRPr="00DA1124">
        <w:rPr>
          <w:rFonts w:ascii="Times New Roman" w:hAnsi="Times New Roman"/>
          <w:i/>
          <w:sz w:val="24"/>
          <w:szCs w:val="24"/>
        </w:rPr>
        <w:t>. Metode Penelitian Pendidikan</w:t>
      </w:r>
      <w:r w:rsidRPr="00DA1124">
        <w:rPr>
          <w:rFonts w:ascii="Times New Roman" w:hAnsi="Times New Roman"/>
          <w:sz w:val="24"/>
          <w:szCs w:val="24"/>
        </w:rPr>
        <w:t>. Bandung: Penerbit Alfabets</w:t>
      </w:r>
    </w:p>
    <w:p w:rsidR="006B68F7" w:rsidRPr="00DA1124" w:rsidRDefault="006B68F7" w:rsidP="006B68F7">
      <w:pPr>
        <w:pStyle w:val="ListParagraph"/>
        <w:spacing w:after="0" w:line="240" w:lineRule="auto"/>
        <w:ind w:hanging="720"/>
        <w:jc w:val="both"/>
        <w:rPr>
          <w:rFonts w:ascii="Times New Roman" w:hAnsi="Times New Roman"/>
          <w:sz w:val="24"/>
          <w:szCs w:val="24"/>
        </w:rPr>
      </w:pPr>
    </w:p>
    <w:p w:rsidR="006B68F7" w:rsidRPr="00DA1124" w:rsidRDefault="006B68F7" w:rsidP="006B68F7">
      <w:pPr>
        <w:pStyle w:val="ListParagraph"/>
        <w:spacing w:after="0" w:line="240" w:lineRule="auto"/>
        <w:ind w:hanging="720"/>
        <w:jc w:val="both"/>
        <w:rPr>
          <w:rFonts w:ascii="Times New Roman" w:hAnsi="Times New Roman"/>
          <w:sz w:val="24"/>
          <w:szCs w:val="24"/>
        </w:rPr>
      </w:pPr>
      <w:r w:rsidRPr="00DA1124">
        <w:rPr>
          <w:rFonts w:ascii="Times New Roman" w:hAnsi="Times New Roman"/>
          <w:sz w:val="24"/>
          <w:szCs w:val="24"/>
        </w:rPr>
        <w:t xml:space="preserve">Sudjana. N. 2004. </w:t>
      </w:r>
      <w:r w:rsidRPr="00DA1124">
        <w:rPr>
          <w:rFonts w:ascii="Times New Roman" w:hAnsi="Times New Roman"/>
          <w:i/>
          <w:sz w:val="24"/>
          <w:szCs w:val="24"/>
        </w:rPr>
        <w:t>Dasar-Dasar Proses Belajar Mengajar</w:t>
      </w:r>
      <w:r w:rsidRPr="00DA1124">
        <w:rPr>
          <w:rFonts w:ascii="Times New Roman" w:hAnsi="Times New Roman"/>
          <w:sz w:val="24"/>
          <w:szCs w:val="24"/>
        </w:rPr>
        <w:t>. Bandung: Sinar Baru Algessindo</w:t>
      </w:r>
    </w:p>
    <w:p w:rsidR="006B68F7" w:rsidRPr="00DA1124" w:rsidRDefault="006B68F7" w:rsidP="006B68F7">
      <w:pPr>
        <w:pStyle w:val="ListParagraph"/>
        <w:spacing w:after="0" w:line="240" w:lineRule="auto"/>
        <w:ind w:hanging="720"/>
        <w:jc w:val="both"/>
        <w:rPr>
          <w:rFonts w:ascii="Times New Roman" w:hAnsi="Times New Roman"/>
          <w:sz w:val="24"/>
          <w:szCs w:val="24"/>
        </w:rPr>
      </w:pPr>
    </w:p>
    <w:p w:rsidR="006B68F7" w:rsidRPr="00DA1124" w:rsidRDefault="006B68F7" w:rsidP="006B68F7">
      <w:pPr>
        <w:pStyle w:val="ListParagraph"/>
        <w:spacing w:after="0" w:line="240" w:lineRule="auto"/>
        <w:ind w:hanging="720"/>
        <w:jc w:val="both"/>
        <w:rPr>
          <w:rFonts w:ascii="Times New Roman" w:hAnsi="Times New Roman"/>
          <w:sz w:val="24"/>
          <w:szCs w:val="24"/>
        </w:rPr>
      </w:pPr>
      <w:r w:rsidRPr="00DA1124">
        <w:rPr>
          <w:rFonts w:ascii="Times New Roman" w:hAnsi="Times New Roman"/>
          <w:sz w:val="24"/>
          <w:szCs w:val="24"/>
        </w:rPr>
        <w:t xml:space="preserve">Sugiyono. 2017. </w:t>
      </w:r>
      <w:r w:rsidRPr="00DA1124">
        <w:rPr>
          <w:rFonts w:ascii="Times New Roman" w:hAnsi="Times New Roman"/>
          <w:i/>
          <w:sz w:val="24"/>
          <w:szCs w:val="24"/>
        </w:rPr>
        <w:t>Motode Penelitian &amp; pengembangan</w:t>
      </w:r>
      <w:r w:rsidRPr="00DA1124">
        <w:rPr>
          <w:rFonts w:ascii="Times New Roman" w:hAnsi="Times New Roman"/>
          <w:sz w:val="24"/>
          <w:szCs w:val="24"/>
        </w:rPr>
        <w:t xml:space="preserve"> Bandung: Alfabet.  </w:t>
      </w:r>
    </w:p>
    <w:p w:rsidR="006B68F7" w:rsidRPr="00DA1124" w:rsidRDefault="006B68F7" w:rsidP="006B68F7">
      <w:pPr>
        <w:pStyle w:val="ListParagraph"/>
        <w:spacing w:after="0" w:line="240" w:lineRule="auto"/>
        <w:ind w:left="993" w:hanging="993"/>
        <w:jc w:val="both"/>
        <w:rPr>
          <w:rFonts w:ascii="Times New Roman" w:hAnsi="Times New Roman"/>
          <w:sz w:val="24"/>
          <w:szCs w:val="24"/>
        </w:rPr>
      </w:pPr>
    </w:p>
    <w:p w:rsidR="006B68F7" w:rsidRPr="00DA1124" w:rsidRDefault="006B68F7" w:rsidP="006B68F7">
      <w:pPr>
        <w:pStyle w:val="ListParagraph"/>
        <w:tabs>
          <w:tab w:val="left" w:pos="1843"/>
        </w:tabs>
        <w:spacing w:after="0" w:line="240" w:lineRule="auto"/>
        <w:ind w:left="1843" w:hanging="850"/>
        <w:jc w:val="both"/>
        <w:rPr>
          <w:rFonts w:ascii="Times New Roman" w:hAnsi="Times New Roman"/>
          <w:sz w:val="24"/>
          <w:szCs w:val="24"/>
        </w:rPr>
      </w:pPr>
    </w:p>
    <w:p w:rsidR="0065204E" w:rsidRDefault="0065204E" w:rsidP="006B68F7">
      <w:pPr>
        <w:tabs>
          <w:tab w:val="left" w:pos="630"/>
        </w:tabs>
        <w:spacing w:after="0"/>
        <w:jc w:val="both"/>
        <w:rPr>
          <w:rFonts w:asciiTheme="majorBidi" w:hAnsiTheme="majorBidi" w:cstheme="majorBidi"/>
        </w:rPr>
      </w:pPr>
    </w:p>
    <w:sectPr w:rsidR="0065204E" w:rsidSect="006D5FD7">
      <w:head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255" w:rsidRDefault="00187255" w:rsidP="0065204E">
      <w:pPr>
        <w:spacing w:after="0" w:line="240" w:lineRule="auto"/>
      </w:pPr>
      <w:r>
        <w:separator/>
      </w:r>
    </w:p>
  </w:endnote>
  <w:endnote w:type="continuationSeparator" w:id="1">
    <w:p w:rsidR="00187255" w:rsidRDefault="00187255" w:rsidP="00652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AMECN+TimesNew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255" w:rsidRDefault="00187255" w:rsidP="0065204E">
      <w:pPr>
        <w:spacing w:after="0" w:line="240" w:lineRule="auto"/>
      </w:pPr>
      <w:r>
        <w:separator/>
      </w:r>
    </w:p>
  </w:footnote>
  <w:footnote w:type="continuationSeparator" w:id="1">
    <w:p w:rsidR="00187255" w:rsidRDefault="00187255" w:rsidP="006520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E" w:rsidRPr="00B6015F" w:rsidRDefault="00637CCD" w:rsidP="00B6015F">
    <w:pPr>
      <w:pStyle w:val="Header"/>
      <w:jc w:val="right"/>
      <w:rPr>
        <w:rFonts w:ascii="Times New Roman" w:hAnsi="Times New Roman" w:cs="Times New Roman"/>
        <w:sz w:val="20"/>
        <w:szCs w:val="20"/>
      </w:rPr>
    </w:pPr>
    <w:r w:rsidRPr="00B6015F">
      <w:rPr>
        <w:rFonts w:ascii="Times New Roman" w:hAnsi="Times New Roman" w:cs="Times New Roman"/>
        <w:i/>
        <w:iCs/>
        <w:sz w:val="20"/>
        <w:szCs w:val="20"/>
      </w:rPr>
      <w:t>Penulisnaskah</w:t>
    </w:r>
    <w:r w:rsidR="00852599" w:rsidRPr="00B6015F">
      <w:rPr>
        <w:rFonts w:ascii="Times New Roman" w:hAnsi="Times New Roman" w:cs="Times New Roman"/>
        <w:i/>
        <w:iCs/>
        <w:sz w:val="20"/>
        <w:szCs w:val="20"/>
      </w:rPr>
      <w:t>/</w:t>
    </w:r>
    <w:r w:rsidR="0065204E" w:rsidRPr="00B6015F">
      <w:rPr>
        <w:rFonts w:ascii="Times New Roman" w:hAnsi="Times New Roman" w:cs="Times New Roman"/>
        <w:i/>
        <w:iCs/>
        <w:sz w:val="20"/>
        <w:szCs w:val="20"/>
      </w:rPr>
      <w:t>Journal of Biology Education Vol No (tahun )halaman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65204E"/>
    <w:rsid w:val="000049D1"/>
    <w:rsid w:val="00007381"/>
    <w:rsid w:val="00017A10"/>
    <w:rsid w:val="000200E6"/>
    <w:rsid w:val="00024314"/>
    <w:rsid w:val="0003145D"/>
    <w:rsid w:val="00035CD4"/>
    <w:rsid w:val="00041904"/>
    <w:rsid w:val="00041EF2"/>
    <w:rsid w:val="00043EA8"/>
    <w:rsid w:val="0004439C"/>
    <w:rsid w:val="00046A92"/>
    <w:rsid w:val="0005067D"/>
    <w:rsid w:val="00053029"/>
    <w:rsid w:val="00056230"/>
    <w:rsid w:val="0005670E"/>
    <w:rsid w:val="00060C6E"/>
    <w:rsid w:val="00067A9E"/>
    <w:rsid w:val="00070100"/>
    <w:rsid w:val="000868D4"/>
    <w:rsid w:val="00091718"/>
    <w:rsid w:val="000966D7"/>
    <w:rsid w:val="000967F2"/>
    <w:rsid w:val="000A1671"/>
    <w:rsid w:val="000A373B"/>
    <w:rsid w:val="000B3E8F"/>
    <w:rsid w:val="000B7C3C"/>
    <w:rsid w:val="000C17DA"/>
    <w:rsid w:val="000C2A0F"/>
    <w:rsid w:val="000C628F"/>
    <w:rsid w:val="000C690F"/>
    <w:rsid w:val="000D276C"/>
    <w:rsid w:val="000D783C"/>
    <w:rsid w:val="000E2B6D"/>
    <w:rsid w:val="000E6D91"/>
    <w:rsid w:val="000F6D57"/>
    <w:rsid w:val="000F7F33"/>
    <w:rsid w:val="00101C65"/>
    <w:rsid w:val="00102617"/>
    <w:rsid w:val="00107F47"/>
    <w:rsid w:val="00114DDC"/>
    <w:rsid w:val="00121743"/>
    <w:rsid w:val="00123AE9"/>
    <w:rsid w:val="001245B4"/>
    <w:rsid w:val="00134E43"/>
    <w:rsid w:val="001354E3"/>
    <w:rsid w:val="0013619C"/>
    <w:rsid w:val="001376E5"/>
    <w:rsid w:val="00147704"/>
    <w:rsid w:val="00154280"/>
    <w:rsid w:val="0015571E"/>
    <w:rsid w:val="001579BB"/>
    <w:rsid w:val="001674A3"/>
    <w:rsid w:val="00174A29"/>
    <w:rsid w:val="00177003"/>
    <w:rsid w:val="001777D6"/>
    <w:rsid w:val="001823B4"/>
    <w:rsid w:val="00182670"/>
    <w:rsid w:val="00182DAA"/>
    <w:rsid w:val="001857F2"/>
    <w:rsid w:val="00186236"/>
    <w:rsid w:val="00187255"/>
    <w:rsid w:val="001877C9"/>
    <w:rsid w:val="001966EC"/>
    <w:rsid w:val="00196A3E"/>
    <w:rsid w:val="00196E70"/>
    <w:rsid w:val="001B1E66"/>
    <w:rsid w:val="001B4124"/>
    <w:rsid w:val="001B435B"/>
    <w:rsid w:val="001B6729"/>
    <w:rsid w:val="001B7A33"/>
    <w:rsid w:val="001C05AA"/>
    <w:rsid w:val="001C1CDD"/>
    <w:rsid w:val="001C58BE"/>
    <w:rsid w:val="001D675C"/>
    <w:rsid w:val="001D734A"/>
    <w:rsid w:val="001E1BA4"/>
    <w:rsid w:val="001E495A"/>
    <w:rsid w:val="001E50CD"/>
    <w:rsid w:val="001E62B9"/>
    <w:rsid w:val="001E73BF"/>
    <w:rsid w:val="00202A43"/>
    <w:rsid w:val="00203349"/>
    <w:rsid w:val="002035FB"/>
    <w:rsid w:val="00206AAA"/>
    <w:rsid w:val="00206F3D"/>
    <w:rsid w:val="00214DDA"/>
    <w:rsid w:val="0021641D"/>
    <w:rsid w:val="00216791"/>
    <w:rsid w:val="00216D21"/>
    <w:rsid w:val="00220BE5"/>
    <w:rsid w:val="00223EC5"/>
    <w:rsid w:val="002243A4"/>
    <w:rsid w:val="00226527"/>
    <w:rsid w:val="00231DD6"/>
    <w:rsid w:val="0023452C"/>
    <w:rsid w:val="0024070D"/>
    <w:rsid w:val="00241A01"/>
    <w:rsid w:val="00241CF3"/>
    <w:rsid w:val="00242A9A"/>
    <w:rsid w:val="00246D1C"/>
    <w:rsid w:val="00251A57"/>
    <w:rsid w:val="00251C1C"/>
    <w:rsid w:val="0025497E"/>
    <w:rsid w:val="00257370"/>
    <w:rsid w:val="00263C9C"/>
    <w:rsid w:val="00272214"/>
    <w:rsid w:val="002763FD"/>
    <w:rsid w:val="002837D8"/>
    <w:rsid w:val="002840AA"/>
    <w:rsid w:val="002868C3"/>
    <w:rsid w:val="00287670"/>
    <w:rsid w:val="0029297E"/>
    <w:rsid w:val="0029318E"/>
    <w:rsid w:val="00297ACA"/>
    <w:rsid w:val="002A2BD0"/>
    <w:rsid w:val="002B42A9"/>
    <w:rsid w:val="002C549B"/>
    <w:rsid w:val="002C7C47"/>
    <w:rsid w:val="002D0B60"/>
    <w:rsid w:val="002E0F6E"/>
    <w:rsid w:val="002E2298"/>
    <w:rsid w:val="002E3A7B"/>
    <w:rsid w:val="002F1423"/>
    <w:rsid w:val="002F2ED4"/>
    <w:rsid w:val="002F59C7"/>
    <w:rsid w:val="002F739E"/>
    <w:rsid w:val="00306649"/>
    <w:rsid w:val="0031115C"/>
    <w:rsid w:val="00312F26"/>
    <w:rsid w:val="003172A9"/>
    <w:rsid w:val="00321AAB"/>
    <w:rsid w:val="003303FF"/>
    <w:rsid w:val="003322D0"/>
    <w:rsid w:val="0033339C"/>
    <w:rsid w:val="003369CF"/>
    <w:rsid w:val="003370B7"/>
    <w:rsid w:val="003372DA"/>
    <w:rsid w:val="00337ECD"/>
    <w:rsid w:val="0034122A"/>
    <w:rsid w:val="003422DC"/>
    <w:rsid w:val="00346502"/>
    <w:rsid w:val="0034726F"/>
    <w:rsid w:val="00351397"/>
    <w:rsid w:val="00357EE8"/>
    <w:rsid w:val="00362645"/>
    <w:rsid w:val="00362FE2"/>
    <w:rsid w:val="003645D4"/>
    <w:rsid w:val="00364C21"/>
    <w:rsid w:val="00365704"/>
    <w:rsid w:val="0036699C"/>
    <w:rsid w:val="00370903"/>
    <w:rsid w:val="00373334"/>
    <w:rsid w:val="003760A4"/>
    <w:rsid w:val="00376360"/>
    <w:rsid w:val="00376C04"/>
    <w:rsid w:val="00383D00"/>
    <w:rsid w:val="003878CA"/>
    <w:rsid w:val="00391E26"/>
    <w:rsid w:val="003950BD"/>
    <w:rsid w:val="0039559B"/>
    <w:rsid w:val="00396D1A"/>
    <w:rsid w:val="003979BE"/>
    <w:rsid w:val="003A49E2"/>
    <w:rsid w:val="003A63C3"/>
    <w:rsid w:val="003A7021"/>
    <w:rsid w:val="003B46E8"/>
    <w:rsid w:val="003B723A"/>
    <w:rsid w:val="003C08B1"/>
    <w:rsid w:val="003C09BF"/>
    <w:rsid w:val="003D1D0C"/>
    <w:rsid w:val="003D2EC5"/>
    <w:rsid w:val="003D5F05"/>
    <w:rsid w:val="003E1FDC"/>
    <w:rsid w:val="003F0BFB"/>
    <w:rsid w:val="003F0FC4"/>
    <w:rsid w:val="003F2B61"/>
    <w:rsid w:val="003F3C27"/>
    <w:rsid w:val="00404D58"/>
    <w:rsid w:val="00405F7A"/>
    <w:rsid w:val="004068F0"/>
    <w:rsid w:val="00416421"/>
    <w:rsid w:val="004202C3"/>
    <w:rsid w:val="00421744"/>
    <w:rsid w:val="00422C89"/>
    <w:rsid w:val="00425023"/>
    <w:rsid w:val="00426155"/>
    <w:rsid w:val="004333DD"/>
    <w:rsid w:val="00441320"/>
    <w:rsid w:val="00442004"/>
    <w:rsid w:val="00443520"/>
    <w:rsid w:val="00443ED3"/>
    <w:rsid w:val="0045619E"/>
    <w:rsid w:val="00456BEC"/>
    <w:rsid w:val="00464E57"/>
    <w:rsid w:val="00464F17"/>
    <w:rsid w:val="00465DAE"/>
    <w:rsid w:val="00485C52"/>
    <w:rsid w:val="00486C5E"/>
    <w:rsid w:val="004902B1"/>
    <w:rsid w:val="00490A88"/>
    <w:rsid w:val="00491FC2"/>
    <w:rsid w:val="004A1155"/>
    <w:rsid w:val="004A57D1"/>
    <w:rsid w:val="004A7225"/>
    <w:rsid w:val="004A738F"/>
    <w:rsid w:val="004B05C7"/>
    <w:rsid w:val="004B1FCD"/>
    <w:rsid w:val="004B64A5"/>
    <w:rsid w:val="004C2912"/>
    <w:rsid w:val="004C5C47"/>
    <w:rsid w:val="004C6352"/>
    <w:rsid w:val="004D4E5F"/>
    <w:rsid w:val="004D50C1"/>
    <w:rsid w:val="004D659F"/>
    <w:rsid w:val="004E15B1"/>
    <w:rsid w:val="004F0586"/>
    <w:rsid w:val="00500F00"/>
    <w:rsid w:val="00501D62"/>
    <w:rsid w:val="00510B96"/>
    <w:rsid w:val="005115C3"/>
    <w:rsid w:val="005125B7"/>
    <w:rsid w:val="005250C1"/>
    <w:rsid w:val="005333C0"/>
    <w:rsid w:val="00541F55"/>
    <w:rsid w:val="005429F4"/>
    <w:rsid w:val="0055799A"/>
    <w:rsid w:val="00561956"/>
    <w:rsid w:val="00564B2A"/>
    <w:rsid w:val="00571223"/>
    <w:rsid w:val="00583DD3"/>
    <w:rsid w:val="005919D7"/>
    <w:rsid w:val="00593251"/>
    <w:rsid w:val="005946FC"/>
    <w:rsid w:val="005976D2"/>
    <w:rsid w:val="005A3136"/>
    <w:rsid w:val="005A3D4D"/>
    <w:rsid w:val="005B15F1"/>
    <w:rsid w:val="005B1A38"/>
    <w:rsid w:val="005B4846"/>
    <w:rsid w:val="005C0215"/>
    <w:rsid w:val="005C2E85"/>
    <w:rsid w:val="005D1662"/>
    <w:rsid w:val="005D3C67"/>
    <w:rsid w:val="005D7CF4"/>
    <w:rsid w:val="005E164C"/>
    <w:rsid w:val="005E5A8A"/>
    <w:rsid w:val="005F0B98"/>
    <w:rsid w:val="006005EB"/>
    <w:rsid w:val="006009D4"/>
    <w:rsid w:val="00604EBC"/>
    <w:rsid w:val="0061425E"/>
    <w:rsid w:val="00620352"/>
    <w:rsid w:val="00621FFA"/>
    <w:rsid w:val="00626697"/>
    <w:rsid w:val="00627B57"/>
    <w:rsid w:val="0063038E"/>
    <w:rsid w:val="00635CAF"/>
    <w:rsid w:val="00637CCD"/>
    <w:rsid w:val="00640345"/>
    <w:rsid w:val="00647DB7"/>
    <w:rsid w:val="0065204E"/>
    <w:rsid w:val="006532FB"/>
    <w:rsid w:val="00654682"/>
    <w:rsid w:val="00656A26"/>
    <w:rsid w:val="00657940"/>
    <w:rsid w:val="00670B1D"/>
    <w:rsid w:val="00674348"/>
    <w:rsid w:val="00674D4E"/>
    <w:rsid w:val="00675FBC"/>
    <w:rsid w:val="00683B03"/>
    <w:rsid w:val="006857E8"/>
    <w:rsid w:val="00687F80"/>
    <w:rsid w:val="00691433"/>
    <w:rsid w:val="0069451A"/>
    <w:rsid w:val="006A0773"/>
    <w:rsid w:val="006A4E90"/>
    <w:rsid w:val="006A75F9"/>
    <w:rsid w:val="006B68F7"/>
    <w:rsid w:val="006C2835"/>
    <w:rsid w:val="006C6493"/>
    <w:rsid w:val="006C6836"/>
    <w:rsid w:val="006C7740"/>
    <w:rsid w:val="006D190E"/>
    <w:rsid w:val="006D2ACC"/>
    <w:rsid w:val="006D5FD7"/>
    <w:rsid w:val="006E446C"/>
    <w:rsid w:val="006E68BE"/>
    <w:rsid w:val="006F1227"/>
    <w:rsid w:val="00707540"/>
    <w:rsid w:val="00720819"/>
    <w:rsid w:val="00721E29"/>
    <w:rsid w:val="00726416"/>
    <w:rsid w:val="00730A0A"/>
    <w:rsid w:val="00742953"/>
    <w:rsid w:val="0074447A"/>
    <w:rsid w:val="00747D09"/>
    <w:rsid w:val="00751DD3"/>
    <w:rsid w:val="0075249C"/>
    <w:rsid w:val="00763DA9"/>
    <w:rsid w:val="00764C20"/>
    <w:rsid w:val="00765FD9"/>
    <w:rsid w:val="00774F8A"/>
    <w:rsid w:val="0077784B"/>
    <w:rsid w:val="00781E6D"/>
    <w:rsid w:val="00782A17"/>
    <w:rsid w:val="00784BDF"/>
    <w:rsid w:val="00784D1B"/>
    <w:rsid w:val="0078522F"/>
    <w:rsid w:val="00790881"/>
    <w:rsid w:val="00794399"/>
    <w:rsid w:val="00795A2D"/>
    <w:rsid w:val="0079674E"/>
    <w:rsid w:val="007A0BEC"/>
    <w:rsid w:val="007A19A9"/>
    <w:rsid w:val="007A3EB2"/>
    <w:rsid w:val="007A7C8A"/>
    <w:rsid w:val="007B03DD"/>
    <w:rsid w:val="007B03EC"/>
    <w:rsid w:val="007B6741"/>
    <w:rsid w:val="007C1AE0"/>
    <w:rsid w:val="007D4DE6"/>
    <w:rsid w:val="007D69D5"/>
    <w:rsid w:val="007D6B97"/>
    <w:rsid w:val="007E024A"/>
    <w:rsid w:val="007E552C"/>
    <w:rsid w:val="007E78E2"/>
    <w:rsid w:val="007F2521"/>
    <w:rsid w:val="007F3FED"/>
    <w:rsid w:val="008008B4"/>
    <w:rsid w:val="008035FE"/>
    <w:rsid w:val="0081048B"/>
    <w:rsid w:val="00812309"/>
    <w:rsid w:val="0081764B"/>
    <w:rsid w:val="00821616"/>
    <w:rsid w:val="00833226"/>
    <w:rsid w:val="00834CD7"/>
    <w:rsid w:val="00834FDD"/>
    <w:rsid w:val="00835897"/>
    <w:rsid w:val="008446B8"/>
    <w:rsid w:val="00846B1C"/>
    <w:rsid w:val="00852599"/>
    <w:rsid w:val="00854FA4"/>
    <w:rsid w:val="00856881"/>
    <w:rsid w:val="00856B46"/>
    <w:rsid w:val="00857001"/>
    <w:rsid w:val="00870F4E"/>
    <w:rsid w:val="00871B04"/>
    <w:rsid w:val="00875B1F"/>
    <w:rsid w:val="008769E7"/>
    <w:rsid w:val="00880411"/>
    <w:rsid w:val="008812F6"/>
    <w:rsid w:val="008A11AB"/>
    <w:rsid w:val="008A3B5C"/>
    <w:rsid w:val="008B6041"/>
    <w:rsid w:val="008B7702"/>
    <w:rsid w:val="008C1004"/>
    <w:rsid w:val="008C19A8"/>
    <w:rsid w:val="008D051D"/>
    <w:rsid w:val="008D1001"/>
    <w:rsid w:val="008D743D"/>
    <w:rsid w:val="008E34D5"/>
    <w:rsid w:val="008E497B"/>
    <w:rsid w:val="008F2861"/>
    <w:rsid w:val="008F3F25"/>
    <w:rsid w:val="008F79F2"/>
    <w:rsid w:val="009034E5"/>
    <w:rsid w:val="009055D5"/>
    <w:rsid w:val="0091019B"/>
    <w:rsid w:val="009102FC"/>
    <w:rsid w:val="0091403C"/>
    <w:rsid w:val="009159D2"/>
    <w:rsid w:val="00916DCC"/>
    <w:rsid w:val="009236A1"/>
    <w:rsid w:val="00930690"/>
    <w:rsid w:val="00934DEB"/>
    <w:rsid w:val="009359C2"/>
    <w:rsid w:val="00942446"/>
    <w:rsid w:val="00942B1F"/>
    <w:rsid w:val="009575CF"/>
    <w:rsid w:val="0096104E"/>
    <w:rsid w:val="00963C8C"/>
    <w:rsid w:val="00970471"/>
    <w:rsid w:val="009729CC"/>
    <w:rsid w:val="00983B62"/>
    <w:rsid w:val="00983F51"/>
    <w:rsid w:val="009906AE"/>
    <w:rsid w:val="009A11F8"/>
    <w:rsid w:val="009A27ED"/>
    <w:rsid w:val="009A35E1"/>
    <w:rsid w:val="009A5DC2"/>
    <w:rsid w:val="009B1A89"/>
    <w:rsid w:val="009B399E"/>
    <w:rsid w:val="009B56B8"/>
    <w:rsid w:val="009B7CF9"/>
    <w:rsid w:val="009C26BE"/>
    <w:rsid w:val="009C3AE4"/>
    <w:rsid w:val="009C7918"/>
    <w:rsid w:val="009D582E"/>
    <w:rsid w:val="009D5B02"/>
    <w:rsid w:val="009E2431"/>
    <w:rsid w:val="009E5822"/>
    <w:rsid w:val="009F3EC6"/>
    <w:rsid w:val="009F56D1"/>
    <w:rsid w:val="009F6072"/>
    <w:rsid w:val="009F650E"/>
    <w:rsid w:val="00A101F6"/>
    <w:rsid w:val="00A12B4A"/>
    <w:rsid w:val="00A17F92"/>
    <w:rsid w:val="00A21742"/>
    <w:rsid w:val="00A227C3"/>
    <w:rsid w:val="00A24DBF"/>
    <w:rsid w:val="00A270FB"/>
    <w:rsid w:val="00A27C48"/>
    <w:rsid w:val="00A31C1C"/>
    <w:rsid w:val="00A35807"/>
    <w:rsid w:val="00A36098"/>
    <w:rsid w:val="00A41593"/>
    <w:rsid w:val="00A42146"/>
    <w:rsid w:val="00A421D0"/>
    <w:rsid w:val="00A61B96"/>
    <w:rsid w:val="00A63B3C"/>
    <w:rsid w:val="00A712CD"/>
    <w:rsid w:val="00A7173D"/>
    <w:rsid w:val="00A854E1"/>
    <w:rsid w:val="00A8686E"/>
    <w:rsid w:val="00A90FEA"/>
    <w:rsid w:val="00A94FD5"/>
    <w:rsid w:val="00A97993"/>
    <w:rsid w:val="00AA215E"/>
    <w:rsid w:val="00AA7FAD"/>
    <w:rsid w:val="00AB07E2"/>
    <w:rsid w:val="00AE01B0"/>
    <w:rsid w:val="00AE18A5"/>
    <w:rsid w:val="00B016FF"/>
    <w:rsid w:val="00B03228"/>
    <w:rsid w:val="00B038A0"/>
    <w:rsid w:val="00B03D82"/>
    <w:rsid w:val="00B07D40"/>
    <w:rsid w:val="00B172B7"/>
    <w:rsid w:val="00B23109"/>
    <w:rsid w:val="00B24C8D"/>
    <w:rsid w:val="00B345AB"/>
    <w:rsid w:val="00B4286C"/>
    <w:rsid w:val="00B45684"/>
    <w:rsid w:val="00B461BB"/>
    <w:rsid w:val="00B56662"/>
    <w:rsid w:val="00B6015F"/>
    <w:rsid w:val="00B672A1"/>
    <w:rsid w:val="00B6773B"/>
    <w:rsid w:val="00B72ABF"/>
    <w:rsid w:val="00B76CC0"/>
    <w:rsid w:val="00B80F1A"/>
    <w:rsid w:val="00B82C7F"/>
    <w:rsid w:val="00B946C6"/>
    <w:rsid w:val="00B96C2C"/>
    <w:rsid w:val="00BA0D3B"/>
    <w:rsid w:val="00BB53BE"/>
    <w:rsid w:val="00BC0A43"/>
    <w:rsid w:val="00BC2099"/>
    <w:rsid w:val="00BC3EA4"/>
    <w:rsid w:val="00BC5290"/>
    <w:rsid w:val="00BC56D3"/>
    <w:rsid w:val="00BC6E16"/>
    <w:rsid w:val="00BD4D0E"/>
    <w:rsid w:val="00BD698B"/>
    <w:rsid w:val="00BE1419"/>
    <w:rsid w:val="00BE1BF6"/>
    <w:rsid w:val="00BE3F4D"/>
    <w:rsid w:val="00BF1B51"/>
    <w:rsid w:val="00BF3392"/>
    <w:rsid w:val="00BF71C1"/>
    <w:rsid w:val="00C00CDE"/>
    <w:rsid w:val="00C04A65"/>
    <w:rsid w:val="00C056C2"/>
    <w:rsid w:val="00C05F8C"/>
    <w:rsid w:val="00C104DA"/>
    <w:rsid w:val="00C123B4"/>
    <w:rsid w:val="00C208BD"/>
    <w:rsid w:val="00C21743"/>
    <w:rsid w:val="00C22558"/>
    <w:rsid w:val="00C23E4F"/>
    <w:rsid w:val="00C245EF"/>
    <w:rsid w:val="00C25EB4"/>
    <w:rsid w:val="00C34D4B"/>
    <w:rsid w:val="00C41ADC"/>
    <w:rsid w:val="00C5035C"/>
    <w:rsid w:val="00C50723"/>
    <w:rsid w:val="00C53BC1"/>
    <w:rsid w:val="00C559A8"/>
    <w:rsid w:val="00C60436"/>
    <w:rsid w:val="00C629AD"/>
    <w:rsid w:val="00C63FBA"/>
    <w:rsid w:val="00C66DF5"/>
    <w:rsid w:val="00C73274"/>
    <w:rsid w:val="00C73E17"/>
    <w:rsid w:val="00C74499"/>
    <w:rsid w:val="00C83BE5"/>
    <w:rsid w:val="00C9049A"/>
    <w:rsid w:val="00C953D2"/>
    <w:rsid w:val="00CA06FE"/>
    <w:rsid w:val="00CB1A63"/>
    <w:rsid w:val="00CC194F"/>
    <w:rsid w:val="00CC25DA"/>
    <w:rsid w:val="00CC476A"/>
    <w:rsid w:val="00CC7FB9"/>
    <w:rsid w:val="00CC7FF6"/>
    <w:rsid w:val="00CD0758"/>
    <w:rsid w:val="00CD1922"/>
    <w:rsid w:val="00CD4408"/>
    <w:rsid w:val="00CD73D8"/>
    <w:rsid w:val="00CE4947"/>
    <w:rsid w:val="00CE4E52"/>
    <w:rsid w:val="00CF22E0"/>
    <w:rsid w:val="00CF2380"/>
    <w:rsid w:val="00CF6664"/>
    <w:rsid w:val="00D11E3C"/>
    <w:rsid w:val="00D121C5"/>
    <w:rsid w:val="00D12E4F"/>
    <w:rsid w:val="00D154D0"/>
    <w:rsid w:val="00D223BA"/>
    <w:rsid w:val="00D33DB1"/>
    <w:rsid w:val="00D36260"/>
    <w:rsid w:val="00D46FB4"/>
    <w:rsid w:val="00D47381"/>
    <w:rsid w:val="00D514AD"/>
    <w:rsid w:val="00D51797"/>
    <w:rsid w:val="00D51F7A"/>
    <w:rsid w:val="00D52CB6"/>
    <w:rsid w:val="00D60131"/>
    <w:rsid w:val="00D61FB7"/>
    <w:rsid w:val="00D63BF3"/>
    <w:rsid w:val="00D64499"/>
    <w:rsid w:val="00D66824"/>
    <w:rsid w:val="00D7580D"/>
    <w:rsid w:val="00D761B9"/>
    <w:rsid w:val="00D80518"/>
    <w:rsid w:val="00D82143"/>
    <w:rsid w:val="00D8253F"/>
    <w:rsid w:val="00D84675"/>
    <w:rsid w:val="00D9320F"/>
    <w:rsid w:val="00D9356A"/>
    <w:rsid w:val="00D94A4E"/>
    <w:rsid w:val="00DA498D"/>
    <w:rsid w:val="00DB2E07"/>
    <w:rsid w:val="00DB4BE2"/>
    <w:rsid w:val="00DB6FE9"/>
    <w:rsid w:val="00DC185A"/>
    <w:rsid w:val="00DD2FCD"/>
    <w:rsid w:val="00DD4656"/>
    <w:rsid w:val="00DD643D"/>
    <w:rsid w:val="00DE0C1E"/>
    <w:rsid w:val="00DE1955"/>
    <w:rsid w:val="00E02DC0"/>
    <w:rsid w:val="00E06B4C"/>
    <w:rsid w:val="00E13E37"/>
    <w:rsid w:val="00E2313B"/>
    <w:rsid w:val="00E244B3"/>
    <w:rsid w:val="00E2688E"/>
    <w:rsid w:val="00E30925"/>
    <w:rsid w:val="00E349A1"/>
    <w:rsid w:val="00E35BFC"/>
    <w:rsid w:val="00E41FD7"/>
    <w:rsid w:val="00E458E9"/>
    <w:rsid w:val="00E47951"/>
    <w:rsid w:val="00E51685"/>
    <w:rsid w:val="00E5339E"/>
    <w:rsid w:val="00E57879"/>
    <w:rsid w:val="00E609D5"/>
    <w:rsid w:val="00E63CDE"/>
    <w:rsid w:val="00E71599"/>
    <w:rsid w:val="00E747B7"/>
    <w:rsid w:val="00E7649F"/>
    <w:rsid w:val="00E8229E"/>
    <w:rsid w:val="00E86ABD"/>
    <w:rsid w:val="00E87B0D"/>
    <w:rsid w:val="00E93BAD"/>
    <w:rsid w:val="00E95997"/>
    <w:rsid w:val="00EA1371"/>
    <w:rsid w:val="00EA4E41"/>
    <w:rsid w:val="00EB5688"/>
    <w:rsid w:val="00EC23C9"/>
    <w:rsid w:val="00EC5165"/>
    <w:rsid w:val="00EC516B"/>
    <w:rsid w:val="00EC60BF"/>
    <w:rsid w:val="00EC7116"/>
    <w:rsid w:val="00ED1BE7"/>
    <w:rsid w:val="00ED3B18"/>
    <w:rsid w:val="00ED3E82"/>
    <w:rsid w:val="00ED7D43"/>
    <w:rsid w:val="00ED7E21"/>
    <w:rsid w:val="00EE0931"/>
    <w:rsid w:val="00EE5165"/>
    <w:rsid w:val="00EE7CDE"/>
    <w:rsid w:val="00EF2FCA"/>
    <w:rsid w:val="00EF5D8C"/>
    <w:rsid w:val="00F01255"/>
    <w:rsid w:val="00F02059"/>
    <w:rsid w:val="00F04588"/>
    <w:rsid w:val="00F0505D"/>
    <w:rsid w:val="00F121A1"/>
    <w:rsid w:val="00F146C1"/>
    <w:rsid w:val="00F21A3C"/>
    <w:rsid w:val="00F22E22"/>
    <w:rsid w:val="00F25D83"/>
    <w:rsid w:val="00F25F34"/>
    <w:rsid w:val="00F32809"/>
    <w:rsid w:val="00F459CF"/>
    <w:rsid w:val="00F5051D"/>
    <w:rsid w:val="00F542B8"/>
    <w:rsid w:val="00F60315"/>
    <w:rsid w:val="00F617CD"/>
    <w:rsid w:val="00F70BDB"/>
    <w:rsid w:val="00F80326"/>
    <w:rsid w:val="00F82D6D"/>
    <w:rsid w:val="00F935B3"/>
    <w:rsid w:val="00F965E0"/>
    <w:rsid w:val="00F968F6"/>
    <w:rsid w:val="00FA0102"/>
    <w:rsid w:val="00FA0523"/>
    <w:rsid w:val="00FA07F3"/>
    <w:rsid w:val="00FA6D38"/>
    <w:rsid w:val="00FB0C74"/>
    <w:rsid w:val="00FB24F7"/>
    <w:rsid w:val="00FB2D68"/>
    <w:rsid w:val="00FB36AB"/>
    <w:rsid w:val="00FB3B7E"/>
    <w:rsid w:val="00FB3B85"/>
    <w:rsid w:val="00FB44A5"/>
    <w:rsid w:val="00FC3B66"/>
    <w:rsid w:val="00FC62C6"/>
    <w:rsid w:val="00FC758D"/>
    <w:rsid w:val="00FD156C"/>
    <w:rsid w:val="00FD4A99"/>
    <w:rsid w:val="00FD5A53"/>
    <w:rsid w:val="00FD6DAA"/>
    <w:rsid w:val="00FD6F4C"/>
    <w:rsid w:val="00FE00FB"/>
    <w:rsid w:val="00FE736D"/>
    <w:rsid w:val="00FF2AFD"/>
    <w:rsid w:val="00FF3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04E"/>
    <w:pPr>
      <w:autoSpaceDE w:val="0"/>
      <w:autoSpaceDN w:val="0"/>
      <w:adjustRightInd w:val="0"/>
      <w:spacing w:after="0" w:line="240" w:lineRule="auto"/>
    </w:pPr>
    <w:rPr>
      <w:rFonts w:ascii="Centaur" w:hAnsi="Centaur" w:cs="Centaur"/>
      <w:color w:val="000000"/>
      <w:sz w:val="24"/>
      <w:szCs w:val="24"/>
    </w:rPr>
  </w:style>
  <w:style w:type="paragraph" w:styleId="Header">
    <w:name w:val="header"/>
    <w:basedOn w:val="Normal"/>
    <w:link w:val="HeaderChar"/>
    <w:uiPriority w:val="99"/>
    <w:unhideWhenUsed/>
    <w:rsid w:val="006520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204E"/>
  </w:style>
  <w:style w:type="paragraph" w:styleId="Footer">
    <w:name w:val="footer"/>
    <w:basedOn w:val="Normal"/>
    <w:link w:val="FooterChar"/>
    <w:uiPriority w:val="99"/>
    <w:unhideWhenUsed/>
    <w:rsid w:val="006520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204E"/>
  </w:style>
  <w:style w:type="paragraph" w:styleId="BalloonText">
    <w:name w:val="Balloon Text"/>
    <w:basedOn w:val="Normal"/>
    <w:link w:val="BalloonTextChar"/>
    <w:uiPriority w:val="99"/>
    <w:semiHidden/>
    <w:unhideWhenUsed/>
    <w:rsid w:val="00A27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48"/>
    <w:rPr>
      <w:rFonts w:ascii="Tahoma" w:hAnsi="Tahoma" w:cs="Tahoma"/>
      <w:sz w:val="16"/>
      <w:szCs w:val="16"/>
    </w:rPr>
  </w:style>
  <w:style w:type="table" w:styleId="TableGrid">
    <w:name w:val="Table Grid"/>
    <w:basedOn w:val="TableNormal"/>
    <w:uiPriority w:val="59"/>
    <w:rsid w:val="00A217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A21742"/>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46502"/>
    <w:rPr>
      <w:color w:val="0000FF" w:themeColor="hyperlink"/>
      <w:u w:val="single"/>
    </w:rPr>
  </w:style>
  <w:style w:type="paragraph" w:styleId="HTMLPreformatted">
    <w:name w:val="HTML Preformatted"/>
    <w:basedOn w:val="Normal"/>
    <w:link w:val="HTMLPreformattedChar"/>
    <w:uiPriority w:val="99"/>
    <w:unhideWhenUsed/>
    <w:rsid w:val="0046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4F17"/>
    <w:rPr>
      <w:rFonts w:ascii="Courier New" w:eastAsia="Times New Roman" w:hAnsi="Courier New" w:cs="Courier New"/>
      <w:sz w:val="20"/>
      <w:szCs w:val="20"/>
    </w:rPr>
  </w:style>
  <w:style w:type="character" w:styleId="Strong">
    <w:name w:val="Strong"/>
    <w:basedOn w:val="DefaultParagraphFont"/>
    <w:uiPriority w:val="22"/>
    <w:qFormat/>
    <w:rsid w:val="00F32809"/>
    <w:rPr>
      <w:b/>
      <w:bCs/>
    </w:rPr>
  </w:style>
  <w:style w:type="character" w:styleId="Emphasis">
    <w:name w:val="Emphasis"/>
    <w:basedOn w:val="DefaultParagraphFont"/>
    <w:uiPriority w:val="20"/>
    <w:qFormat/>
    <w:rsid w:val="00F32809"/>
    <w:rPr>
      <w:i/>
      <w:iCs/>
    </w:rPr>
  </w:style>
  <w:style w:type="character" w:customStyle="1" w:styleId="personname">
    <w:name w:val="person_name"/>
    <w:basedOn w:val="DefaultParagraphFont"/>
    <w:rsid w:val="00F32809"/>
  </w:style>
  <w:style w:type="table" w:styleId="LightGrid-Accent1">
    <w:name w:val="Light Grid Accent 1"/>
    <w:basedOn w:val="TableNormal"/>
    <w:uiPriority w:val="62"/>
    <w:rsid w:val="00251A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251A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251A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6">
    <w:name w:val="Medium Shading 1 Accent 6"/>
    <w:basedOn w:val="TableNormal"/>
    <w:uiPriority w:val="63"/>
    <w:rsid w:val="00251A5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
    <w:name w:val="Light List"/>
    <w:basedOn w:val="TableNormal"/>
    <w:uiPriority w:val="61"/>
    <w:rsid w:val="00251A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1B1E6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olorfulGrid-Accent6">
    <w:name w:val="Colorful Grid Accent 6"/>
    <w:basedOn w:val="TableNormal"/>
    <w:uiPriority w:val="73"/>
    <w:rsid w:val="001B1E6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uthorname">
    <w:name w:val="author name"/>
    <w:basedOn w:val="Normal"/>
    <w:next w:val="Normal"/>
    <w:rsid w:val="00A17F92"/>
    <w:pPr>
      <w:suppressAutoHyphens/>
      <w:autoSpaceDE w:val="0"/>
      <w:spacing w:after="0" w:line="240" w:lineRule="auto"/>
    </w:pPr>
    <w:rPr>
      <w:rFonts w:ascii="HAMECN+TimesNewRoman" w:eastAsia="Times New Roman" w:hAnsi="HAMECN+TimesNewRoman" w:cs="Times New Roman"/>
      <w:sz w:val="24"/>
      <w:szCs w:val="24"/>
      <w:lang w:eastAsia="ar-SA"/>
    </w:rPr>
  </w:style>
  <w:style w:type="paragraph" w:customStyle="1" w:styleId="authoraffiliation">
    <w:name w:val="author affiliation"/>
    <w:basedOn w:val="Normal"/>
    <w:next w:val="Normal"/>
    <w:rsid w:val="00A17F92"/>
    <w:pPr>
      <w:suppressAutoHyphens/>
      <w:autoSpaceDE w:val="0"/>
      <w:spacing w:after="0" w:line="240" w:lineRule="auto"/>
    </w:pPr>
    <w:rPr>
      <w:rFonts w:ascii="HAMECN+TimesNewRoman" w:eastAsia="Times New Roman" w:hAnsi="HAMECN+TimesNewRoman" w:cs="Times New Roman"/>
      <w:sz w:val="24"/>
      <w:szCs w:val="24"/>
      <w:lang w:eastAsia="ar-SA"/>
    </w:rPr>
  </w:style>
  <w:style w:type="paragraph" w:styleId="ListParagraph">
    <w:name w:val="List Paragraph"/>
    <w:aliases w:val="Body of text,List Paragraph1,Colorful List - Accent 11,HEADING 1,Body of text+1,Body of text+2,Body of text+3,List Paragraph11,Medium Grid 1 - Accent 21,heading 3"/>
    <w:basedOn w:val="Normal"/>
    <w:link w:val="ListParagraphChar"/>
    <w:uiPriority w:val="34"/>
    <w:qFormat/>
    <w:rsid w:val="00871B04"/>
    <w:pPr>
      <w:ind w:left="720"/>
      <w:contextualSpacing/>
    </w:pPr>
    <w:rPr>
      <w:rFonts w:ascii="Calibri" w:eastAsia="Times New Roman" w:hAnsi="Calibri" w:cs="Times New Roman"/>
    </w:rPr>
  </w:style>
  <w:style w:type="character" w:customStyle="1" w:styleId="tlid-translation">
    <w:name w:val="tlid-translation"/>
    <w:basedOn w:val="DefaultParagraphFont"/>
    <w:rsid w:val="00871B04"/>
  </w:style>
  <w:style w:type="character" w:customStyle="1" w:styleId="ListParagraphChar">
    <w:name w:val="List Paragraph Char"/>
    <w:aliases w:val="Body of text Char,List Paragraph1 Char,Colorful List - Accent 11 Char,HEADING 1 Char,Body of text+1 Char,Body of text+2 Char,Body of text+3 Char,List Paragraph11 Char,Medium Grid 1 - Accent 21 Char,heading 3 Char"/>
    <w:link w:val="ListParagraph"/>
    <w:uiPriority w:val="34"/>
    <w:locked/>
    <w:rsid w:val="00871B0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49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tainkudus.ac.id/index.php/j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mansursaputra00@gmail.com" TargetMode="Externa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Documents\grafik%20keaktif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26758180227471912"/>
          <c:y val="5.1400554097404488E-2"/>
          <c:w val="0.73241819772528438"/>
          <c:h val="0.62951407115777192"/>
        </c:manualLayout>
      </c:layout>
      <c:bar3DChart>
        <c:barDir val="col"/>
        <c:grouping val="clustered"/>
        <c:ser>
          <c:idx val="0"/>
          <c:order val="0"/>
          <c:tx>
            <c:strRef>
              <c:f>Sheet1!$B$3</c:f>
              <c:strCache>
                <c:ptCount val="1"/>
                <c:pt idx="0">
                  <c:v>Kelas Kontrol</c:v>
                </c:pt>
              </c:strCache>
            </c:strRef>
          </c:tx>
          <c:dLbls>
            <c:showVal val="1"/>
          </c:dLbls>
          <c:cat>
            <c:strRef>
              <c:f>Sheet1!$A$4:$A$8</c:f>
              <c:strCache>
                <c:ptCount val="5"/>
                <c:pt idx="0">
                  <c:v>1</c:v>
                </c:pt>
                <c:pt idx="1">
                  <c:v>2</c:v>
                </c:pt>
                <c:pt idx="2">
                  <c:v>3</c:v>
                </c:pt>
                <c:pt idx="3">
                  <c:v>4</c:v>
                </c:pt>
                <c:pt idx="4">
                  <c:v>Rata - rata</c:v>
                </c:pt>
              </c:strCache>
            </c:strRef>
          </c:cat>
          <c:val>
            <c:numRef>
              <c:f>Sheet1!$B$4:$B$8</c:f>
              <c:numCache>
                <c:formatCode>General</c:formatCode>
                <c:ptCount val="5"/>
                <c:pt idx="0">
                  <c:v>67.75</c:v>
                </c:pt>
                <c:pt idx="1">
                  <c:v>78.75</c:v>
                </c:pt>
                <c:pt idx="2">
                  <c:v>77.09</c:v>
                </c:pt>
                <c:pt idx="3">
                  <c:v>80</c:v>
                </c:pt>
                <c:pt idx="4">
                  <c:v>76.099999999999994</c:v>
                </c:pt>
              </c:numCache>
            </c:numRef>
          </c:val>
        </c:ser>
        <c:ser>
          <c:idx val="1"/>
          <c:order val="1"/>
          <c:tx>
            <c:strRef>
              <c:f>Sheet1!$C$3</c:f>
              <c:strCache>
                <c:ptCount val="1"/>
                <c:pt idx="0">
                  <c:v>kelas Eksperimen</c:v>
                </c:pt>
              </c:strCache>
            </c:strRef>
          </c:tx>
          <c:cat>
            <c:strRef>
              <c:f>Sheet1!$A$4:$A$8</c:f>
              <c:strCache>
                <c:ptCount val="5"/>
                <c:pt idx="0">
                  <c:v>1</c:v>
                </c:pt>
                <c:pt idx="1">
                  <c:v>2</c:v>
                </c:pt>
                <c:pt idx="2">
                  <c:v>3</c:v>
                </c:pt>
                <c:pt idx="3">
                  <c:v>4</c:v>
                </c:pt>
                <c:pt idx="4">
                  <c:v>Rata - rata</c:v>
                </c:pt>
              </c:strCache>
            </c:strRef>
          </c:cat>
          <c:val>
            <c:numRef>
              <c:f>Sheet1!$C$4:$C$8</c:f>
              <c:numCache>
                <c:formatCode>General</c:formatCode>
                <c:ptCount val="5"/>
                <c:pt idx="0">
                  <c:v>78.66</c:v>
                </c:pt>
                <c:pt idx="1">
                  <c:v>79.66</c:v>
                </c:pt>
                <c:pt idx="2">
                  <c:v>81.38</c:v>
                </c:pt>
                <c:pt idx="3">
                  <c:v>87.38</c:v>
                </c:pt>
                <c:pt idx="4">
                  <c:v>81.77</c:v>
                </c:pt>
              </c:numCache>
            </c:numRef>
          </c:val>
        </c:ser>
        <c:shape val="box"/>
        <c:axId val="57377536"/>
        <c:axId val="57379072"/>
        <c:axId val="0"/>
      </c:bar3DChart>
      <c:catAx>
        <c:axId val="57377536"/>
        <c:scaling>
          <c:orientation val="minMax"/>
        </c:scaling>
        <c:axPos val="b"/>
        <c:majorTickMark val="none"/>
        <c:tickLblPos val="nextTo"/>
        <c:crossAx val="57379072"/>
        <c:crosses val="autoZero"/>
        <c:auto val="1"/>
        <c:lblAlgn val="ctr"/>
        <c:lblOffset val="100"/>
      </c:catAx>
      <c:valAx>
        <c:axId val="57379072"/>
        <c:scaling>
          <c:orientation val="minMax"/>
        </c:scaling>
        <c:axPos val="l"/>
        <c:majorGridlines/>
        <c:numFmt formatCode="General" sourceLinked="1"/>
        <c:majorTickMark val="none"/>
        <c:tickLblPos val="nextTo"/>
        <c:crossAx val="57377536"/>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8710-CBB2-49C0-99C1-F6060C86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QUEENA</cp:lastModifiedBy>
  <cp:revision>17</cp:revision>
  <cp:lastPrinted>2018-10-17T23:07:00Z</cp:lastPrinted>
  <dcterms:created xsi:type="dcterms:W3CDTF">2018-05-27T15:43:00Z</dcterms:created>
  <dcterms:modified xsi:type="dcterms:W3CDTF">2020-03-22T02:20:00Z</dcterms:modified>
</cp:coreProperties>
</file>