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C490" w14:textId="77777777" w:rsidR="005B565C" w:rsidRPr="00751D02" w:rsidRDefault="005B565C" w:rsidP="005B56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Bidi" w:hAnsiTheme="minorBidi"/>
          <w:b/>
          <w:bCs/>
          <w:sz w:val="24"/>
          <w:szCs w:val="24"/>
        </w:rPr>
      </w:pPr>
      <w:r w:rsidRPr="009D708E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b/>
          <w:bCs/>
          <w:sz w:val="24"/>
          <w:szCs w:val="24"/>
        </w:rPr>
        <w:t xml:space="preserve">ampiran 1. </w:t>
      </w:r>
      <w:r>
        <w:rPr>
          <w:rFonts w:ascii="Arial" w:eastAsia="Calibri" w:hAnsi="Arial" w:cs="Arial"/>
          <w:b/>
          <w:bCs/>
          <w:sz w:val="24"/>
          <w:szCs w:val="24"/>
        </w:rPr>
        <w:t>Lembar Instrumen Kecerdasan Ekologis</w:t>
      </w:r>
    </w:p>
    <w:p w14:paraId="3F6AB209" w14:textId="77777777" w:rsidR="005B565C" w:rsidRDefault="005B565C" w:rsidP="005B565C">
      <w:pPr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B3CE86B" w14:textId="77777777" w:rsidR="005B565C" w:rsidRPr="009D708E" w:rsidRDefault="005B565C" w:rsidP="005B565C">
      <w:pPr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D708E">
        <w:rPr>
          <w:rFonts w:ascii="Arial" w:eastAsia="Calibri" w:hAnsi="Arial" w:cs="Arial"/>
          <w:b/>
          <w:bCs/>
          <w:sz w:val="24"/>
          <w:szCs w:val="24"/>
        </w:rPr>
        <w:t>STS: Sangat Tidak Setuju, S: Setuju, N: Netral, S: Setuju, SS: Sangat Setuju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333"/>
        <w:gridCol w:w="703"/>
        <w:gridCol w:w="523"/>
        <w:gridCol w:w="559"/>
        <w:gridCol w:w="519"/>
        <w:gridCol w:w="679"/>
      </w:tblGrid>
      <w:tr w:rsidR="005B565C" w:rsidRPr="009D708E" w14:paraId="667DBEA9" w14:textId="77777777" w:rsidTr="007C2234">
        <w:trPr>
          <w:tblHeader/>
          <w:jc w:val="center"/>
        </w:trPr>
        <w:tc>
          <w:tcPr>
            <w:tcW w:w="700" w:type="dxa"/>
            <w:vAlign w:val="center"/>
          </w:tcPr>
          <w:p w14:paraId="6AAD595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333" w:type="dxa"/>
            <w:vAlign w:val="center"/>
          </w:tcPr>
          <w:p w14:paraId="1748496D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3" w:type="dxa"/>
            <w:vAlign w:val="center"/>
          </w:tcPr>
          <w:p w14:paraId="4B359BA3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23" w:type="dxa"/>
            <w:vAlign w:val="center"/>
          </w:tcPr>
          <w:p w14:paraId="62A0892A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59" w:type="dxa"/>
            <w:vAlign w:val="center"/>
          </w:tcPr>
          <w:p w14:paraId="43BAFF0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19" w:type="dxa"/>
            <w:vAlign w:val="center"/>
          </w:tcPr>
          <w:p w14:paraId="77D58EAB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9" w:type="dxa"/>
            <w:vAlign w:val="center"/>
          </w:tcPr>
          <w:p w14:paraId="56CF36FF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SS</w:t>
            </w:r>
          </w:p>
        </w:tc>
      </w:tr>
      <w:tr w:rsidR="005B565C" w:rsidRPr="009D708E" w14:paraId="02BC7282" w14:textId="77777777" w:rsidTr="007C2234">
        <w:trPr>
          <w:jc w:val="center"/>
        </w:trPr>
        <w:tc>
          <w:tcPr>
            <w:tcW w:w="700" w:type="dxa"/>
            <w:vAlign w:val="center"/>
          </w:tcPr>
          <w:p w14:paraId="0108341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333" w:type="dxa"/>
            <w:vAlign w:val="center"/>
          </w:tcPr>
          <w:p w14:paraId="32C1F50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Semakin banyak jumlah penduduk, maka semakin banyak pula jumlah sampah yang diproduksi. </w:t>
            </w:r>
          </w:p>
        </w:tc>
        <w:tc>
          <w:tcPr>
            <w:tcW w:w="703" w:type="dxa"/>
            <w:vAlign w:val="center"/>
          </w:tcPr>
          <w:p w14:paraId="55E29FC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218998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34C5C3E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21FA41D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18BC169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42A9A59" w14:textId="77777777" w:rsidTr="007C2234">
        <w:trPr>
          <w:jc w:val="center"/>
        </w:trPr>
        <w:tc>
          <w:tcPr>
            <w:tcW w:w="700" w:type="dxa"/>
            <w:vAlign w:val="center"/>
          </w:tcPr>
          <w:p w14:paraId="1281A72B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333" w:type="dxa"/>
            <w:vAlign w:val="center"/>
          </w:tcPr>
          <w:p w14:paraId="12F6CA1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Dengan menanam pohon di pekarangan rumah dapat mengurangi dampak dari pencemaran udara.</w:t>
            </w:r>
          </w:p>
        </w:tc>
        <w:tc>
          <w:tcPr>
            <w:tcW w:w="703" w:type="dxa"/>
            <w:vAlign w:val="center"/>
          </w:tcPr>
          <w:p w14:paraId="20B4421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E58C68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6EC5C04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336F22D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998561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CE83F2D" w14:textId="77777777" w:rsidTr="007C2234">
        <w:trPr>
          <w:jc w:val="center"/>
        </w:trPr>
        <w:tc>
          <w:tcPr>
            <w:tcW w:w="700" w:type="dxa"/>
            <w:vAlign w:val="center"/>
          </w:tcPr>
          <w:p w14:paraId="21702FCF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333" w:type="dxa"/>
            <w:vAlign w:val="center"/>
          </w:tcPr>
          <w:p w14:paraId="67E6EC3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Sedikit banyaknya air yang kita gunakan mempengaruhi nasib generasi mendatang.</w:t>
            </w:r>
          </w:p>
        </w:tc>
        <w:tc>
          <w:tcPr>
            <w:tcW w:w="703" w:type="dxa"/>
            <w:vAlign w:val="center"/>
          </w:tcPr>
          <w:p w14:paraId="2100056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8DBB54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3FC555F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1080501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258CFD9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47223CA5" w14:textId="77777777" w:rsidTr="007C2234">
        <w:trPr>
          <w:jc w:val="center"/>
        </w:trPr>
        <w:tc>
          <w:tcPr>
            <w:tcW w:w="700" w:type="dxa"/>
            <w:vAlign w:val="center"/>
          </w:tcPr>
          <w:p w14:paraId="64CC6E39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333" w:type="dxa"/>
            <w:vAlign w:val="center"/>
          </w:tcPr>
          <w:p w14:paraId="11AD687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Memanfaatkan kedua sisi kertas ketika mencetak tugas atau makalah.</w:t>
            </w:r>
          </w:p>
        </w:tc>
        <w:tc>
          <w:tcPr>
            <w:tcW w:w="703" w:type="dxa"/>
            <w:vAlign w:val="center"/>
          </w:tcPr>
          <w:p w14:paraId="448E267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C66F07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3423A60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56A609A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ACC353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08B3204C" w14:textId="77777777" w:rsidTr="007C2234">
        <w:trPr>
          <w:jc w:val="center"/>
        </w:trPr>
        <w:tc>
          <w:tcPr>
            <w:tcW w:w="700" w:type="dxa"/>
            <w:vAlign w:val="center"/>
          </w:tcPr>
          <w:p w14:paraId="077D7297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333" w:type="dxa"/>
            <w:vAlign w:val="center"/>
          </w:tcPr>
          <w:p w14:paraId="72A1CCD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Persebaran penduduk yang tidak merata di setiap daerah menyebabkan peningkatan permasalahan lingkungan.</w:t>
            </w:r>
          </w:p>
        </w:tc>
        <w:tc>
          <w:tcPr>
            <w:tcW w:w="703" w:type="dxa"/>
            <w:vAlign w:val="center"/>
          </w:tcPr>
          <w:p w14:paraId="443D3B7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C1EFD6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4BEC229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3CF81AD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152A094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05DD9A56" w14:textId="77777777" w:rsidTr="007C2234">
        <w:trPr>
          <w:jc w:val="center"/>
        </w:trPr>
        <w:tc>
          <w:tcPr>
            <w:tcW w:w="700" w:type="dxa"/>
            <w:vAlign w:val="center"/>
          </w:tcPr>
          <w:p w14:paraId="5AEAB0DD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333" w:type="dxa"/>
            <w:vAlign w:val="center"/>
          </w:tcPr>
          <w:p w14:paraId="7890036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Pelaksanaan KB (Keluarga Berencana) dengan program dua anak tiap keluarga perlu lebih digalakkan oleh pemerintah.</w:t>
            </w:r>
          </w:p>
        </w:tc>
        <w:tc>
          <w:tcPr>
            <w:tcW w:w="703" w:type="dxa"/>
            <w:vAlign w:val="center"/>
          </w:tcPr>
          <w:p w14:paraId="47DF363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92FFE5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213D8DC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5174BEE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06CD1CF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CF93AA5" w14:textId="77777777" w:rsidTr="007C2234">
        <w:trPr>
          <w:jc w:val="center"/>
        </w:trPr>
        <w:tc>
          <w:tcPr>
            <w:tcW w:w="700" w:type="dxa"/>
            <w:vAlign w:val="center"/>
          </w:tcPr>
          <w:p w14:paraId="21767DDB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333" w:type="dxa"/>
            <w:vAlign w:val="center"/>
          </w:tcPr>
          <w:p w14:paraId="59C6FF4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Menggunakan kemasan plastik merupakan bukti cinta kita terhadap lingkungan.</w:t>
            </w:r>
          </w:p>
        </w:tc>
        <w:tc>
          <w:tcPr>
            <w:tcW w:w="703" w:type="dxa"/>
            <w:vAlign w:val="center"/>
          </w:tcPr>
          <w:p w14:paraId="423BC33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9BC39C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1501F86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07A3C1E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0530BD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8B15DFC" w14:textId="77777777" w:rsidTr="007C2234">
        <w:trPr>
          <w:jc w:val="center"/>
        </w:trPr>
        <w:tc>
          <w:tcPr>
            <w:tcW w:w="700" w:type="dxa"/>
            <w:vAlign w:val="center"/>
          </w:tcPr>
          <w:p w14:paraId="004BD776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333" w:type="dxa"/>
            <w:vAlign w:val="center"/>
          </w:tcPr>
          <w:p w14:paraId="789585B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Penggunaan kendaraan bermotor memaksimalkan mobilitas kita.</w:t>
            </w:r>
          </w:p>
        </w:tc>
        <w:tc>
          <w:tcPr>
            <w:tcW w:w="703" w:type="dxa"/>
            <w:vAlign w:val="center"/>
          </w:tcPr>
          <w:p w14:paraId="1B385C2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C34511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5E186C3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69FBAFE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77970BE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6AC957A" w14:textId="77777777" w:rsidTr="007C2234">
        <w:trPr>
          <w:jc w:val="center"/>
        </w:trPr>
        <w:tc>
          <w:tcPr>
            <w:tcW w:w="700" w:type="dxa"/>
            <w:vAlign w:val="center"/>
          </w:tcPr>
          <w:p w14:paraId="476F732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33" w:type="dxa"/>
            <w:vAlign w:val="center"/>
          </w:tcPr>
          <w:p w14:paraId="19A05FB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Lampu LED lebih ramah lingkungan karena tidak mengandung material yang berbahaya bagi kesehatan dan lingkungan.</w:t>
            </w:r>
          </w:p>
        </w:tc>
        <w:tc>
          <w:tcPr>
            <w:tcW w:w="703" w:type="dxa"/>
            <w:vAlign w:val="center"/>
          </w:tcPr>
          <w:p w14:paraId="388538E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9E43FE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74740F7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2381B81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281552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55D482B" w14:textId="77777777" w:rsidTr="007C2234">
        <w:trPr>
          <w:jc w:val="center"/>
        </w:trPr>
        <w:tc>
          <w:tcPr>
            <w:tcW w:w="700" w:type="dxa"/>
            <w:vAlign w:val="center"/>
          </w:tcPr>
          <w:p w14:paraId="55EF6121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333" w:type="dxa"/>
            <w:vAlign w:val="center"/>
          </w:tcPr>
          <w:p w14:paraId="5B6E19E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Membuang sampah plastik sembarangan dapat menurunkan kualitas air tanah.</w:t>
            </w:r>
          </w:p>
        </w:tc>
        <w:tc>
          <w:tcPr>
            <w:tcW w:w="703" w:type="dxa"/>
            <w:vAlign w:val="center"/>
          </w:tcPr>
          <w:p w14:paraId="29E4E13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CA04E6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3CEC75F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56769FE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1FE167F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DFE505F" w14:textId="77777777" w:rsidTr="007C2234">
        <w:trPr>
          <w:jc w:val="center"/>
        </w:trPr>
        <w:tc>
          <w:tcPr>
            <w:tcW w:w="700" w:type="dxa"/>
            <w:vAlign w:val="center"/>
          </w:tcPr>
          <w:p w14:paraId="06A6554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333" w:type="dxa"/>
            <w:vAlign w:val="center"/>
          </w:tcPr>
          <w:p w14:paraId="3621DBA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Aktivitas pembangunan pemukiman penduduk kebanyakan kurang memperhatikan aspek keseimbangan alam, sehingga sering kali alam yang dirugikan.</w:t>
            </w:r>
          </w:p>
        </w:tc>
        <w:tc>
          <w:tcPr>
            <w:tcW w:w="703" w:type="dxa"/>
            <w:vAlign w:val="center"/>
          </w:tcPr>
          <w:p w14:paraId="4BF4A09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2C16B3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513A025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39782DF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5287C78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0C5FF169" w14:textId="77777777" w:rsidTr="007C2234">
        <w:trPr>
          <w:jc w:val="center"/>
        </w:trPr>
        <w:tc>
          <w:tcPr>
            <w:tcW w:w="700" w:type="dxa"/>
            <w:vAlign w:val="center"/>
          </w:tcPr>
          <w:p w14:paraId="605E2D8B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333" w:type="dxa"/>
            <w:vAlign w:val="center"/>
          </w:tcPr>
          <w:p w14:paraId="18060FF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Penggunaan kantong plastik ketika berbelanja lebih efisien ketimbang menggunakan tas belanja.</w:t>
            </w:r>
          </w:p>
        </w:tc>
        <w:tc>
          <w:tcPr>
            <w:tcW w:w="703" w:type="dxa"/>
            <w:vAlign w:val="center"/>
          </w:tcPr>
          <w:p w14:paraId="3B9ED10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6C65ED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1330979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4A34A55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0B7F5D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5F58FC5F" w14:textId="77777777" w:rsidTr="007C2234">
        <w:trPr>
          <w:jc w:val="center"/>
        </w:trPr>
        <w:tc>
          <w:tcPr>
            <w:tcW w:w="700" w:type="dxa"/>
            <w:vAlign w:val="center"/>
          </w:tcPr>
          <w:p w14:paraId="57BCFF9E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5333" w:type="dxa"/>
            <w:vAlign w:val="center"/>
          </w:tcPr>
          <w:p w14:paraId="08A72C4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Rumah susun, apartemen, dan konsep perumahan vertikal lainnya merupakan usaha untuk menyelesaikan masalah terbatasnya lahan dengan laju pertumbuhan penduduk.</w:t>
            </w:r>
          </w:p>
        </w:tc>
        <w:tc>
          <w:tcPr>
            <w:tcW w:w="703" w:type="dxa"/>
            <w:vAlign w:val="center"/>
          </w:tcPr>
          <w:p w14:paraId="1059D45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133EAD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1FC42C4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43E30C7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7861E9F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1D23E826" w14:textId="77777777" w:rsidTr="007C2234">
        <w:trPr>
          <w:jc w:val="center"/>
        </w:trPr>
        <w:tc>
          <w:tcPr>
            <w:tcW w:w="700" w:type="dxa"/>
            <w:vAlign w:val="center"/>
          </w:tcPr>
          <w:p w14:paraId="73D6B45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5333" w:type="dxa"/>
            <w:vAlign w:val="center"/>
          </w:tcPr>
          <w:p w14:paraId="0ED1095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Memilah sampah organik dan non organik merupakan aktivitas yang merepotkan.</w:t>
            </w:r>
          </w:p>
        </w:tc>
        <w:tc>
          <w:tcPr>
            <w:tcW w:w="703" w:type="dxa"/>
            <w:vAlign w:val="center"/>
          </w:tcPr>
          <w:p w14:paraId="045FBD7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7F3A7C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0977CC8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53EDB44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129D6D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4F5CAC51" w14:textId="77777777" w:rsidTr="007C2234">
        <w:trPr>
          <w:jc w:val="center"/>
        </w:trPr>
        <w:tc>
          <w:tcPr>
            <w:tcW w:w="700" w:type="dxa"/>
            <w:vAlign w:val="center"/>
          </w:tcPr>
          <w:p w14:paraId="058DBED1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5333" w:type="dxa"/>
            <w:vAlign w:val="center"/>
          </w:tcPr>
          <w:p w14:paraId="29DE169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Penggunaan tisu lebih efisien dibandingkan dengan sapu tangan.</w:t>
            </w:r>
          </w:p>
        </w:tc>
        <w:tc>
          <w:tcPr>
            <w:tcW w:w="703" w:type="dxa"/>
            <w:vAlign w:val="center"/>
          </w:tcPr>
          <w:p w14:paraId="48148CD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76B2D7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45BB9AD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14:paraId="492F68C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AD3186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4B8B66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2F9814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EA10CE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938B00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484283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2C6852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D257FC" w14:textId="3637DCF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24CEF8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863431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F8D06E0" w14:textId="77777777" w:rsidR="005B565C" w:rsidRPr="00751D02" w:rsidRDefault="005B565C" w:rsidP="005B56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Bidi" w:hAnsiTheme="minorBidi"/>
          <w:b/>
          <w:bCs/>
          <w:sz w:val="24"/>
          <w:szCs w:val="24"/>
        </w:rPr>
      </w:pPr>
      <w:r w:rsidRPr="009D708E">
        <w:rPr>
          <w:rFonts w:asciiTheme="minorBidi" w:hAnsiTheme="minorBidi"/>
          <w:b/>
          <w:bCs/>
          <w:sz w:val="24"/>
          <w:szCs w:val="24"/>
        </w:rPr>
        <w:lastRenderedPageBreak/>
        <w:t>L</w:t>
      </w:r>
      <w:r>
        <w:rPr>
          <w:rFonts w:asciiTheme="minorBidi" w:hAnsiTheme="minorBidi"/>
          <w:b/>
          <w:bCs/>
          <w:sz w:val="24"/>
          <w:szCs w:val="24"/>
        </w:rPr>
        <w:t xml:space="preserve">ampiran 2. </w:t>
      </w:r>
      <w:r>
        <w:rPr>
          <w:rFonts w:ascii="Arial" w:eastAsia="Calibri" w:hAnsi="Arial" w:cs="Arial"/>
          <w:b/>
          <w:bCs/>
          <w:sz w:val="24"/>
          <w:szCs w:val="24"/>
        </w:rPr>
        <w:t>Lembar Instrumen Terpaan Media</w:t>
      </w:r>
    </w:p>
    <w:p w14:paraId="104DBFBB" w14:textId="77777777" w:rsidR="005B565C" w:rsidRPr="009D708E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C12242" w14:textId="77777777" w:rsidR="005B565C" w:rsidRPr="009D708E" w:rsidRDefault="005B565C" w:rsidP="005B565C">
      <w:pPr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D708E">
        <w:rPr>
          <w:rFonts w:ascii="Arial" w:eastAsia="Calibri" w:hAnsi="Arial" w:cs="Arial"/>
          <w:b/>
          <w:bCs/>
          <w:sz w:val="24"/>
          <w:szCs w:val="24"/>
        </w:rPr>
        <w:t>Pernyataan Positif: SL: 5, S: 4, KD: 3, P: 2, TP: 1</w:t>
      </w:r>
    </w:p>
    <w:p w14:paraId="394BEFBB" w14:textId="77777777" w:rsidR="005B565C" w:rsidRPr="009D708E" w:rsidRDefault="005B565C" w:rsidP="005B565C">
      <w:pPr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D708E">
        <w:rPr>
          <w:rFonts w:ascii="Arial" w:eastAsia="Calibri" w:hAnsi="Arial" w:cs="Arial"/>
          <w:b/>
          <w:bCs/>
          <w:sz w:val="24"/>
          <w:szCs w:val="24"/>
        </w:rPr>
        <w:t>Pernyataan Negatif: SL: 1, S: 2, KD: 3, P: 4, TP: 5</w:t>
      </w:r>
    </w:p>
    <w:p w14:paraId="3138A3CA" w14:textId="77777777" w:rsidR="005B565C" w:rsidRPr="009D708E" w:rsidRDefault="005B565C" w:rsidP="005B565C">
      <w:pPr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D708E">
        <w:rPr>
          <w:rFonts w:ascii="Arial" w:eastAsia="Calibri" w:hAnsi="Arial" w:cs="Arial"/>
          <w:b/>
          <w:bCs/>
          <w:sz w:val="24"/>
          <w:szCs w:val="24"/>
        </w:rPr>
        <w:t>SL: Selalu, S: Sering, KD: Kadang-kadang, P: Pernah, TP: Tidak Pernah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425"/>
        <w:gridCol w:w="567"/>
        <w:gridCol w:w="426"/>
        <w:gridCol w:w="657"/>
      </w:tblGrid>
      <w:tr w:rsidR="005B565C" w:rsidRPr="009D708E" w14:paraId="51CCBB62" w14:textId="77777777" w:rsidTr="007C2234">
        <w:trPr>
          <w:jc w:val="center"/>
        </w:trPr>
        <w:tc>
          <w:tcPr>
            <w:tcW w:w="704" w:type="dxa"/>
            <w:vAlign w:val="center"/>
          </w:tcPr>
          <w:p w14:paraId="64F04177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28" w:type="dxa"/>
            <w:vAlign w:val="center"/>
          </w:tcPr>
          <w:p w14:paraId="700C5E33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09" w:type="dxa"/>
            <w:vAlign w:val="center"/>
          </w:tcPr>
          <w:p w14:paraId="2586C0EA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425" w:type="dxa"/>
            <w:vAlign w:val="center"/>
          </w:tcPr>
          <w:p w14:paraId="3DA3AA8C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4AD2990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426" w:type="dxa"/>
            <w:vAlign w:val="center"/>
          </w:tcPr>
          <w:p w14:paraId="0C453EB2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57" w:type="dxa"/>
            <w:vAlign w:val="center"/>
          </w:tcPr>
          <w:p w14:paraId="5782D907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TP</w:t>
            </w:r>
          </w:p>
        </w:tc>
      </w:tr>
      <w:tr w:rsidR="005B565C" w:rsidRPr="009D708E" w14:paraId="24459D56" w14:textId="77777777" w:rsidTr="007C2234">
        <w:trPr>
          <w:jc w:val="center"/>
        </w:trPr>
        <w:tc>
          <w:tcPr>
            <w:tcW w:w="704" w:type="dxa"/>
            <w:vAlign w:val="center"/>
          </w:tcPr>
          <w:p w14:paraId="363D7046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14:paraId="6E0906D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membaca berita lingkungan di koran. </w:t>
            </w:r>
          </w:p>
        </w:tc>
        <w:tc>
          <w:tcPr>
            <w:tcW w:w="709" w:type="dxa"/>
            <w:vAlign w:val="center"/>
          </w:tcPr>
          <w:p w14:paraId="6B57748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51DB7B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1D66C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2FDD4A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ED5345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46E6E8BD" w14:textId="77777777" w:rsidTr="007C2234">
        <w:trPr>
          <w:jc w:val="center"/>
        </w:trPr>
        <w:tc>
          <w:tcPr>
            <w:tcW w:w="704" w:type="dxa"/>
            <w:vAlign w:val="center"/>
          </w:tcPr>
          <w:p w14:paraId="1DB1BAC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14:paraId="4656D8D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membaca berita lingkungan di media </w:t>
            </w:r>
            <w:proofErr w:type="spellStart"/>
            <w:r w:rsidRPr="009D708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online</w:t>
            </w:r>
            <w:proofErr w:type="spellEnd"/>
            <w:r w:rsidRPr="009D708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0CC91EE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AB2336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6A702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B5C4B9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ECC18F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63D348B4" w14:textId="77777777" w:rsidTr="007C2234">
        <w:trPr>
          <w:jc w:val="center"/>
        </w:trPr>
        <w:tc>
          <w:tcPr>
            <w:tcW w:w="704" w:type="dxa"/>
            <w:vAlign w:val="center"/>
          </w:tcPr>
          <w:p w14:paraId="237B8429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14:paraId="5489E92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Ketika membuka halaman koran, saya langsung mencari berita-berita lingkungan. </w:t>
            </w:r>
          </w:p>
        </w:tc>
        <w:tc>
          <w:tcPr>
            <w:tcW w:w="709" w:type="dxa"/>
            <w:vAlign w:val="center"/>
          </w:tcPr>
          <w:p w14:paraId="49C1F88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167FC7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4DBF5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AB16EF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3FA491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4610759F" w14:textId="77777777" w:rsidTr="007C2234">
        <w:trPr>
          <w:jc w:val="center"/>
        </w:trPr>
        <w:tc>
          <w:tcPr>
            <w:tcW w:w="704" w:type="dxa"/>
            <w:vAlign w:val="center"/>
          </w:tcPr>
          <w:p w14:paraId="3B990EB6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14:paraId="79D6367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Ketika membuka halaman majalah, saya langsung mencari berita-berita lingkungan.</w:t>
            </w:r>
          </w:p>
        </w:tc>
        <w:tc>
          <w:tcPr>
            <w:tcW w:w="709" w:type="dxa"/>
            <w:vAlign w:val="center"/>
          </w:tcPr>
          <w:p w14:paraId="29F4E8C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92B08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8BC2A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5B83C3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E9F95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342B6B0" w14:textId="77777777" w:rsidTr="007C2234">
        <w:trPr>
          <w:jc w:val="center"/>
        </w:trPr>
        <w:tc>
          <w:tcPr>
            <w:tcW w:w="704" w:type="dxa"/>
            <w:vAlign w:val="center"/>
          </w:tcPr>
          <w:p w14:paraId="007D32E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14:paraId="5E15743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Ketika membuka sosial media, saya langsung mencari berita-berita lingkungan.</w:t>
            </w:r>
          </w:p>
        </w:tc>
        <w:tc>
          <w:tcPr>
            <w:tcW w:w="709" w:type="dxa"/>
            <w:vAlign w:val="center"/>
          </w:tcPr>
          <w:p w14:paraId="7819698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1F35BA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0F10D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D05204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8B357F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E29EEA5" w14:textId="77777777" w:rsidTr="007C2234">
        <w:trPr>
          <w:jc w:val="center"/>
        </w:trPr>
        <w:tc>
          <w:tcPr>
            <w:tcW w:w="704" w:type="dxa"/>
            <w:vAlign w:val="center"/>
          </w:tcPr>
          <w:p w14:paraId="21673F8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14:paraId="10FBE8D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Ketika membaca berita lingkungan minimal menghabiskan waktu 15 menit. </w:t>
            </w:r>
          </w:p>
        </w:tc>
        <w:tc>
          <w:tcPr>
            <w:tcW w:w="709" w:type="dxa"/>
            <w:vAlign w:val="center"/>
          </w:tcPr>
          <w:p w14:paraId="2B215E8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A34E8C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D3759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D53AE8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E5C18A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C0D6680" w14:textId="77777777" w:rsidTr="007C2234">
        <w:trPr>
          <w:jc w:val="center"/>
        </w:trPr>
        <w:tc>
          <w:tcPr>
            <w:tcW w:w="704" w:type="dxa"/>
            <w:vAlign w:val="center"/>
          </w:tcPr>
          <w:p w14:paraId="69B50A1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14:paraId="61508EC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Saat membaca berita lingkungan menghabiskan waktu hingga 30 menit. </w:t>
            </w:r>
          </w:p>
        </w:tc>
        <w:tc>
          <w:tcPr>
            <w:tcW w:w="709" w:type="dxa"/>
            <w:vAlign w:val="center"/>
          </w:tcPr>
          <w:p w14:paraId="6A838A7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63ED5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94207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CADEEC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7AE7D6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F831AAF" w14:textId="77777777" w:rsidTr="007C2234">
        <w:trPr>
          <w:jc w:val="center"/>
        </w:trPr>
        <w:tc>
          <w:tcPr>
            <w:tcW w:w="704" w:type="dxa"/>
            <w:vAlign w:val="center"/>
          </w:tcPr>
          <w:p w14:paraId="29224266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14:paraId="225A0D5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Membaca berita lingkungan menghabiskan waktu hingga 45 menit. </w:t>
            </w:r>
          </w:p>
        </w:tc>
        <w:tc>
          <w:tcPr>
            <w:tcW w:w="709" w:type="dxa"/>
            <w:vAlign w:val="center"/>
          </w:tcPr>
          <w:p w14:paraId="73BD69C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48F446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4089F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1F9EBC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BD6EE5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0FE3DB9" w14:textId="77777777" w:rsidTr="007C2234">
        <w:trPr>
          <w:jc w:val="center"/>
        </w:trPr>
        <w:tc>
          <w:tcPr>
            <w:tcW w:w="704" w:type="dxa"/>
            <w:vAlign w:val="center"/>
          </w:tcPr>
          <w:p w14:paraId="23A38E8E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14:paraId="54A0B56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Setiap hari saya membaca berita lingkungan F</w:t>
            </w:r>
          </w:p>
        </w:tc>
        <w:tc>
          <w:tcPr>
            <w:tcW w:w="709" w:type="dxa"/>
            <w:vAlign w:val="center"/>
          </w:tcPr>
          <w:p w14:paraId="345C05C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55DF6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68834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A8032B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326C27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8BC9F9D" w14:textId="77777777" w:rsidTr="007C2234">
        <w:trPr>
          <w:jc w:val="center"/>
        </w:trPr>
        <w:tc>
          <w:tcPr>
            <w:tcW w:w="704" w:type="dxa"/>
            <w:vAlign w:val="center"/>
          </w:tcPr>
          <w:p w14:paraId="24929F93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14:paraId="28009B2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tidak terlalu fokus ketika membaca berita lingkungan. </w:t>
            </w:r>
          </w:p>
        </w:tc>
        <w:tc>
          <w:tcPr>
            <w:tcW w:w="709" w:type="dxa"/>
            <w:vAlign w:val="center"/>
          </w:tcPr>
          <w:p w14:paraId="3A4DDFD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8913AC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8F84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FA98BA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65FEAB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5ABD3277" w14:textId="77777777" w:rsidTr="007C2234">
        <w:trPr>
          <w:jc w:val="center"/>
        </w:trPr>
        <w:tc>
          <w:tcPr>
            <w:tcW w:w="704" w:type="dxa"/>
            <w:vAlign w:val="center"/>
          </w:tcPr>
          <w:p w14:paraId="67440CCB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8" w:type="dxa"/>
            <w:vAlign w:val="center"/>
          </w:tcPr>
          <w:p w14:paraId="38ABC1E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Setiap hari saya mendengarkan siaran berita lingkungan melalui radio. </w:t>
            </w:r>
          </w:p>
        </w:tc>
        <w:tc>
          <w:tcPr>
            <w:tcW w:w="709" w:type="dxa"/>
            <w:vAlign w:val="center"/>
          </w:tcPr>
          <w:p w14:paraId="3039B16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58708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E19AE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9012C3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D09598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68E10C58" w14:textId="77777777" w:rsidTr="007C2234">
        <w:trPr>
          <w:jc w:val="center"/>
        </w:trPr>
        <w:tc>
          <w:tcPr>
            <w:tcW w:w="704" w:type="dxa"/>
            <w:vAlign w:val="center"/>
          </w:tcPr>
          <w:p w14:paraId="2745DA92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14:paraId="3DDED6A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Tiga hari dalam seminggu saya mendengarkan siaran berita lingkungan di radio. </w:t>
            </w:r>
          </w:p>
        </w:tc>
        <w:tc>
          <w:tcPr>
            <w:tcW w:w="709" w:type="dxa"/>
            <w:vAlign w:val="center"/>
          </w:tcPr>
          <w:p w14:paraId="28DC8BD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FECCD0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8197C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8A85CC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DFCDE1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7E48D50" w14:textId="77777777" w:rsidTr="007C2234">
        <w:trPr>
          <w:jc w:val="center"/>
        </w:trPr>
        <w:tc>
          <w:tcPr>
            <w:tcW w:w="704" w:type="dxa"/>
            <w:vAlign w:val="center"/>
          </w:tcPr>
          <w:p w14:paraId="1CA36CB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14:paraId="448DFBF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Dalam seminggu, hanya dua hari saya mendengarkan siaran berita lingkungan. </w:t>
            </w:r>
          </w:p>
        </w:tc>
        <w:tc>
          <w:tcPr>
            <w:tcW w:w="709" w:type="dxa"/>
            <w:vAlign w:val="center"/>
          </w:tcPr>
          <w:p w14:paraId="16085D5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F1C34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DE1BA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5D7450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E8037A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8E35F2C" w14:textId="77777777" w:rsidTr="007C2234">
        <w:trPr>
          <w:jc w:val="center"/>
        </w:trPr>
        <w:tc>
          <w:tcPr>
            <w:tcW w:w="704" w:type="dxa"/>
            <w:vAlign w:val="center"/>
          </w:tcPr>
          <w:p w14:paraId="060E0903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14:paraId="637C6E7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tidak pernah mendengarkan siaran berita lingkungan di radio. </w:t>
            </w:r>
          </w:p>
        </w:tc>
        <w:tc>
          <w:tcPr>
            <w:tcW w:w="709" w:type="dxa"/>
            <w:vAlign w:val="center"/>
          </w:tcPr>
          <w:p w14:paraId="37A7864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D8307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C7D55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D50467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BAC37B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F59A6B7" w14:textId="77777777" w:rsidTr="007C2234">
        <w:trPr>
          <w:jc w:val="center"/>
        </w:trPr>
        <w:tc>
          <w:tcPr>
            <w:tcW w:w="704" w:type="dxa"/>
            <w:vAlign w:val="center"/>
          </w:tcPr>
          <w:p w14:paraId="35C6EB1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14:paraId="2B35652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tidak terlalu fokus ketika mendengarkan radio. </w:t>
            </w:r>
          </w:p>
        </w:tc>
        <w:tc>
          <w:tcPr>
            <w:tcW w:w="709" w:type="dxa"/>
            <w:vAlign w:val="center"/>
          </w:tcPr>
          <w:p w14:paraId="3A75C7C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7D215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75B5F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8D3968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841CCC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0EBE3AF6" w14:textId="77777777" w:rsidTr="007C2234">
        <w:trPr>
          <w:jc w:val="center"/>
        </w:trPr>
        <w:tc>
          <w:tcPr>
            <w:tcW w:w="704" w:type="dxa"/>
            <w:vAlign w:val="center"/>
          </w:tcPr>
          <w:p w14:paraId="6D5D8BB3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14:paraId="38C54E5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mendengarkan siaran berita lingkungan setelah siaran lainnya di radio. </w:t>
            </w:r>
          </w:p>
        </w:tc>
        <w:tc>
          <w:tcPr>
            <w:tcW w:w="709" w:type="dxa"/>
            <w:vAlign w:val="center"/>
          </w:tcPr>
          <w:p w14:paraId="045AF9E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13209C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AD0E1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502BEE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561A9D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CFD01BE" w14:textId="77777777" w:rsidTr="007C2234">
        <w:trPr>
          <w:jc w:val="center"/>
        </w:trPr>
        <w:tc>
          <w:tcPr>
            <w:tcW w:w="704" w:type="dxa"/>
            <w:vAlign w:val="center"/>
          </w:tcPr>
          <w:p w14:paraId="32E8A14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5528" w:type="dxa"/>
            <w:vAlign w:val="center"/>
          </w:tcPr>
          <w:p w14:paraId="217FACD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Siaran berita lingkungan di radio hanya pelengkap informasi saat mendengarkan radio. </w:t>
            </w:r>
          </w:p>
        </w:tc>
        <w:tc>
          <w:tcPr>
            <w:tcW w:w="709" w:type="dxa"/>
            <w:vAlign w:val="center"/>
          </w:tcPr>
          <w:p w14:paraId="3A1730C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B6959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947E4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CBDD9F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A5EAC1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40101FA1" w14:textId="77777777" w:rsidTr="007C2234">
        <w:trPr>
          <w:jc w:val="center"/>
        </w:trPr>
        <w:tc>
          <w:tcPr>
            <w:tcW w:w="704" w:type="dxa"/>
            <w:vAlign w:val="center"/>
          </w:tcPr>
          <w:p w14:paraId="0138948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5528" w:type="dxa"/>
            <w:vAlign w:val="center"/>
          </w:tcPr>
          <w:p w14:paraId="72A6522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Siaran berita lingkungan di radio tidak menarik minat saya. </w:t>
            </w:r>
          </w:p>
        </w:tc>
        <w:tc>
          <w:tcPr>
            <w:tcW w:w="709" w:type="dxa"/>
            <w:vAlign w:val="center"/>
          </w:tcPr>
          <w:p w14:paraId="71AAD04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06047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E5679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C43EC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A9759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1A30DB26" w14:textId="77777777" w:rsidTr="007C2234">
        <w:trPr>
          <w:jc w:val="center"/>
        </w:trPr>
        <w:tc>
          <w:tcPr>
            <w:tcW w:w="704" w:type="dxa"/>
            <w:vAlign w:val="center"/>
          </w:tcPr>
          <w:p w14:paraId="459A492A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5528" w:type="dxa"/>
            <w:vAlign w:val="center"/>
          </w:tcPr>
          <w:p w14:paraId="4AF5BCC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mendengarkan siaran berita lingkungan di radio 15 menit setiap hari. </w:t>
            </w:r>
          </w:p>
        </w:tc>
        <w:tc>
          <w:tcPr>
            <w:tcW w:w="709" w:type="dxa"/>
            <w:vAlign w:val="center"/>
          </w:tcPr>
          <w:p w14:paraId="5057128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76F8E4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B2189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465B6F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D29DDD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ACEA71B" w14:textId="77777777" w:rsidTr="007C2234">
        <w:trPr>
          <w:jc w:val="center"/>
        </w:trPr>
        <w:tc>
          <w:tcPr>
            <w:tcW w:w="704" w:type="dxa"/>
            <w:vAlign w:val="center"/>
          </w:tcPr>
          <w:p w14:paraId="5F540A4F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5528" w:type="dxa"/>
            <w:vAlign w:val="center"/>
          </w:tcPr>
          <w:p w14:paraId="361C59C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mendengar siaran berita lingkungan di radio 30 menit setiap hari. </w:t>
            </w:r>
          </w:p>
        </w:tc>
        <w:tc>
          <w:tcPr>
            <w:tcW w:w="709" w:type="dxa"/>
            <w:vAlign w:val="center"/>
          </w:tcPr>
          <w:p w14:paraId="78AE1D4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A55C9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DF0C1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BE091E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49E47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6964E7A7" w14:textId="77777777" w:rsidTr="007C2234">
        <w:trPr>
          <w:jc w:val="center"/>
        </w:trPr>
        <w:tc>
          <w:tcPr>
            <w:tcW w:w="704" w:type="dxa"/>
            <w:vAlign w:val="center"/>
          </w:tcPr>
          <w:p w14:paraId="64EDBD01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5528" w:type="dxa"/>
            <w:vAlign w:val="center"/>
          </w:tcPr>
          <w:p w14:paraId="0F78B57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mendengar siaran berita lingkungan di radio 45 menit setiap hari. </w:t>
            </w:r>
          </w:p>
        </w:tc>
        <w:tc>
          <w:tcPr>
            <w:tcW w:w="709" w:type="dxa"/>
            <w:vAlign w:val="center"/>
          </w:tcPr>
          <w:p w14:paraId="24D76C5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764A0C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788AD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D7456A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32DA6C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531F65ED" w14:textId="77777777" w:rsidTr="007C2234">
        <w:trPr>
          <w:jc w:val="center"/>
        </w:trPr>
        <w:tc>
          <w:tcPr>
            <w:tcW w:w="704" w:type="dxa"/>
            <w:vAlign w:val="center"/>
          </w:tcPr>
          <w:p w14:paraId="5F17E20F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5528" w:type="dxa"/>
            <w:vAlign w:val="center"/>
          </w:tcPr>
          <w:p w14:paraId="324844F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Setiap hari saya menonton siaran berita lingkungan di televisi. </w:t>
            </w:r>
          </w:p>
        </w:tc>
        <w:tc>
          <w:tcPr>
            <w:tcW w:w="709" w:type="dxa"/>
            <w:vAlign w:val="center"/>
          </w:tcPr>
          <w:p w14:paraId="198AD10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82122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FFFBE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46F7F3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46F766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C63080F" w14:textId="77777777" w:rsidTr="007C2234">
        <w:trPr>
          <w:jc w:val="center"/>
        </w:trPr>
        <w:tc>
          <w:tcPr>
            <w:tcW w:w="704" w:type="dxa"/>
            <w:vAlign w:val="center"/>
          </w:tcPr>
          <w:p w14:paraId="76961A9F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28" w:type="dxa"/>
            <w:vAlign w:val="center"/>
          </w:tcPr>
          <w:p w14:paraId="77884AA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Dalam seminggu saya menonton siaran berita lingkungan, tiga hari melalui televisi.  </w:t>
            </w:r>
          </w:p>
        </w:tc>
        <w:tc>
          <w:tcPr>
            <w:tcW w:w="709" w:type="dxa"/>
            <w:vAlign w:val="center"/>
          </w:tcPr>
          <w:p w14:paraId="42A5FE6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1DA5B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6C01D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38FD90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86547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982ED10" w14:textId="77777777" w:rsidTr="007C2234">
        <w:trPr>
          <w:jc w:val="center"/>
        </w:trPr>
        <w:tc>
          <w:tcPr>
            <w:tcW w:w="704" w:type="dxa"/>
            <w:vAlign w:val="center"/>
          </w:tcPr>
          <w:p w14:paraId="7E391571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5528" w:type="dxa"/>
            <w:vAlign w:val="center"/>
          </w:tcPr>
          <w:p w14:paraId="6EF882C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tidak pernah menonton siaran berita lingkungan di televisi. </w:t>
            </w:r>
          </w:p>
        </w:tc>
        <w:tc>
          <w:tcPr>
            <w:tcW w:w="709" w:type="dxa"/>
            <w:vAlign w:val="center"/>
          </w:tcPr>
          <w:p w14:paraId="4EBD76A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7D388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EEBA2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467867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29D599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16BAE86" w14:textId="77777777" w:rsidTr="007C2234">
        <w:trPr>
          <w:jc w:val="center"/>
        </w:trPr>
        <w:tc>
          <w:tcPr>
            <w:tcW w:w="704" w:type="dxa"/>
            <w:vAlign w:val="center"/>
          </w:tcPr>
          <w:p w14:paraId="2ECD7EA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5528" w:type="dxa"/>
            <w:vAlign w:val="center"/>
          </w:tcPr>
          <w:p w14:paraId="1C802EE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Ketika menonton televisi saya langsung mencari siaran berita lingkungan. </w:t>
            </w:r>
          </w:p>
        </w:tc>
        <w:tc>
          <w:tcPr>
            <w:tcW w:w="709" w:type="dxa"/>
            <w:vAlign w:val="center"/>
          </w:tcPr>
          <w:p w14:paraId="7C94E94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7C7197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28089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6DEBBD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9D9BE6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3798FD72" w14:textId="77777777" w:rsidTr="007C2234">
        <w:trPr>
          <w:jc w:val="center"/>
        </w:trPr>
        <w:tc>
          <w:tcPr>
            <w:tcW w:w="704" w:type="dxa"/>
            <w:vAlign w:val="center"/>
          </w:tcPr>
          <w:p w14:paraId="0B130A72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5528" w:type="dxa"/>
            <w:vAlign w:val="center"/>
          </w:tcPr>
          <w:p w14:paraId="748480F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Menonton siaran berita lingkungan setelah menonton tayangan lainnya. </w:t>
            </w:r>
          </w:p>
        </w:tc>
        <w:tc>
          <w:tcPr>
            <w:tcW w:w="709" w:type="dxa"/>
            <w:vAlign w:val="center"/>
          </w:tcPr>
          <w:p w14:paraId="1A55785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BF6D3B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24BDB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78FE69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68DC3A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29F794F1" w14:textId="77777777" w:rsidTr="007C2234">
        <w:trPr>
          <w:jc w:val="center"/>
        </w:trPr>
        <w:tc>
          <w:tcPr>
            <w:tcW w:w="704" w:type="dxa"/>
            <w:vAlign w:val="center"/>
          </w:tcPr>
          <w:p w14:paraId="033FD569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5528" w:type="dxa"/>
            <w:vAlign w:val="center"/>
          </w:tcPr>
          <w:p w14:paraId="42EACC3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tidak terlalu fokus ketika menonton siaran berita lingkungan. </w:t>
            </w:r>
          </w:p>
        </w:tc>
        <w:tc>
          <w:tcPr>
            <w:tcW w:w="709" w:type="dxa"/>
            <w:vAlign w:val="center"/>
          </w:tcPr>
          <w:p w14:paraId="44A89D1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39E6C2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A8830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EB7F32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F89EF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96B2B8E" w14:textId="77777777" w:rsidTr="007C2234">
        <w:trPr>
          <w:jc w:val="center"/>
        </w:trPr>
        <w:tc>
          <w:tcPr>
            <w:tcW w:w="704" w:type="dxa"/>
            <w:vAlign w:val="center"/>
          </w:tcPr>
          <w:p w14:paraId="1A19BD4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5528" w:type="dxa"/>
            <w:vAlign w:val="center"/>
          </w:tcPr>
          <w:p w14:paraId="687E99C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menonton siaran berita lingkungan di televisi 15 menit setiap hari. </w:t>
            </w:r>
          </w:p>
        </w:tc>
        <w:tc>
          <w:tcPr>
            <w:tcW w:w="709" w:type="dxa"/>
            <w:vAlign w:val="center"/>
          </w:tcPr>
          <w:p w14:paraId="5BDDD9A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F3D99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F08F9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0C0693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09258F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1D122CEA" w14:textId="77777777" w:rsidTr="007C2234">
        <w:trPr>
          <w:jc w:val="center"/>
        </w:trPr>
        <w:tc>
          <w:tcPr>
            <w:tcW w:w="704" w:type="dxa"/>
            <w:vAlign w:val="center"/>
          </w:tcPr>
          <w:p w14:paraId="1F72D927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5528" w:type="dxa"/>
            <w:vAlign w:val="center"/>
          </w:tcPr>
          <w:p w14:paraId="14017CA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menonton siaran berita lingkungan di televisi 30 menit setiap hari. </w:t>
            </w:r>
          </w:p>
        </w:tc>
        <w:tc>
          <w:tcPr>
            <w:tcW w:w="709" w:type="dxa"/>
            <w:vAlign w:val="center"/>
          </w:tcPr>
          <w:p w14:paraId="18187B4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3CF28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3132A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1713C9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2D188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565C" w:rsidRPr="009D708E" w14:paraId="7D9393EE" w14:textId="77777777" w:rsidTr="007C2234">
        <w:trPr>
          <w:jc w:val="center"/>
        </w:trPr>
        <w:tc>
          <w:tcPr>
            <w:tcW w:w="704" w:type="dxa"/>
            <w:vAlign w:val="center"/>
          </w:tcPr>
          <w:p w14:paraId="5D51BFE2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5528" w:type="dxa"/>
            <w:vAlign w:val="center"/>
          </w:tcPr>
          <w:p w14:paraId="243B27C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D708E">
              <w:rPr>
                <w:rFonts w:ascii="Arial" w:eastAsia="Calibri" w:hAnsi="Arial" w:cs="Arial"/>
                <w:sz w:val="24"/>
                <w:szCs w:val="24"/>
              </w:rPr>
              <w:t xml:space="preserve">Saya menonton siaran berita lingkungan di televisi 45 menit setiap hari. </w:t>
            </w:r>
          </w:p>
        </w:tc>
        <w:tc>
          <w:tcPr>
            <w:tcW w:w="709" w:type="dxa"/>
            <w:vAlign w:val="center"/>
          </w:tcPr>
          <w:p w14:paraId="0C70EB1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2F85C6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FD9CF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87C208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CF9934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19F17CF" w14:textId="77777777" w:rsidR="005B565C" w:rsidRPr="009D708E" w:rsidRDefault="005B565C" w:rsidP="005B565C">
      <w:pPr>
        <w:spacing w:after="16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F612DE6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2AB841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EB7E70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5E6D06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894CF5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5A1B4E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D68A67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C54B82" w14:textId="27FEF141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7A05A7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EEAEF7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BB136C" w14:textId="77777777" w:rsidR="005B565C" w:rsidRPr="00751D02" w:rsidRDefault="005B565C" w:rsidP="005B56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Bidi" w:hAnsiTheme="minorBidi"/>
          <w:b/>
          <w:bCs/>
          <w:sz w:val="24"/>
          <w:szCs w:val="24"/>
        </w:rPr>
      </w:pPr>
      <w:r w:rsidRPr="009D708E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b/>
          <w:bCs/>
          <w:sz w:val="24"/>
          <w:szCs w:val="24"/>
        </w:rPr>
        <w:t xml:space="preserve">ampiran 3. </w:t>
      </w:r>
      <w:r>
        <w:rPr>
          <w:rFonts w:ascii="Arial" w:eastAsia="Calibri" w:hAnsi="Arial" w:cs="Arial"/>
          <w:b/>
          <w:bCs/>
          <w:sz w:val="24"/>
          <w:szCs w:val="24"/>
        </w:rPr>
        <w:t>Lembar Instrumen Perilaku Ramah Lingkungan</w:t>
      </w:r>
    </w:p>
    <w:p w14:paraId="67E4D9F8" w14:textId="77777777" w:rsidR="005B565C" w:rsidRPr="009D708E" w:rsidRDefault="005B565C" w:rsidP="005B565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8AE0B9" w14:textId="77777777" w:rsidR="005B565C" w:rsidRPr="009D708E" w:rsidRDefault="005B565C" w:rsidP="005B56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708E">
        <w:rPr>
          <w:rFonts w:ascii="Arial" w:hAnsi="Arial" w:cs="Arial"/>
          <w:b/>
          <w:bCs/>
          <w:sz w:val="24"/>
          <w:szCs w:val="24"/>
        </w:rPr>
        <w:t>Pernyataan Positif: SL: 5, S: 4, KD: 3, P: 2, TP: 1</w:t>
      </w:r>
    </w:p>
    <w:p w14:paraId="57DC0D0C" w14:textId="77777777" w:rsidR="005B565C" w:rsidRPr="009D708E" w:rsidRDefault="005B565C" w:rsidP="005B56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708E">
        <w:rPr>
          <w:rFonts w:ascii="Arial" w:hAnsi="Arial" w:cs="Arial"/>
          <w:b/>
          <w:bCs/>
          <w:sz w:val="24"/>
          <w:szCs w:val="24"/>
        </w:rPr>
        <w:lastRenderedPageBreak/>
        <w:t>Pernyataan Negatif: SL: 1, S: 2, KD: 3, P: 4, TP: 5</w:t>
      </w:r>
    </w:p>
    <w:p w14:paraId="2FED5828" w14:textId="77777777" w:rsidR="005B565C" w:rsidRPr="009D708E" w:rsidRDefault="005B565C" w:rsidP="005B56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708E">
        <w:rPr>
          <w:rFonts w:ascii="Arial" w:hAnsi="Arial" w:cs="Arial"/>
          <w:b/>
          <w:bCs/>
          <w:sz w:val="24"/>
          <w:szCs w:val="24"/>
        </w:rPr>
        <w:t>SL: Selalu, S: Sering, KD: Kadang-kadang, P: Pernah, TP: Tidak Pernah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709"/>
        <w:gridCol w:w="425"/>
        <w:gridCol w:w="567"/>
        <w:gridCol w:w="426"/>
        <w:gridCol w:w="657"/>
      </w:tblGrid>
      <w:tr w:rsidR="005B565C" w:rsidRPr="009D708E" w14:paraId="2E454A81" w14:textId="77777777" w:rsidTr="007C2234">
        <w:trPr>
          <w:tblHeader/>
          <w:jc w:val="center"/>
        </w:trPr>
        <w:tc>
          <w:tcPr>
            <w:tcW w:w="704" w:type="dxa"/>
            <w:vAlign w:val="center"/>
          </w:tcPr>
          <w:p w14:paraId="3F5BC55B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528" w:type="dxa"/>
            <w:vAlign w:val="center"/>
          </w:tcPr>
          <w:p w14:paraId="3EAF1132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09" w:type="dxa"/>
            <w:vAlign w:val="center"/>
          </w:tcPr>
          <w:p w14:paraId="5D337C89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425" w:type="dxa"/>
            <w:vAlign w:val="center"/>
          </w:tcPr>
          <w:p w14:paraId="1B3D77A7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2023FA0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426" w:type="dxa"/>
            <w:vAlign w:val="center"/>
          </w:tcPr>
          <w:p w14:paraId="1F3B35B6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57" w:type="dxa"/>
            <w:vAlign w:val="center"/>
          </w:tcPr>
          <w:p w14:paraId="3D883AD1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b/>
                <w:bCs/>
                <w:sz w:val="24"/>
                <w:szCs w:val="24"/>
              </w:rPr>
              <w:t>TP</w:t>
            </w:r>
          </w:p>
        </w:tc>
      </w:tr>
      <w:tr w:rsidR="005B565C" w:rsidRPr="009D708E" w14:paraId="63CA450F" w14:textId="77777777" w:rsidTr="007C2234">
        <w:trPr>
          <w:jc w:val="center"/>
        </w:trPr>
        <w:tc>
          <w:tcPr>
            <w:tcW w:w="704" w:type="dxa"/>
            <w:vAlign w:val="center"/>
          </w:tcPr>
          <w:p w14:paraId="334803E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14:paraId="6CCA112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membawa tempat makan untuk menghindari makanan kemasan. </w:t>
            </w:r>
          </w:p>
        </w:tc>
        <w:tc>
          <w:tcPr>
            <w:tcW w:w="709" w:type="dxa"/>
            <w:vAlign w:val="center"/>
          </w:tcPr>
          <w:p w14:paraId="1F01D2E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049C9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F8414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1EDBE6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8AF2FD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61D3E4A7" w14:textId="77777777" w:rsidTr="007C2234">
        <w:trPr>
          <w:jc w:val="center"/>
        </w:trPr>
        <w:tc>
          <w:tcPr>
            <w:tcW w:w="704" w:type="dxa"/>
            <w:vAlign w:val="center"/>
          </w:tcPr>
          <w:p w14:paraId="61C82C03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14:paraId="574D479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mengajak teman untuk tidak membuang sampah sembarangan. </w:t>
            </w:r>
          </w:p>
        </w:tc>
        <w:tc>
          <w:tcPr>
            <w:tcW w:w="709" w:type="dxa"/>
            <w:vAlign w:val="center"/>
          </w:tcPr>
          <w:p w14:paraId="4ABFE67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F913B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75F49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C35765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A0A8D1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1467020C" w14:textId="77777777" w:rsidTr="007C2234">
        <w:trPr>
          <w:jc w:val="center"/>
        </w:trPr>
        <w:tc>
          <w:tcPr>
            <w:tcW w:w="704" w:type="dxa"/>
            <w:vAlign w:val="center"/>
          </w:tcPr>
          <w:p w14:paraId="18F7BC1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14:paraId="72F703D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tidak memperhatikan banyaknya air yang keluar saat mencuci sesuatu. </w:t>
            </w:r>
          </w:p>
        </w:tc>
        <w:tc>
          <w:tcPr>
            <w:tcW w:w="709" w:type="dxa"/>
            <w:vAlign w:val="center"/>
          </w:tcPr>
          <w:p w14:paraId="095B07E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44AF6C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E9B2D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27EC2B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3FFB8F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108EC11E" w14:textId="77777777" w:rsidTr="007C2234">
        <w:trPr>
          <w:jc w:val="center"/>
        </w:trPr>
        <w:tc>
          <w:tcPr>
            <w:tcW w:w="704" w:type="dxa"/>
            <w:vAlign w:val="center"/>
          </w:tcPr>
          <w:p w14:paraId="4EC6409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14:paraId="26A84CC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mencabut </w:t>
            </w:r>
            <w:proofErr w:type="spellStart"/>
            <w:r w:rsidRPr="009D708E">
              <w:rPr>
                <w:rFonts w:ascii="Arial" w:hAnsi="Arial" w:cs="Arial"/>
                <w:i/>
                <w:iCs/>
                <w:sz w:val="24"/>
                <w:szCs w:val="24"/>
              </w:rPr>
              <w:t>charger</w:t>
            </w:r>
            <w:proofErr w:type="spellEnd"/>
            <w:r w:rsidRPr="009D708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708E">
              <w:rPr>
                <w:rFonts w:ascii="Arial" w:hAnsi="Arial" w:cs="Arial"/>
                <w:i/>
                <w:iCs/>
                <w:sz w:val="24"/>
                <w:szCs w:val="24"/>
              </w:rPr>
              <w:t>handphone</w:t>
            </w:r>
            <w:proofErr w:type="spellEnd"/>
            <w:r w:rsidRPr="009D708E">
              <w:rPr>
                <w:rFonts w:ascii="Arial" w:hAnsi="Arial" w:cs="Arial"/>
                <w:sz w:val="24"/>
                <w:szCs w:val="24"/>
              </w:rPr>
              <w:t xml:space="preserve"> dari sumber listrik ketika sudah selesai menggunakannya. </w:t>
            </w:r>
          </w:p>
        </w:tc>
        <w:tc>
          <w:tcPr>
            <w:tcW w:w="709" w:type="dxa"/>
            <w:vAlign w:val="center"/>
          </w:tcPr>
          <w:p w14:paraId="21962E0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71BF0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BA579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6C02DB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5A61C0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6A82A4CB" w14:textId="77777777" w:rsidTr="007C2234">
        <w:trPr>
          <w:jc w:val="center"/>
        </w:trPr>
        <w:tc>
          <w:tcPr>
            <w:tcW w:w="704" w:type="dxa"/>
            <w:vAlign w:val="center"/>
          </w:tcPr>
          <w:p w14:paraId="4F935DAF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14:paraId="637DEED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lebih suka membuka jendela agar udara masuk daripada menggunakan AC atau kipas angin. </w:t>
            </w:r>
          </w:p>
        </w:tc>
        <w:tc>
          <w:tcPr>
            <w:tcW w:w="709" w:type="dxa"/>
            <w:vAlign w:val="center"/>
          </w:tcPr>
          <w:p w14:paraId="7140C05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C209F3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886BA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E95BBE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155900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7D7086DF" w14:textId="77777777" w:rsidTr="007C2234">
        <w:trPr>
          <w:jc w:val="center"/>
        </w:trPr>
        <w:tc>
          <w:tcPr>
            <w:tcW w:w="704" w:type="dxa"/>
            <w:vAlign w:val="center"/>
          </w:tcPr>
          <w:p w14:paraId="30F8FA8E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14:paraId="5AB0E84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tetap menggunakan sepeda motor untuk bepergian ke tempat yang dekat karena lebih cepat. </w:t>
            </w:r>
          </w:p>
        </w:tc>
        <w:tc>
          <w:tcPr>
            <w:tcW w:w="709" w:type="dxa"/>
            <w:vAlign w:val="center"/>
          </w:tcPr>
          <w:p w14:paraId="4FCB218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D284B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3B768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D3E8BB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3826BD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4360BE82" w14:textId="77777777" w:rsidTr="007C2234">
        <w:trPr>
          <w:jc w:val="center"/>
        </w:trPr>
        <w:tc>
          <w:tcPr>
            <w:tcW w:w="704" w:type="dxa"/>
            <w:vAlign w:val="center"/>
          </w:tcPr>
          <w:p w14:paraId="60F322CE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14:paraId="6A8B142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Saya berangkat ke sekolah menggunakan kendaraan umum, sepeda, atau berjalan kaki.</w:t>
            </w:r>
          </w:p>
        </w:tc>
        <w:tc>
          <w:tcPr>
            <w:tcW w:w="709" w:type="dxa"/>
            <w:vAlign w:val="center"/>
          </w:tcPr>
          <w:p w14:paraId="7491C5E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763358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09051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915DC2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6ACEF2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57BB2B34" w14:textId="77777777" w:rsidTr="007C2234">
        <w:trPr>
          <w:jc w:val="center"/>
        </w:trPr>
        <w:tc>
          <w:tcPr>
            <w:tcW w:w="704" w:type="dxa"/>
            <w:vAlign w:val="center"/>
          </w:tcPr>
          <w:p w14:paraId="7179524C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14:paraId="56571BF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memanfaatkan kembali kertas bekas yang masih bisa digunakan. </w:t>
            </w:r>
          </w:p>
        </w:tc>
        <w:tc>
          <w:tcPr>
            <w:tcW w:w="709" w:type="dxa"/>
            <w:vAlign w:val="center"/>
          </w:tcPr>
          <w:p w14:paraId="66D9351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D6831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6F7A4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CB37BE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CA4C23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0EA2EBA6" w14:textId="77777777" w:rsidTr="007C2234">
        <w:trPr>
          <w:jc w:val="center"/>
        </w:trPr>
        <w:tc>
          <w:tcPr>
            <w:tcW w:w="704" w:type="dxa"/>
            <w:vAlign w:val="center"/>
          </w:tcPr>
          <w:p w14:paraId="4275581C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14:paraId="2AC20B6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lebih suka membeli tisu daripada membawa saputangan. </w:t>
            </w:r>
          </w:p>
        </w:tc>
        <w:tc>
          <w:tcPr>
            <w:tcW w:w="709" w:type="dxa"/>
            <w:vAlign w:val="center"/>
          </w:tcPr>
          <w:p w14:paraId="713D4BF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97DD6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15ABB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26A13A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A81BFA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4F8D3B82" w14:textId="77777777" w:rsidTr="007C2234">
        <w:trPr>
          <w:jc w:val="center"/>
        </w:trPr>
        <w:tc>
          <w:tcPr>
            <w:tcW w:w="704" w:type="dxa"/>
            <w:vAlign w:val="center"/>
          </w:tcPr>
          <w:p w14:paraId="1B3701B2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  <w:vAlign w:val="center"/>
          </w:tcPr>
          <w:p w14:paraId="2848BA9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menggunakan handuk kecil untuk mengelap keringat. </w:t>
            </w:r>
          </w:p>
        </w:tc>
        <w:tc>
          <w:tcPr>
            <w:tcW w:w="709" w:type="dxa"/>
            <w:vAlign w:val="center"/>
          </w:tcPr>
          <w:p w14:paraId="092B2427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1691D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E6666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CF39A8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87C9C8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5FFA3554" w14:textId="77777777" w:rsidTr="007C2234">
        <w:trPr>
          <w:jc w:val="center"/>
        </w:trPr>
        <w:tc>
          <w:tcPr>
            <w:tcW w:w="704" w:type="dxa"/>
            <w:vAlign w:val="center"/>
          </w:tcPr>
          <w:p w14:paraId="7830D5F8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14:paraId="048D92F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memilih membeli makanan dalam </w:t>
            </w:r>
            <w:proofErr w:type="spellStart"/>
            <w:r w:rsidRPr="009D708E">
              <w:rPr>
                <w:rFonts w:ascii="Arial" w:hAnsi="Arial" w:cs="Arial"/>
                <w:i/>
                <w:iCs/>
                <w:sz w:val="24"/>
                <w:szCs w:val="24"/>
              </w:rPr>
              <w:t>styrofoam</w:t>
            </w:r>
            <w:proofErr w:type="spellEnd"/>
            <w:r w:rsidRPr="009D708E">
              <w:rPr>
                <w:rFonts w:ascii="Arial" w:hAnsi="Arial" w:cs="Arial"/>
                <w:sz w:val="24"/>
                <w:szCs w:val="24"/>
              </w:rPr>
              <w:t xml:space="preserve"> karena praktis dan ringan. </w:t>
            </w:r>
          </w:p>
        </w:tc>
        <w:tc>
          <w:tcPr>
            <w:tcW w:w="709" w:type="dxa"/>
            <w:vAlign w:val="center"/>
          </w:tcPr>
          <w:p w14:paraId="464AE72A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293184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16B2A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1D0BB9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FB93A30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26363B2E" w14:textId="77777777" w:rsidTr="007C2234">
        <w:trPr>
          <w:jc w:val="center"/>
        </w:trPr>
        <w:tc>
          <w:tcPr>
            <w:tcW w:w="704" w:type="dxa"/>
            <w:vAlign w:val="center"/>
          </w:tcPr>
          <w:p w14:paraId="1CDCB4F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14:paraId="5A16BB86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Jika tidak menemukan tempat sampah, saya menyimpan sampah di saku atau tas saya. </w:t>
            </w:r>
          </w:p>
        </w:tc>
        <w:tc>
          <w:tcPr>
            <w:tcW w:w="709" w:type="dxa"/>
            <w:vAlign w:val="center"/>
          </w:tcPr>
          <w:p w14:paraId="3524D713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15BD41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E518B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F185C2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9A5518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00E2DCF6" w14:textId="77777777" w:rsidTr="007C2234">
        <w:trPr>
          <w:jc w:val="center"/>
        </w:trPr>
        <w:tc>
          <w:tcPr>
            <w:tcW w:w="704" w:type="dxa"/>
            <w:vAlign w:val="center"/>
          </w:tcPr>
          <w:p w14:paraId="09892CF4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14:paraId="6E8E4CE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memisahkan sampah organik dan sampah non organik. </w:t>
            </w:r>
          </w:p>
        </w:tc>
        <w:tc>
          <w:tcPr>
            <w:tcW w:w="709" w:type="dxa"/>
            <w:vAlign w:val="center"/>
          </w:tcPr>
          <w:p w14:paraId="642A1A7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E45C5CF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C25EB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CB8FF2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2259FC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2DE5289F" w14:textId="77777777" w:rsidTr="007C2234">
        <w:trPr>
          <w:jc w:val="center"/>
        </w:trPr>
        <w:tc>
          <w:tcPr>
            <w:tcW w:w="704" w:type="dxa"/>
            <w:vAlign w:val="center"/>
          </w:tcPr>
          <w:p w14:paraId="1A4376A0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14:paraId="292AA6E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memberikan botol minum kemasan bekas pada pemulung karena lebih bermanfaat. </w:t>
            </w:r>
          </w:p>
        </w:tc>
        <w:tc>
          <w:tcPr>
            <w:tcW w:w="709" w:type="dxa"/>
            <w:vAlign w:val="center"/>
          </w:tcPr>
          <w:p w14:paraId="6450C10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0AA724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BACDAB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170FEC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6EBC4AE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5C" w:rsidRPr="009D708E" w14:paraId="52D6E66B" w14:textId="77777777" w:rsidTr="007C2234">
        <w:trPr>
          <w:jc w:val="center"/>
        </w:trPr>
        <w:tc>
          <w:tcPr>
            <w:tcW w:w="704" w:type="dxa"/>
            <w:vAlign w:val="center"/>
          </w:tcPr>
          <w:p w14:paraId="4B541455" w14:textId="77777777" w:rsidR="005B565C" w:rsidRPr="009D708E" w:rsidRDefault="005B565C" w:rsidP="007C223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14:paraId="739CE009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08E">
              <w:rPr>
                <w:rFonts w:ascii="Arial" w:hAnsi="Arial" w:cs="Arial"/>
                <w:sz w:val="24"/>
                <w:szCs w:val="24"/>
              </w:rPr>
              <w:t xml:space="preserve">Saya suka mencabut dedaunan ketika sedang melewati tanaman yang rimbun. </w:t>
            </w:r>
          </w:p>
        </w:tc>
        <w:tc>
          <w:tcPr>
            <w:tcW w:w="709" w:type="dxa"/>
            <w:vAlign w:val="center"/>
          </w:tcPr>
          <w:p w14:paraId="644BAD5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457DA8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F25F75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7450C01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EEA6FFD" w14:textId="77777777" w:rsidR="005B565C" w:rsidRPr="009D708E" w:rsidRDefault="005B565C" w:rsidP="007C223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288D7" w14:textId="77777777" w:rsidR="005B565C" w:rsidRPr="009D708E" w:rsidRDefault="005B565C" w:rsidP="005B56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585E26" w14:textId="77777777" w:rsidR="005B565C" w:rsidRPr="009D708E" w:rsidRDefault="005B565C" w:rsidP="005B565C"/>
    <w:p w14:paraId="6F209A90" w14:textId="77777777" w:rsidR="005B565C" w:rsidRDefault="005B565C" w:rsidP="005B56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50D68072" w14:textId="77777777" w:rsidR="0020134C" w:rsidRPr="005B565C" w:rsidRDefault="0020134C"/>
    <w:sectPr w:rsidR="0020134C" w:rsidRPr="005B5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5C"/>
    <w:rsid w:val="0020134C"/>
    <w:rsid w:val="00296545"/>
    <w:rsid w:val="005B565C"/>
    <w:rsid w:val="00850ECE"/>
    <w:rsid w:val="00E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086"/>
  <w15:chartTrackingRefBased/>
  <w15:docId w15:val="{06160D4F-1FDC-489E-BA42-3CC724F1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5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65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Mochamad Ali Chomaini</dc:creator>
  <cp:keywords/>
  <dc:description/>
  <cp:lastModifiedBy>Mochamad Ali Chomaini</cp:lastModifiedBy>
  <cp:revision>1</cp:revision>
  <dcterms:created xsi:type="dcterms:W3CDTF">2021-01-31T15:46:00Z</dcterms:created>
  <dcterms:modified xsi:type="dcterms:W3CDTF">2021-01-31T15:47:00Z</dcterms:modified>
</cp:coreProperties>
</file>