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7C7EF6" w14:textId="271F726B" w:rsidR="00334ADD" w:rsidRDefault="00334ADD" w:rsidP="00334ADD">
      <w:pPr>
        <w:jc w:val="center"/>
        <w:rPr>
          <w:rFonts w:asciiTheme="majorHAnsi" w:hAnsiTheme="majorHAnsi" w:cstheme="minorHAnsi"/>
          <w:b/>
          <w:bCs/>
          <w:sz w:val="28"/>
          <w:szCs w:val="28"/>
        </w:rPr>
      </w:pPr>
      <w:r>
        <w:rPr>
          <w:rFonts w:asciiTheme="majorHAnsi" w:hAnsiTheme="majorHAnsi" w:cstheme="minorHAnsi"/>
          <w:b/>
          <w:bCs/>
          <w:sz w:val="28"/>
          <w:szCs w:val="28"/>
        </w:rPr>
        <w:t xml:space="preserve">Pengembangan SDM Syariah Melalui Perguruan Tinggi: Studi Kasus di Program Studi Manajemen Perbankan Syariah FAI UMJ </w:t>
      </w:r>
    </w:p>
    <w:p w14:paraId="23CA8C62" w14:textId="77777777" w:rsidR="00334ADD" w:rsidRPr="00334ADD" w:rsidRDefault="00334ADD" w:rsidP="00334ADD">
      <w:pPr>
        <w:jc w:val="center"/>
        <w:rPr>
          <w:rFonts w:asciiTheme="majorHAnsi" w:hAnsiTheme="majorHAnsi" w:cstheme="minorHAnsi"/>
          <w:b/>
          <w:bCs/>
          <w:sz w:val="28"/>
          <w:szCs w:val="28"/>
        </w:rPr>
      </w:pPr>
    </w:p>
    <w:p w14:paraId="625A4AB8" w14:textId="271F726B" w:rsidR="00EA2285" w:rsidRDefault="00334ADD" w:rsidP="00FF32C4">
      <w:pPr>
        <w:ind w:right="429"/>
        <w:jc w:val="center"/>
        <w:rPr>
          <w:rFonts w:asciiTheme="majorHAnsi" w:hAnsiTheme="majorHAnsi" w:cstheme="minorHAnsi"/>
          <w:b/>
          <w:sz w:val="24"/>
          <w:szCs w:val="24"/>
        </w:rPr>
      </w:pPr>
      <w:r>
        <w:rPr>
          <w:rFonts w:asciiTheme="majorHAnsi" w:hAnsiTheme="majorHAnsi" w:cstheme="minorHAnsi"/>
          <w:b/>
          <w:sz w:val="24"/>
          <w:szCs w:val="24"/>
        </w:rPr>
        <w:t>Hamli Syaifullah</w:t>
      </w:r>
    </w:p>
    <w:p w14:paraId="2C786032" w14:textId="604EAB40" w:rsidR="00334ADD" w:rsidRDefault="00334ADD" w:rsidP="00FF32C4">
      <w:pPr>
        <w:ind w:right="429"/>
        <w:jc w:val="center"/>
        <w:rPr>
          <w:rFonts w:asciiTheme="majorHAnsi" w:hAnsiTheme="majorHAnsi" w:cstheme="minorHAnsi"/>
          <w:b/>
          <w:sz w:val="24"/>
          <w:szCs w:val="24"/>
        </w:rPr>
      </w:pPr>
      <w:r>
        <w:rPr>
          <w:rFonts w:asciiTheme="majorHAnsi" w:hAnsiTheme="majorHAnsi" w:cstheme="minorHAnsi"/>
          <w:b/>
          <w:sz w:val="24"/>
          <w:szCs w:val="24"/>
        </w:rPr>
        <w:t>Universitas Muhammadiyah Jakarta</w:t>
      </w:r>
    </w:p>
    <w:p w14:paraId="7255160E" w14:textId="453C12A5" w:rsidR="00334ADD" w:rsidRPr="00334ADD" w:rsidRDefault="00334ADD" w:rsidP="00FF32C4">
      <w:pPr>
        <w:ind w:right="429"/>
        <w:jc w:val="center"/>
        <w:rPr>
          <w:rFonts w:asciiTheme="majorHAnsi" w:hAnsiTheme="majorHAnsi" w:cstheme="minorHAnsi"/>
          <w:bCs/>
          <w:sz w:val="24"/>
          <w:szCs w:val="24"/>
        </w:rPr>
      </w:pPr>
      <w:r w:rsidRPr="00334ADD">
        <w:rPr>
          <w:rFonts w:asciiTheme="majorHAnsi" w:hAnsiTheme="majorHAnsi" w:cstheme="minorHAnsi"/>
          <w:bCs/>
          <w:sz w:val="24"/>
          <w:szCs w:val="24"/>
        </w:rPr>
        <w:t>hamlisyaifullah@umj.ac.id</w:t>
      </w:r>
    </w:p>
    <w:p w14:paraId="3299ACEE" w14:textId="32581FD2" w:rsidR="00EA2285" w:rsidRPr="00406A84" w:rsidRDefault="00EA2285" w:rsidP="007E6F8E">
      <w:pPr>
        <w:jc w:val="center"/>
        <w:rPr>
          <w:rFonts w:asciiTheme="majorHAnsi" w:hAnsiTheme="majorHAnsi" w:cstheme="minorHAnsi"/>
          <w:sz w:val="24"/>
          <w:szCs w:val="24"/>
          <w:lang w:val="id-ID"/>
        </w:rPr>
      </w:pPr>
    </w:p>
    <w:p w14:paraId="34F2DDCE" w14:textId="77777777" w:rsidR="0003084D" w:rsidRPr="00406A84" w:rsidRDefault="0003084D" w:rsidP="00EA2285">
      <w:pPr>
        <w:jc w:val="both"/>
        <w:rPr>
          <w:rFonts w:asciiTheme="majorHAnsi" w:hAnsiTheme="majorHAnsi" w:cstheme="minorHAnsi"/>
          <w:sz w:val="24"/>
          <w:szCs w:val="24"/>
          <w:lang w:val="id-ID"/>
        </w:rPr>
      </w:pPr>
    </w:p>
    <w:p w14:paraId="525F9682" w14:textId="77777777" w:rsidR="002810D5" w:rsidRPr="00406A84" w:rsidRDefault="00255905" w:rsidP="002810D5">
      <w:pPr>
        <w:jc w:val="center"/>
        <w:rPr>
          <w:rFonts w:asciiTheme="majorHAnsi" w:hAnsiTheme="majorHAnsi" w:cstheme="minorHAnsi"/>
          <w:i/>
          <w:sz w:val="22"/>
          <w:szCs w:val="22"/>
          <w:lang w:val="en"/>
        </w:rPr>
      </w:pPr>
      <w:r w:rsidRPr="00406A84">
        <w:rPr>
          <w:rFonts w:asciiTheme="majorHAnsi" w:hAnsiTheme="majorHAnsi" w:cstheme="minorHAnsi"/>
          <w:b/>
          <w:i/>
          <w:sz w:val="22"/>
          <w:szCs w:val="22"/>
        </w:rPr>
        <w:t>Abstract</w:t>
      </w:r>
    </w:p>
    <w:p w14:paraId="6E547D5D" w14:textId="05190423" w:rsidR="00334ADD" w:rsidRPr="00F25103" w:rsidRDefault="00334ADD" w:rsidP="00334ADD">
      <w:pPr>
        <w:ind w:firstLine="720"/>
        <w:jc w:val="both"/>
        <w:rPr>
          <w:rStyle w:val="tlid-translation"/>
          <w:rFonts w:asciiTheme="majorHAnsi" w:hAnsiTheme="majorHAnsi"/>
          <w:i/>
          <w:iCs/>
          <w:sz w:val="22"/>
          <w:szCs w:val="22"/>
          <w:lang w:val="en"/>
        </w:rPr>
      </w:pPr>
      <w:r w:rsidRPr="00F25103">
        <w:rPr>
          <w:rFonts w:asciiTheme="majorHAnsi" w:hAnsiTheme="majorHAnsi" w:cs="Courier New"/>
          <w:i/>
          <w:iCs/>
          <w:color w:val="222222"/>
          <w:sz w:val="22"/>
          <w:szCs w:val="22"/>
          <w:lang w:val="en"/>
        </w:rPr>
        <w:t xml:space="preserve">This study wants to find out how big is the role of Higher Education that provides Islamic Banking Management to produce qualified, qualified human resources, and according to the wishes of the Islamic Banking industry. This research takes a case study in the Islamic Banking Management, Faculty of Islamic Studies-Jakarta Muhammadiyah University, in order to get more focused research. In analyzing data, researchers used a qualitative descriptive method. From this study, the researcher proposes that all Higher Education that </w:t>
      </w:r>
      <w:proofErr w:type="gramStart"/>
      <w:r w:rsidRPr="00F25103">
        <w:rPr>
          <w:rFonts w:asciiTheme="majorHAnsi" w:hAnsiTheme="majorHAnsi" w:cs="Courier New"/>
          <w:i/>
          <w:iCs/>
          <w:color w:val="222222"/>
          <w:sz w:val="22"/>
          <w:szCs w:val="22"/>
          <w:lang w:val="en"/>
        </w:rPr>
        <w:t>have</w:t>
      </w:r>
      <w:proofErr w:type="gramEnd"/>
      <w:r w:rsidRPr="00F25103">
        <w:rPr>
          <w:rFonts w:asciiTheme="majorHAnsi" w:hAnsiTheme="majorHAnsi" w:cs="Courier New"/>
          <w:i/>
          <w:iCs/>
          <w:color w:val="222222"/>
          <w:sz w:val="22"/>
          <w:szCs w:val="22"/>
          <w:lang w:val="en"/>
        </w:rPr>
        <w:t xml:space="preserve"> the Islamic Banking Management direct the curriculum required by the Islamic Banking industry.</w:t>
      </w:r>
    </w:p>
    <w:p w14:paraId="07FC6297" w14:textId="6E03B7E0" w:rsidR="00334ADD" w:rsidRPr="00334ADD" w:rsidRDefault="00255905" w:rsidP="00334ADD">
      <w:pPr>
        <w:ind w:left="1134" w:hanging="1134"/>
        <w:jc w:val="both"/>
        <w:rPr>
          <w:rFonts w:asciiTheme="majorHAnsi" w:hAnsiTheme="majorHAnsi" w:cstheme="minorHAnsi"/>
          <w:i/>
          <w:sz w:val="22"/>
          <w:szCs w:val="22"/>
          <w:lang w:val="en"/>
        </w:rPr>
      </w:pPr>
      <w:r w:rsidRPr="007E6F8E">
        <w:rPr>
          <w:rStyle w:val="tlid-translation"/>
          <w:rFonts w:asciiTheme="majorHAnsi" w:hAnsiTheme="majorHAnsi" w:cstheme="minorHAnsi"/>
          <w:b/>
          <w:i/>
          <w:sz w:val="22"/>
          <w:szCs w:val="22"/>
          <w:lang w:val="en"/>
        </w:rPr>
        <w:t>Keywords:</w:t>
      </w:r>
      <w:r w:rsidRPr="007E6F8E">
        <w:rPr>
          <w:rStyle w:val="tlid-translation"/>
          <w:rFonts w:asciiTheme="majorHAnsi" w:hAnsiTheme="majorHAnsi" w:cstheme="minorHAnsi"/>
          <w:i/>
          <w:sz w:val="22"/>
          <w:szCs w:val="22"/>
          <w:lang w:val="en"/>
        </w:rPr>
        <w:t xml:space="preserve"> </w:t>
      </w:r>
      <w:r w:rsidR="00334ADD" w:rsidRPr="00334ADD">
        <w:rPr>
          <w:rFonts w:asciiTheme="majorHAnsi" w:hAnsiTheme="majorHAnsi"/>
          <w:sz w:val="22"/>
          <w:szCs w:val="22"/>
          <w:lang w:val="en-ID"/>
        </w:rPr>
        <w:t xml:space="preserve">Islamic Banking, </w:t>
      </w:r>
      <w:r w:rsidR="00334ADD" w:rsidRPr="00334ADD">
        <w:rPr>
          <w:rFonts w:asciiTheme="majorHAnsi" w:hAnsiTheme="majorHAnsi" w:cs="Courier New"/>
          <w:color w:val="222222"/>
          <w:sz w:val="22"/>
          <w:szCs w:val="22"/>
          <w:lang w:val="en"/>
        </w:rPr>
        <w:t xml:space="preserve">Islamic Banking Management Study Program, Islamic Human Resources </w:t>
      </w:r>
      <w:r w:rsidR="00334ADD" w:rsidRPr="00334ADD">
        <w:rPr>
          <w:rFonts w:asciiTheme="majorHAnsi" w:hAnsiTheme="majorHAnsi"/>
          <w:sz w:val="22"/>
          <w:szCs w:val="22"/>
          <w:lang w:val="en-ID"/>
        </w:rPr>
        <w:t xml:space="preserve"> </w:t>
      </w:r>
    </w:p>
    <w:p w14:paraId="0B5652F7" w14:textId="77777777" w:rsidR="00255905" w:rsidRPr="00334ADD" w:rsidRDefault="00255905" w:rsidP="005F6B57">
      <w:pPr>
        <w:rPr>
          <w:rFonts w:asciiTheme="majorHAnsi" w:hAnsiTheme="majorHAnsi" w:cstheme="minorHAnsi"/>
          <w:b/>
          <w:sz w:val="22"/>
          <w:szCs w:val="22"/>
          <w:lang w:val="en-ID"/>
        </w:rPr>
      </w:pPr>
    </w:p>
    <w:p w14:paraId="690F7604" w14:textId="77777777" w:rsidR="002810D5" w:rsidRPr="00406A84" w:rsidRDefault="00EA2285" w:rsidP="002810D5">
      <w:pPr>
        <w:jc w:val="center"/>
        <w:rPr>
          <w:rFonts w:asciiTheme="majorHAnsi" w:hAnsiTheme="majorHAnsi" w:cstheme="minorHAnsi"/>
          <w:b/>
          <w:sz w:val="22"/>
          <w:szCs w:val="22"/>
          <w:lang w:val="id-ID"/>
        </w:rPr>
      </w:pPr>
      <w:r w:rsidRPr="00406A84">
        <w:rPr>
          <w:rFonts w:asciiTheme="majorHAnsi" w:hAnsiTheme="majorHAnsi" w:cstheme="minorHAnsi"/>
          <w:b/>
          <w:sz w:val="22"/>
          <w:szCs w:val="22"/>
        </w:rPr>
        <w:t>Abstrak</w:t>
      </w:r>
    </w:p>
    <w:p w14:paraId="42524A33" w14:textId="780315F0" w:rsidR="003D6CB5" w:rsidRPr="003D6CB5" w:rsidRDefault="003D6CB5" w:rsidP="003D6CB5">
      <w:pPr>
        <w:ind w:firstLine="720"/>
        <w:jc w:val="both"/>
        <w:rPr>
          <w:rFonts w:asciiTheme="majorHAnsi" w:hAnsiTheme="majorHAnsi" w:cstheme="minorHAnsi"/>
          <w:sz w:val="22"/>
          <w:szCs w:val="22"/>
          <w:lang w:eastAsia="id-ID"/>
        </w:rPr>
      </w:pPr>
      <w:r w:rsidRPr="003D6CB5">
        <w:rPr>
          <w:rFonts w:asciiTheme="majorHAnsi" w:hAnsiTheme="majorHAnsi"/>
          <w:sz w:val="22"/>
          <w:szCs w:val="22"/>
        </w:rPr>
        <w:t xml:space="preserve">Penelitian ini ingin mengetahui seberapa besar peranan Perguruan Tinggi yang menyediakan Program Studi Manajemen Perbankan Syariah untuk menghasilkan SDM Syariah yang mumpuni, kridebel, dan sesuai keinginan industri Perbankan Syariah. </w:t>
      </w:r>
      <w:proofErr w:type="gramStart"/>
      <w:r w:rsidRPr="003D6CB5">
        <w:rPr>
          <w:rFonts w:asciiTheme="majorHAnsi" w:hAnsiTheme="majorHAnsi"/>
          <w:sz w:val="22"/>
          <w:szCs w:val="22"/>
        </w:rPr>
        <w:t xml:space="preserve">Penelitian ini mengambil studi kasus di </w:t>
      </w:r>
      <w:r w:rsidRPr="003D6CB5">
        <w:rPr>
          <w:rFonts w:asciiTheme="majorHAnsi" w:hAnsiTheme="majorHAnsi"/>
          <w:sz w:val="22"/>
          <w:szCs w:val="22"/>
          <w:lang w:val="en-ID"/>
        </w:rPr>
        <w:t xml:space="preserve">Program Studi </w:t>
      </w:r>
      <w:r w:rsidRPr="003D6CB5">
        <w:rPr>
          <w:rFonts w:asciiTheme="majorHAnsi" w:hAnsiTheme="majorHAnsi"/>
          <w:sz w:val="22"/>
          <w:szCs w:val="22"/>
        </w:rPr>
        <w:t>Manajemen Perbankan Syariah, Fakultas Agama Islam - Universitas Muhammadiyah Jakarta, demi mendapatkan penelitian yang lebih fokus.</w:t>
      </w:r>
      <w:proofErr w:type="gramEnd"/>
      <w:r w:rsidRPr="003D6CB5">
        <w:rPr>
          <w:rFonts w:asciiTheme="majorHAnsi" w:hAnsiTheme="majorHAnsi"/>
          <w:sz w:val="22"/>
          <w:szCs w:val="22"/>
        </w:rPr>
        <w:t xml:space="preserve"> </w:t>
      </w:r>
      <w:proofErr w:type="gramStart"/>
      <w:r w:rsidRPr="003D6CB5">
        <w:rPr>
          <w:rFonts w:asciiTheme="majorHAnsi" w:hAnsiTheme="majorHAnsi"/>
          <w:sz w:val="22"/>
          <w:szCs w:val="22"/>
        </w:rPr>
        <w:t>Dalam menganalisis data, peneliti menggunakan metode deskriptif kualitatif.</w:t>
      </w:r>
      <w:proofErr w:type="gramEnd"/>
      <w:r w:rsidRPr="003D6CB5">
        <w:rPr>
          <w:rFonts w:asciiTheme="majorHAnsi" w:hAnsiTheme="majorHAnsi"/>
          <w:sz w:val="22"/>
          <w:szCs w:val="22"/>
        </w:rPr>
        <w:t xml:space="preserve"> </w:t>
      </w:r>
      <w:proofErr w:type="gramStart"/>
      <w:r w:rsidRPr="003D6CB5">
        <w:rPr>
          <w:rFonts w:asciiTheme="majorHAnsi" w:hAnsiTheme="majorHAnsi" w:cstheme="majorBidi"/>
          <w:sz w:val="22"/>
          <w:szCs w:val="22"/>
          <w:lang w:val="en-ID"/>
        </w:rPr>
        <w:t xml:space="preserve">Dari penelitian ini, peneliti mengusulkan agar seluruh Perguruan Tinggi yang menyelenggarakan Program Studi Manajemen Perbankan Syariah, mengarahkan kurikulum </w:t>
      </w:r>
      <w:r w:rsidRPr="003D6CB5">
        <w:rPr>
          <w:rFonts w:asciiTheme="majorHAnsi" w:hAnsiTheme="majorHAnsi"/>
          <w:sz w:val="22"/>
          <w:szCs w:val="22"/>
        </w:rPr>
        <w:t>yang dibutuhkan oleh industri Perbankan Syariah.</w:t>
      </w:r>
      <w:proofErr w:type="gramEnd"/>
    </w:p>
    <w:p w14:paraId="1432E0DE" w14:textId="580C1F20" w:rsidR="003D6CB5" w:rsidRPr="003D6CB5" w:rsidRDefault="003D6CB5" w:rsidP="003D6CB5">
      <w:pPr>
        <w:pStyle w:val="Heading1"/>
        <w:spacing w:after="100" w:line="240" w:lineRule="auto"/>
        <w:ind w:left="1276" w:hanging="1276"/>
        <w:rPr>
          <w:rFonts w:asciiTheme="majorHAnsi" w:hAnsiTheme="majorHAnsi" w:cs="Courier New"/>
          <w:color w:val="222222"/>
          <w:sz w:val="22"/>
          <w:szCs w:val="22"/>
          <w:lang w:val="en"/>
        </w:rPr>
      </w:pPr>
      <w:r w:rsidRPr="003D6CB5">
        <w:rPr>
          <w:rFonts w:asciiTheme="majorHAnsi" w:hAnsiTheme="majorHAnsi" w:cstheme="minorHAnsi"/>
          <w:b/>
          <w:bCs/>
          <w:sz w:val="22"/>
          <w:szCs w:val="22"/>
          <w:lang w:eastAsia="id-ID"/>
        </w:rPr>
        <w:t>Kata Kunci:</w:t>
      </w:r>
      <w:r w:rsidRPr="003D6CB5">
        <w:rPr>
          <w:rFonts w:asciiTheme="majorHAnsi" w:hAnsiTheme="majorHAnsi" w:cstheme="minorHAnsi"/>
          <w:sz w:val="22"/>
          <w:szCs w:val="22"/>
          <w:lang w:eastAsia="id-ID"/>
        </w:rPr>
        <w:t xml:space="preserve"> </w:t>
      </w:r>
      <w:r w:rsidRPr="003D6CB5">
        <w:rPr>
          <w:rFonts w:asciiTheme="majorHAnsi" w:hAnsiTheme="majorHAnsi"/>
          <w:sz w:val="22"/>
          <w:szCs w:val="22"/>
        </w:rPr>
        <w:t xml:space="preserve">Perbankan Syariah, Program Studi Manajemen Perbankan Syariah, SDM Syariah </w:t>
      </w:r>
    </w:p>
    <w:p w14:paraId="63FDDB77" w14:textId="77777777" w:rsidR="004B1E3A" w:rsidRPr="009609E6" w:rsidRDefault="004B1E3A" w:rsidP="00EA2285">
      <w:pPr>
        <w:jc w:val="both"/>
        <w:rPr>
          <w:rFonts w:asciiTheme="majorHAnsi" w:hAnsiTheme="majorHAnsi" w:cstheme="minorHAnsi"/>
          <w:sz w:val="22"/>
          <w:szCs w:val="22"/>
          <w:lang w:val="en-ID"/>
        </w:rPr>
      </w:pPr>
    </w:p>
    <w:p w14:paraId="4C8003B2" w14:textId="320DC19E" w:rsidR="00EA2285" w:rsidRPr="00406A84" w:rsidRDefault="00EA2285" w:rsidP="00B147F9">
      <w:pPr>
        <w:rPr>
          <w:rFonts w:asciiTheme="majorHAnsi" w:hAnsiTheme="majorHAnsi" w:cstheme="minorHAnsi"/>
          <w:b/>
          <w:sz w:val="24"/>
          <w:szCs w:val="24"/>
        </w:rPr>
      </w:pPr>
      <w:r w:rsidRPr="00406A84">
        <w:rPr>
          <w:rFonts w:asciiTheme="majorHAnsi" w:hAnsiTheme="majorHAnsi" w:cstheme="minorHAnsi"/>
          <w:b/>
          <w:sz w:val="24"/>
          <w:szCs w:val="24"/>
        </w:rPr>
        <w:t>PENDAHULUAN</w:t>
      </w:r>
    </w:p>
    <w:p w14:paraId="73E53001" w14:textId="4898F197" w:rsidR="00A34E05" w:rsidRDefault="00B147F9" w:rsidP="00A34E05">
      <w:pPr>
        <w:jc w:val="both"/>
        <w:rPr>
          <w:rFonts w:asciiTheme="majorHAnsi" w:hAnsiTheme="majorHAnsi"/>
          <w:sz w:val="24"/>
          <w:szCs w:val="24"/>
        </w:rPr>
      </w:pPr>
      <w:proofErr w:type="gramStart"/>
      <w:r w:rsidRPr="00B147F9">
        <w:rPr>
          <w:rFonts w:asciiTheme="majorHAnsi" w:hAnsiTheme="majorHAnsi"/>
          <w:sz w:val="24"/>
          <w:szCs w:val="24"/>
        </w:rPr>
        <w:t>Tumbuhnya kesadaran masyarakat Indonesia untuk m</w:t>
      </w:r>
      <w:r w:rsidR="00F25103">
        <w:rPr>
          <w:rFonts w:asciiTheme="majorHAnsi" w:hAnsiTheme="majorHAnsi"/>
          <w:sz w:val="24"/>
          <w:szCs w:val="24"/>
        </w:rPr>
        <w:t>enggunakan jasa keuangan non-</w:t>
      </w:r>
      <w:r w:rsidRPr="00B147F9">
        <w:rPr>
          <w:rFonts w:asciiTheme="majorHAnsi" w:hAnsiTheme="majorHAnsi"/>
          <w:sz w:val="24"/>
          <w:szCs w:val="24"/>
        </w:rPr>
        <w:t>ribawi, berimplikasi positif terhadap eksistensi Bank Syariah di Indonesia.</w:t>
      </w:r>
      <w:proofErr w:type="gramEnd"/>
      <w:r w:rsidRPr="00B147F9">
        <w:rPr>
          <w:rFonts w:asciiTheme="majorHAnsi" w:hAnsiTheme="majorHAnsi"/>
          <w:sz w:val="24"/>
          <w:szCs w:val="24"/>
        </w:rPr>
        <w:t xml:space="preserve"> </w:t>
      </w:r>
      <w:proofErr w:type="gramStart"/>
      <w:r w:rsidRPr="00B147F9">
        <w:rPr>
          <w:rFonts w:asciiTheme="majorHAnsi" w:hAnsiTheme="majorHAnsi"/>
          <w:sz w:val="24"/>
          <w:szCs w:val="24"/>
        </w:rPr>
        <w:t>Sistem bagi-hasil yang dikembangkan oleh bank syariah, menjadi pembeda dan memberikan daya terik tersendiri bagi masyarakat (Saekhu</w:t>
      </w:r>
      <w:r w:rsidR="00A736B2">
        <w:rPr>
          <w:rFonts w:asciiTheme="majorHAnsi" w:hAnsiTheme="majorHAnsi"/>
          <w:sz w:val="24"/>
          <w:szCs w:val="24"/>
        </w:rPr>
        <w:t>,</w:t>
      </w:r>
      <w:r w:rsidRPr="00B147F9">
        <w:rPr>
          <w:rFonts w:asciiTheme="majorHAnsi" w:hAnsiTheme="majorHAnsi"/>
          <w:sz w:val="24"/>
          <w:szCs w:val="24"/>
        </w:rPr>
        <w:t xml:space="preserve"> 2017</w:t>
      </w:r>
      <w:r w:rsidR="00A736B2">
        <w:rPr>
          <w:rFonts w:asciiTheme="majorHAnsi" w:hAnsiTheme="majorHAnsi"/>
          <w:sz w:val="24"/>
          <w:szCs w:val="24"/>
        </w:rPr>
        <w:t xml:space="preserve">: </w:t>
      </w:r>
      <w:r w:rsidR="00111994">
        <w:rPr>
          <w:rFonts w:asciiTheme="majorHAnsi" w:hAnsiTheme="majorHAnsi"/>
          <w:sz w:val="24"/>
          <w:szCs w:val="24"/>
        </w:rPr>
        <w:t>105).</w:t>
      </w:r>
      <w:proofErr w:type="gramEnd"/>
      <w:r w:rsidR="00111994">
        <w:rPr>
          <w:rFonts w:asciiTheme="majorHAnsi" w:hAnsiTheme="majorHAnsi"/>
          <w:sz w:val="24"/>
          <w:szCs w:val="24"/>
        </w:rPr>
        <w:t xml:space="preserve"> </w:t>
      </w:r>
      <w:r w:rsidR="00AF6E3F">
        <w:rPr>
          <w:rFonts w:asciiTheme="majorHAnsi" w:hAnsiTheme="majorHAnsi"/>
          <w:sz w:val="24"/>
          <w:szCs w:val="24"/>
        </w:rPr>
        <w:t>Dengan sistem bagi hasil, Bank S</w:t>
      </w:r>
      <w:r w:rsidRPr="00B147F9">
        <w:rPr>
          <w:rFonts w:asciiTheme="majorHAnsi" w:hAnsiTheme="majorHAnsi"/>
          <w:sz w:val="24"/>
          <w:szCs w:val="24"/>
        </w:rPr>
        <w:t xml:space="preserve">yariah </w:t>
      </w:r>
      <w:proofErr w:type="gramStart"/>
      <w:r w:rsidRPr="00B147F9">
        <w:rPr>
          <w:rFonts w:asciiTheme="majorHAnsi" w:hAnsiTheme="majorHAnsi"/>
          <w:sz w:val="24"/>
          <w:szCs w:val="24"/>
        </w:rPr>
        <w:t>akan</w:t>
      </w:r>
      <w:proofErr w:type="gramEnd"/>
      <w:r w:rsidRPr="00B147F9">
        <w:rPr>
          <w:rFonts w:asciiTheme="majorHAnsi" w:hAnsiTheme="majorHAnsi"/>
          <w:sz w:val="24"/>
          <w:szCs w:val="24"/>
        </w:rPr>
        <w:t xml:space="preserve"> terhindar dari adanya </w:t>
      </w:r>
      <w:r w:rsidRPr="00B147F9">
        <w:rPr>
          <w:rFonts w:asciiTheme="majorHAnsi" w:hAnsiTheme="majorHAnsi"/>
          <w:i/>
          <w:iCs/>
          <w:sz w:val="24"/>
          <w:szCs w:val="24"/>
        </w:rPr>
        <w:t>negative spread</w:t>
      </w:r>
      <w:r w:rsidRPr="00B147F9">
        <w:rPr>
          <w:rFonts w:asciiTheme="majorHAnsi" w:hAnsiTheme="majorHAnsi"/>
          <w:sz w:val="24"/>
          <w:szCs w:val="24"/>
        </w:rPr>
        <w:t xml:space="preserve"> (Muniaty Aisyah</w:t>
      </w:r>
      <w:r w:rsidR="00417735">
        <w:rPr>
          <w:rFonts w:asciiTheme="majorHAnsi" w:hAnsiTheme="majorHAnsi"/>
          <w:sz w:val="24"/>
          <w:szCs w:val="24"/>
        </w:rPr>
        <w:t>,</w:t>
      </w:r>
      <w:r w:rsidRPr="00B147F9">
        <w:rPr>
          <w:rFonts w:asciiTheme="majorHAnsi" w:hAnsiTheme="majorHAnsi"/>
          <w:sz w:val="24"/>
          <w:szCs w:val="24"/>
        </w:rPr>
        <w:t xml:space="preserve"> 2018</w:t>
      </w:r>
      <w:r w:rsidR="00417735">
        <w:rPr>
          <w:rFonts w:asciiTheme="majorHAnsi" w:hAnsiTheme="majorHAnsi"/>
          <w:sz w:val="24"/>
          <w:szCs w:val="24"/>
        </w:rPr>
        <w:t>: 368</w:t>
      </w:r>
      <w:r w:rsidR="008A11E9">
        <w:rPr>
          <w:rFonts w:asciiTheme="majorHAnsi" w:hAnsiTheme="majorHAnsi"/>
          <w:sz w:val="24"/>
          <w:szCs w:val="24"/>
        </w:rPr>
        <w:t xml:space="preserve">). </w:t>
      </w:r>
      <w:r w:rsidRPr="00B147F9">
        <w:rPr>
          <w:rFonts w:asciiTheme="majorHAnsi" w:hAnsiTheme="majorHAnsi"/>
          <w:sz w:val="24"/>
          <w:szCs w:val="24"/>
        </w:rPr>
        <w:t xml:space="preserve">Hal tersebut dapat dilihat, semenjak berdiri Bank Syariah pertama yaitu Bank Muamalat Indonesia pada tahun 1991 dan mulai beroperasi di tahun 1992, telah memicu pertumbuhan, baik secara jumlah bank ataupun secara jumlah aset. </w:t>
      </w:r>
      <w:proofErr w:type="gramStart"/>
      <w:r w:rsidRPr="00B147F9">
        <w:rPr>
          <w:rFonts w:asciiTheme="majorHAnsi" w:hAnsiTheme="majorHAnsi"/>
          <w:sz w:val="24"/>
          <w:szCs w:val="24"/>
        </w:rPr>
        <w:lastRenderedPageBreak/>
        <w:t>Sehingga membuat pangsa pasar Bank Syariah terus tumbuh</w:t>
      </w:r>
      <w:r w:rsidR="00AF6E3F">
        <w:rPr>
          <w:rFonts w:asciiTheme="majorHAnsi" w:hAnsiTheme="majorHAnsi"/>
          <w:sz w:val="24"/>
          <w:szCs w:val="24"/>
        </w:rPr>
        <w:t>, walaupun tumbuh perlahan-lahan</w:t>
      </w:r>
      <w:r w:rsidRPr="00B147F9">
        <w:rPr>
          <w:rFonts w:asciiTheme="majorHAnsi" w:hAnsiTheme="majorHAnsi"/>
          <w:sz w:val="24"/>
          <w:szCs w:val="24"/>
        </w:rPr>
        <w:t xml:space="preserve"> (Rodoni</w:t>
      </w:r>
      <w:r w:rsidR="008A11E9">
        <w:rPr>
          <w:rFonts w:asciiTheme="majorHAnsi" w:hAnsiTheme="majorHAnsi"/>
          <w:sz w:val="24"/>
          <w:szCs w:val="24"/>
        </w:rPr>
        <w:t xml:space="preserve"> dan Yaman,</w:t>
      </w:r>
      <w:r w:rsidRPr="00B147F9">
        <w:rPr>
          <w:rFonts w:asciiTheme="majorHAnsi" w:hAnsiTheme="majorHAnsi"/>
          <w:sz w:val="24"/>
          <w:szCs w:val="24"/>
        </w:rPr>
        <w:t xml:space="preserve"> 2018</w:t>
      </w:r>
      <w:r w:rsidR="008A11E9">
        <w:rPr>
          <w:rFonts w:asciiTheme="majorHAnsi" w:hAnsiTheme="majorHAnsi"/>
          <w:sz w:val="24"/>
          <w:szCs w:val="24"/>
        </w:rPr>
        <w:t xml:space="preserve">: </w:t>
      </w:r>
      <w:r w:rsidR="00091800">
        <w:rPr>
          <w:rFonts w:asciiTheme="majorHAnsi" w:hAnsiTheme="majorHAnsi"/>
          <w:sz w:val="24"/>
          <w:szCs w:val="24"/>
        </w:rPr>
        <w:t>404</w:t>
      </w:r>
      <w:r w:rsidRPr="00B147F9">
        <w:rPr>
          <w:rFonts w:asciiTheme="majorHAnsi" w:hAnsiTheme="majorHAnsi"/>
          <w:sz w:val="24"/>
          <w:szCs w:val="24"/>
        </w:rPr>
        <w:t>).</w:t>
      </w:r>
      <w:proofErr w:type="gramEnd"/>
    </w:p>
    <w:p w14:paraId="0FCFA28A" w14:textId="77777777" w:rsidR="003417F8" w:rsidRDefault="00B147F9" w:rsidP="003417F8">
      <w:pPr>
        <w:jc w:val="both"/>
        <w:rPr>
          <w:rFonts w:asciiTheme="majorHAnsi" w:hAnsiTheme="majorHAnsi" w:cstheme="majorBidi"/>
          <w:sz w:val="24"/>
          <w:szCs w:val="24"/>
        </w:rPr>
      </w:pPr>
      <w:proofErr w:type="gramStart"/>
      <w:r w:rsidRPr="00B147F9">
        <w:rPr>
          <w:rFonts w:asciiTheme="majorHAnsi" w:hAnsiTheme="majorHAnsi"/>
          <w:sz w:val="24"/>
          <w:szCs w:val="24"/>
        </w:rPr>
        <w:t xml:space="preserve">Tentu saja, tumbuhnya </w:t>
      </w:r>
      <w:r w:rsidR="00A34E05">
        <w:rPr>
          <w:rFonts w:asciiTheme="majorHAnsi" w:hAnsiTheme="majorHAnsi" w:cstheme="majorBidi"/>
          <w:sz w:val="24"/>
          <w:szCs w:val="24"/>
        </w:rPr>
        <w:t>industri P</w:t>
      </w:r>
      <w:r w:rsidRPr="00B147F9">
        <w:rPr>
          <w:rFonts w:asciiTheme="majorHAnsi" w:hAnsiTheme="majorHAnsi" w:cstheme="majorBidi"/>
          <w:sz w:val="24"/>
          <w:szCs w:val="24"/>
        </w:rPr>
        <w:t>er</w:t>
      </w:r>
      <w:r w:rsidR="00A34E05">
        <w:rPr>
          <w:rFonts w:asciiTheme="majorHAnsi" w:hAnsiTheme="majorHAnsi" w:cstheme="majorBidi"/>
          <w:sz w:val="24"/>
          <w:szCs w:val="24"/>
        </w:rPr>
        <w:t>bankan S</w:t>
      </w:r>
      <w:r w:rsidRPr="00B147F9">
        <w:rPr>
          <w:rFonts w:asciiTheme="majorHAnsi" w:hAnsiTheme="majorHAnsi" w:cstheme="majorBidi"/>
          <w:sz w:val="24"/>
          <w:szCs w:val="24"/>
        </w:rPr>
        <w:t>yariah tak dapat dipisahkan oleh dua faktor, yaitu internal dan eksternal.</w:t>
      </w:r>
      <w:proofErr w:type="gramEnd"/>
      <w:r w:rsidRPr="00B147F9">
        <w:rPr>
          <w:rFonts w:asciiTheme="majorHAnsi" w:hAnsiTheme="majorHAnsi" w:cstheme="majorBidi"/>
          <w:sz w:val="24"/>
          <w:szCs w:val="24"/>
        </w:rPr>
        <w:t xml:space="preserve"> </w:t>
      </w:r>
      <w:proofErr w:type="gramStart"/>
      <w:r w:rsidRPr="00B147F9">
        <w:rPr>
          <w:rFonts w:asciiTheme="majorHAnsi" w:hAnsiTheme="majorHAnsi" w:cstheme="majorBidi"/>
          <w:sz w:val="24"/>
          <w:szCs w:val="24"/>
        </w:rPr>
        <w:t xml:space="preserve">Faktor internal meliputi Sumber Daya Manusia (SDM), pendanaan, </w:t>
      </w:r>
      <w:r w:rsidRPr="00B147F9">
        <w:rPr>
          <w:rFonts w:asciiTheme="majorHAnsi" w:hAnsiTheme="majorHAnsi" w:cstheme="majorBidi"/>
          <w:i/>
          <w:iCs/>
          <w:sz w:val="24"/>
          <w:szCs w:val="24"/>
        </w:rPr>
        <w:t>good corporate governance</w:t>
      </w:r>
      <w:r w:rsidRPr="00B147F9">
        <w:rPr>
          <w:rFonts w:asciiTheme="majorHAnsi" w:hAnsiTheme="majorHAnsi" w:cstheme="majorBidi"/>
          <w:sz w:val="24"/>
          <w:szCs w:val="24"/>
        </w:rPr>
        <w:t>.</w:t>
      </w:r>
      <w:proofErr w:type="gramEnd"/>
      <w:r w:rsidRPr="00B147F9">
        <w:rPr>
          <w:rFonts w:asciiTheme="majorHAnsi" w:hAnsiTheme="majorHAnsi" w:cstheme="majorBidi"/>
          <w:sz w:val="24"/>
          <w:szCs w:val="24"/>
        </w:rPr>
        <w:t xml:space="preserve"> </w:t>
      </w:r>
      <w:proofErr w:type="gramStart"/>
      <w:r w:rsidRPr="00B147F9">
        <w:rPr>
          <w:rFonts w:asciiTheme="majorHAnsi" w:hAnsiTheme="majorHAnsi" w:cstheme="majorBidi"/>
          <w:sz w:val="24"/>
          <w:szCs w:val="24"/>
        </w:rPr>
        <w:t>Sementara, untuk faktor eksternal seperti pertumbuhan ekonomi dan infrastruktur kelembagaan keuangan syariah nasional maupun internasional (Apriyanti</w:t>
      </w:r>
      <w:r w:rsidR="00A34E05">
        <w:rPr>
          <w:rFonts w:asciiTheme="majorHAnsi" w:hAnsiTheme="majorHAnsi" w:cstheme="majorBidi"/>
          <w:sz w:val="24"/>
          <w:szCs w:val="24"/>
        </w:rPr>
        <w:t>,</w:t>
      </w:r>
      <w:r w:rsidRPr="00B147F9">
        <w:rPr>
          <w:rFonts w:asciiTheme="majorHAnsi" w:hAnsiTheme="majorHAnsi" w:cstheme="majorBidi"/>
          <w:sz w:val="24"/>
          <w:szCs w:val="24"/>
        </w:rPr>
        <w:t xml:space="preserve"> 2018</w:t>
      </w:r>
      <w:r w:rsidR="00A34E05">
        <w:rPr>
          <w:rFonts w:asciiTheme="majorHAnsi" w:hAnsiTheme="majorHAnsi" w:cstheme="majorBidi"/>
          <w:sz w:val="24"/>
          <w:szCs w:val="24"/>
        </w:rPr>
        <w:t>: 84</w:t>
      </w:r>
      <w:r w:rsidR="002041ED">
        <w:rPr>
          <w:rFonts w:asciiTheme="majorHAnsi" w:hAnsiTheme="majorHAnsi" w:cstheme="majorBidi"/>
          <w:sz w:val="24"/>
          <w:szCs w:val="24"/>
        </w:rPr>
        <w:t>).</w:t>
      </w:r>
      <w:proofErr w:type="gramEnd"/>
      <w:r w:rsidR="002041ED">
        <w:rPr>
          <w:rFonts w:asciiTheme="majorHAnsi" w:hAnsiTheme="majorHAnsi" w:cstheme="majorBidi"/>
          <w:sz w:val="24"/>
          <w:szCs w:val="24"/>
        </w:rPr>
        <w:t xml:space="preserve"> </w:t>
      </w:r>
      <w:proofErr w:type="gramStart"/>
      <w:r w:rsidRPr="00B147F9">
        <w:rPr>
          <w:rFonts w:asciiTheme="majorHAnsi" w:hAnsiTheme="majorHAnsi" w:cstheme="majorBidi"/>
          <w:sz w:val="24"/>
          <w:szCs w:val="24"/>
        </w:rPr>
        <w:t xml:space="preserve">Kedua faktor tersebut, saling menopang dalam pengembangan pertumbuhan Bank Syariah di Indonesia, demi mewujudkan </w:t>
      </w:r>
      <w:r w:rsidRPr="00B147F9">
        <w:rPr>
          <w:rFonts w:asciiTheme="majorHAnsi" w:hAnsiTheme="majorHAnsi" w:cstheme="majorBidi"/>
          <w:i/>
          <w:iCs/>
          <w:sz w:val="24"/>
          <w:szCs w:val="24"/>
        </w:rPr>
        <w:t>kemaslahatan</w:t>
      </w:r>
      <w:r w:rsidRPr="00B147F9">
        <w:rPr>
          <w:rFonts w:asciiTheme="majorHAnsi" w:hAnsiTheme="majorHAnsi" w:cstheme="majorBidi"/>
          <w:sz w:val="24"/>
          <w:szCs w:val="24"/>
        </w:rPr>
        <w:t xml:space="preserve"> dan sekaligus menghindarkan </w:t>
      </w:r>
      <w:r w:rsidRPr="00B147F9">
        <w:rPr>
          <w:rFonts w:asciiTheme="majorHAnsi" w:hAnsiTheme="majorHAnsi" w:cstheme="majorBidi"/>
          <w:i/>
          <w:iCs/>
          <w:sz w:val="24"/>
          <w:szCs w:val="24"/>
        </w:rPr>
        <w:t>mafsadah</w:t>
      </w:r>
      <w:r w:rsidRPr="00B147F9">
        <w:rPr>
          <w:rFonts w:asciiTheme="majorHAnsi" w:hAnsiTheme="majorHAnsi" w:cstheme="majorBidi"/>
          <w:sz w:val="24"/>
          <w:szCs w:val="24"/>
        </w:rPr>
        <w:t xml:space="preserve"> sebagai inti dari </w:t>
      </w:r>
      <w:r w:rsidRPr="00B147F9">
        <w:rPr>
          <w:rFonts w:asciiTheme="majorHAnsi" w:hAnsiTheme="majorHAnsi" w:cstheme="majorBidi"/>
          <w:i/>
          <w:iCs/>
          <w:sz w:val="24"/>
          <w:szCs w:val="24"/>
        </w:rPr>
        <w:t>Maqā</w:t>
      </w:r>
      <w:r w:rsidRPr="00B147F9">
        <w:rPr>
          <w:rFonts w:asciiTheme="majorHAnsi" w:hAnsiTheme="majorHAnsi"/>
          <w:i/>
          <w:iCs/>
          <w:sz w:val="24"/>
          <w:szCs w:val="24"/>
        </w:rPr>
        <w:t>ṣ</w:t>
      </w:r>
      <w:r w:rsidRPr="00B147F9">
        <w:rPr>
          <w:rFonts w:asciiTheme="majorHAnsi" w:hAnsiTheme="majorHAnsi" w:cstheme="majorBidi"/>
          <w:i/>
          <w:iCs/>
          <w:sz w:val="24"/>
          <w:szCs w:val="24"/>
        </w:rPr>
        <w:t>id al-Shar</w:t>
      </w:r>
      <w:r w:rsidRPr="00B147F9">
        <w:rPr>
          <w:rFonts w:asciiTheme="majorHAnsi" w:hAnsiTheme="majorHAnsi" w:cs="Garamond"/>
          <w:i/>
          <w:iCs/>
          <w:sz w:val="24"/>
          <w:szCs w:val="24"/>
        </w:rPr>
        <w:t>ī’</w:t>
      </w:r>
      <w:r w:rsidRPr="00B147F9">
        <w:rPr>
          <w:rFonts w:asciiTheme="majorHAnsi" w:hAnsiTheme="majorHAnsi" w:cstheme="majorBidi"/>
          <w:i/>
          <w:iCs/>
          <w:sz w:val="24"/>
          <w:szCs w:val="24"/>
        </w:rPr>
        <w:t>ah</w:t>
      </w:r>
      <w:r w:rsidRPr="00B147F9">
        <w:rPr>
          <w:rFonts w:asciiTheme="majorHAnsi" w:hAnsiTheme="majorHAnsi" w:cstheme="majorBidi"/>
          <w:sz w:val="24"/>
          <w:szCs w:val="24"/>
        </w:rPr>
        <w:t xml:space="preserve"> (Anggraini, Rohmati, Widiastuti</w:t>
      </w:r>
      <w:r w:rsidR="002041ED">
        <w:rPr>
          <w:rFonts w:asciiTheme="majorHAnsi" w:hAnsiTheme="majorHAnsi" w:cstheme="majorBidi"/>
          <w:sz w:val="24"/>
          <w:szCs w:val="24"/>
        </w:rPr>
        <w:t>,</w:t>
      </w:r>
      <w:r w:rsidRPr="00B147F9">
        <w:rPr>
          <w:rFonts w:asciiTheme="majorHAnsi" w:hAnsiTheme="majorHAnsi" w:cstheme="majorBidi"/>
          <w:sz w:val="24"/>
          <w:szCs w:val="24"/>
        </w:rPr>
        <w:t xml:space="preserve"> 2018</w:t>
      </w:r>
      <w:r w:rsidR="002041ED">
        <w:rPr>
          <w:rFonts w:asciiTheme="majorHAnsi" w:hAnsiTheme="majorHAnsi" w:cstheme="majorBidi"/>
          <w:sz w:val="24"/>
          <w:szCs w:val="24"/>
        </w:rPr>
        <w:t>: 296</w:t>
      </w:r>
      <w:r w:rsidR="004C690D">
        <w:rPr>
          <w:rFonts w:asciiTheme="majorHAnsi" w:hAnsiTheme="majorHAnsi" w:cstheme="majorBidi"/>
          <w:sz w:val="24"/>
          <w:szCs w:val="24"/>
        </w:rPr>
        <w:t>).</w:t>
      </w:r>
      <w:proofErr w:type="gramEnd"/>
      <w:r w:rsidR="004C690D">
        <w:rPr>
          <w:rFonts w:asciiTheme="majorHAnsi" w:hAnsiTheme="majorHAnsi" w:cstheme="majorBidi"/>
          <w:sz w:val="24"/>
          <w:szCs w:val="24"/>
        </w:rPr>
        <w:t xml:space="preserve"> </w:t>
      </w:r>
      <w:proofErr w:type="gramStart"/>
      <w:r w:rsidRPr="00B147F9">
        <w:rPr>
          <w:rFonts w:asciiTheme="majorHAnsi" w:hAnsiTheme="majorHAnsi" w:cstheme="majorBidi"/>
          <w:sz w:val="24"/>
          <w:szCs w:val="24"/>
        </w:rPr>
        <w:t xml:space="preserve">Dimana, mengedepankan </w:t>
      </w:r>
      <w:r w:rsidRPr="00B147F9">
        <w:rPr>
          <w:rFonts w:asciiTheme="majorHAnsi" w:hAnsiTheme="majorHAnsi" w:cstheme="majorBidi"/>
          <w:i/>
          <w:iCs/>
          <w:sz w:val="24"/>
          <w:szCs w:val="24"/>
        </w:rPr>
        <w:t xml:space="preserve">kemaslahatan </w:t>
      </w:r>
      <w:r w:rsidRPr="00B147F9">
        <w:rPr>
          <w:rFonts w:asciiTheme="majorHAnsi" w:hAnsiTheme="majorHAnsi" w:cstheme="majorBidi"/>
          <w:sz w:val="24"/>
          <w:szCs w:val="24"/>
        </w:rPr>
        <w:t xml:space="preserve">dan mencegah </w:t>
      </w:r>
      <w:r w:rsidRPr="00B147F9">
        <w:rPr>
          <w:rFonts w:asciiTheme="majorHAnsi" w:hAnsiTheme="majorHAnsi" w:cstheme="majorBidi"/>
          <w:i/>
          <w:iCs/>
          <w:sz w:val="24"/>
          <w:szCs w:val="24"/>
        </w:rPr>
        <w:t xml:space="preserve">mafsadah, </w:t>
      </w:r>
      <w:r w:rsidRPr="00B147F9">
        <w:rPr>
          <w:rFonts w:asciiTheme="majorHAnsi" w:hAnsiTheme="majorHAnsi" w:cstheme="majorBidi"/>
          <w:sz w:val="24"/>
          <w:szCs w:val="24"/>
        </w:rPr>
        <w:t>adalah tujuan agama yang paling penting (Kayadibi</w:t>
      </w:r>
      <w:r w:rsidR="004C690D">
        <w:rPr>
          <w:rFonts w:asciiTheme="majorHAnsi" w:hAnsiTheme="majorHAnsi" w:cstheme="majorBidi"/>
          <w:sz w:val="24"/>
          <w:szCs w:val="24"/>
        </w:rPr>
        <w:t>,</w:t>
      </w:r>
      <w:r w:rsidRPr="00B147F9">
        <w:rPr>
          <w:rFonts w:asciiTheme="majorHAnsi" w:hAnsiTheme="majorHAnsi" w:cstheme="majorBidi"/>
          <w:sz w:val="24"/>
          <w:szCs w:val="24"/>
        </w:rPr>
        <w:t xml:space="preserve"> 2019</w:t>
      </w:r>
      <w:r w:rsidR="004C690D">
        <w:rPr>
          <w:rFonts w:asciiTheme="majorHAnsi" w:hAnsiTheme="majorHAnsi" w:cstheme="majorBidi"/>
          <w:sz w:val="24"/>
          <w:szCs w:val="24"/>
        </w:rPr>
        <w:t>: 16</w:t>
      </w:r>
      <w:r w:rsidRPr="00B147F9">
        <w:rPr>
          <w:rFonts w:asciiTheme="majorHAnsi" w:hAnsiTheme="majorHAnsi" w:cstheme="majorBidi"/>
          <w:sz w:val="24"/>
          <w:szCs w:val="24"/>
        </w:rPr>
        <w:t>).</w:t>
      </w:r>
      <w:proofErr w:type="gramEnd"/>
      <w:r w:rsidRPr="00B147F9">
        <w:rPr>
          <w:rFonts w:asciiTheme="majorHAnsi" w:hAnsiTheme="majorHAnsi" w:cstheme="majorBidi"/>
          <w:sz w:val="24"/>
          <w:szCs w:val="24"/>
        </w:rPr>
        <w:t xml:space="preserve">  </w:t>
      </w:r>
    </w:p>
    <w:p w14:paraId="4BA22BB5" w14:textId="41754FE7" w:rsidR="00B147F9" w:rsidRPr="00B147F9" w:rsidRDefault="00B147F9" w:rsidP="003417F8">
      <w:pPr>
        <w:jc w:val="both"/>
        <w:rPr>
          <w:rFonts w:asciiTheme="majorHAnsi" w:hAnsiTheme="majorHAnsi" w:cstheme="majorBidi"/>
          <w:sz w:val="24"/>
          <w:szCs w:val="24"/>
        </w:rPr>
      </w:pPr>
      <w:r w:rsidRPr="00B147F9">
        <w:rPr>
          <w:rFonts w:asciiTheme="majorHAnsi" w:hAnsiTheme="majorHAnsi"/>
          <w:sz w:val="24"/>
          <w:szCs w:val="24"/>
        </w:rPr>
        <w:t xml:space="preserve">Menurut data yang dikeluarkan oleh Otoritas Jasa Keuangan (OJK), Pertumbuhan secara jumlah bank, mulai dari Bank Umum Syariah (BUS), Unit Usaha Syariah (UUS), dan Bank Pembiayaan Rakyat Syariah (BPRS), hingga tahun 2018 telah berjumlah 201, sementara untuk aset berjumlah Rp </w:t>
      </w:r>
      <w:r w:rsidRPr="00B147F9">
        <w:rPr>
          <w:rFonts w:asciiTheme="majorHAnsi" w:hAnsiTheme="majorHAnsi"/>
          <w:color w:val="000000"/>
          <w:sz w:val="24"/>
          <w:szCs w:val="24"/>
        </w:rPr>
        <w:t>489.688 triliun (OJK</w:t>
      </w:r>
      <w:r w:rsidR="003417F8">
        <w:rPr>
          <w:rFonts w:asciiTheme="majorHAnsi" w:hAnsiTheme="majorHAnsi"/>
          <w:color w:val="000000"/>
          <w:sz w:val="24"/>
          <w:szCs w:val="24"/>
        </w:rPr>
        <w:t>,</w:t>
      </w:r>
      <w:r w:rsidRPr="00B147F9">
        <w:rPr>
          <w:rFonts w:asciiTheme="majorHAnsi" w:hAnsiTheme="majorHAnsi"/>
          <w:color w:val="000000"/>
          <w:sz w:val="24"/>
          <w:szCs w:val="24"/>
        </w:rPr>
        <w:t xml:space="preserve"> 2018</w:t>
      </w:r>
      <w:r w:rsidR="003417F8">
        <w:rPr>
          <w:rFonts w:asciiTheme="majorHAnsi" w:hAnsiTheme="majorHAnsi"/>
          <w:color w:val="000000"/>
          <w:sz w:val="24"/>
          <w:szCs w:val="24"/>
        </w:rPr>
        <w:t>: 2</w:t>
      </w:r>
      <w:r w:rsidRPr="00B147F9">
        <w:rPr>
          <w:rFonts w:asciiTheme="majorHAnsi" w:hAnsiTheme="majorHAnsi"/>
          <w:color w:val="000000"/>
          <w:sz w:val="24"/>
          <w:szCs w:val="24"/>
        </w:rPr>
        <w:t xml:space="preserve">). </w:t>
      </w:r>
      <w:proofErr w:type="gramStart"/>
      <w:r w:rsidRPr="00B147F9">
        <w:rPr>
          <w:rFonts w:asciiTheme="majorHAnsi" w:hAnsiTheme="majorHAnsi"/>
          <w:color w:val="000000"/>
          <w:sz w:val="24"/>
          <w:szCs w:val="24"/>
        </w:rPr>
        <w:t>Untuk mengetahui perkembangan 4 tahun terakhir, dapat dilihat Tabel 1 di bawah ini.</w:t>
      </w:r>
      <w:proofErr w:type="gramEnd"/>
      <w:r w:rsidRPr="00B147F9">
        <w:rPr>
          <w:rFonts w:asciiTheme="majorHAnsi" w:hAnsiTheme="majorHAnsi"/>
          <w:sz w:val="24"/>
          <w:szCs w:val="24"/>
        </w:rPr>
        <w:t xml:space="preserve">  </w:t>
      </w:r>
    </w:p>
    <w:p w14:paraId="2773AC87" w14:textId="77777777" w:rsidR="00B147F9" w:rsidRPr="00B147F9" w:rsidRDefault="00B147F9" w:rsidP="00B147F9">
      <w:pPr>
        <w:jc w:val="center"/>
        <w:rPr>
          <w:rFonts w:asciiTheme="majorHAnsi" w:hAnsiTheme="majorHAnsi"/>
          <w:sz w:val="24"/>
          <w:szCs w:val="24"/>
          <w:lang w:eastAsia="id-ID"/>
        </w:rPr>
      </w:pPr>
      <w:r w:rsidRPr="00B147F9">
        <w:rPr>
          <w:rFonts w:asciiTheme="majorHAnsi" w:hAnsiTheme="majorHAnsi"/>
          <w:b/>
          <w:sz w:val="24"/>
          <w:szCs w:val="24"/>
        </w:rPr>
        <w:t>Tabel 1</w:t>
      </w:r>
    </w:p>
    <w:p w14:paraId="1BAE6E7E" w14:textId="77777777" w:rsidR="00B147F9" w:rsidRPr="00B147F9" w:rsidRDefault="00B147F9" w:rsidP="00B147F9">
      <w:pPr>
        <w:spacing w:line="360" w:lineRule="auto"/>
        <w:jc w:val="center"/>
        <w:rPr>
          <w:rFonts w:asciiTheme="majorHAnsi" w:hAnsiTheme="majorHAnsi"/>
          <w:sz w:val="24"/>
          <w:szCs w:val="24"/>
        </w:rPr>
      </w:pPr>
      <w:r w:rsidRPr="00B147F9">
        <w:rPr>
          <w:rFonts w:asciiTheme="majorHAnsi" w:hAnsiTheme="majorHAnsi"/>
          <w:b/>
          <w:sz w:val="24"/>
          <w:szCs w:val="24"/>
        </w:rPr>
        <w:t>Jumlah Pertumbuhan Bank Syariah di Indonesia</w:t>
      </w:r>
      <w:r w:rsidRPr="00B147F9">
        <w:rPr>
          <w:rFonts w:asciiTheme="majorHAnsi" w:hAnsiTheme="majorHAnsi"/>
          <w:sz w:val="24"/>
          <w:szCs w:val="24"/>
        </w:rPr>
        <w:t xml:space="preserve"> </w:t>
      </w:r>
    </w:p>
    <w:tbl>
      <w:tblPr>
        <w:tblW w:w="6601" w:type="dxa"/>
        <w:jc w:val="center"/>
        <w:tblInd w:w="93" w:type="dxa"/>
        <w:tblLook w:val="04A0" w:firstRow="1" w:lastRow="0" w:firstColumn="1" w:lastColumn="0" w:noHBand="0" w:noVBand="1"/>
      </w:tblPr>
      <w:tblGrid>
        <w:gridCol w:w="640"/>
        <w:gridCol w:w="2260"/>
        <w:gridCol w:w="1063"/>
        <w:gridCol w:w="1063"/>
        <w:gridCol w:w="1063"/>
        <w:gridCol w:w="1063"/>
      </w:tblGrid>
      <w:tr w:rsidR="00B147F9" w:rsidRPr="00B147F9" w14:paraId="51015ED6" w14:textId="77777777" w:rsidTr="00FC6892">
        <w:trPr>
          <w:trHeight w:val="315"/>
          <w:jc w:val="cent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D19B23" w14:textId="77777777" w:rsidR="00B147F9" w:rsidRPr="00B147F9" w:rsidRDefault="00B147F9" w:rsidP="00FC6892">
            <w:pPr>
              <w:jc w:val="center"/>
              <w:rPr>
                <w:rFonts w:asciiTheme="majorHAnsi" w:hAnsiTheme="majorHAnsi"/>
                <w:b/>
                <w:bCs/>
                <w:color w:val="000000"/>
                <w:sz w:val="24"/>
                <w:szCs w:val="24"/>
              </w:rPr>
            </w:pPr>
            <w:r w:rsidRPr="00B147F9">
              <w:rPr>
                <w:rFonts w:asciiTheme="majorHAnsi" w:hAnsiTheme="majorHAnsi"/>
                <w:b/>
                <w:bCs/>
                <w:color w:val="000000"/>
                <w:sz w:val="24"/>
                <w:szCs w:val="24"/>
              </w:rPr>
              <w:t>No</w:t>
            </w:r>
          </w:p>
        </w:tc>
        <w:tc>
          <w:tcPr>
            <w:tcW w:w="2260" w:type="dxa"/>
            <w:tcBorders>
              <w:top w:val="single" w:sz="4" w:space="0" w:color="auto"/>
              <w:left w:val="nil"/>
              <w:bottom w:val="single" w:sz="4" w:space="0" w:color="auto"/>
              <w:right w:val="single" w:sz="4" w:space="0" w:color="auto"/>
            </w:tcBorders>
            <w:shd w:val="clear" w:color="auto" w:fill="auto"/>
            <w:noWrap/>
            <w:vAlign w:val="center"/>
            <w:hideMark/>
          </w:tcPr>
          <w:p w14:paraId="3D394C81" w14:textId="77777777" w:rsidR="00B147F9" w:rsidRPr="00B147F9" w:rsidRDefault="00B147F9" w:rsidP="00FC6892">
            <w:pPr>
              <w:jc w:val="center"/>
              <w:rPr>
                <w:rFonts w:asciiTheme="majorHAnsi" w:hAnsiTheme="majorHAnsi"/>
                <w:b/>
                <w:bCs/>
                <w:color w:val="000000"/>
                <w:sz w:val="24"/>
                <w:szCs w:val="24"/>
              </w:rPr>
            </w:pPr>
            <w:r w:rsidRPr="00B147F9">
              <w:rPr>
                <w:rFonts w:asciiTheme="majorHAnsi" w:hAnsiTheme="majorHAnsi"/>
                <w:b/>
                <w:bCs/>
                <w:color w:val="000000"/>
                <w:sz w:val="24"/>
                <w:szCs w:val="24"/>
              </w:rPr>
              <w:t xml:space="preserve">Keterangan </w:t>
            </w:r>
          </w:p>
        </w:tc>
        <w:tc>
          <w:tcPr>
            <w:tcW w:w="3701" w:type="dxa"/>
            <w:gridSpan w:val="4"/>
            <w:tcBorders>
              <w:top w:val="single" w:sz="4" w:space="0" w:color="auto"/>
              <w:left w:val="nil"/>
              <w:bottom w:val="single" w:sz="4" w:space="0" w:color="auto"/>
              <w:right w:val="single" w:sz="4" w:space="0" w:color="auto"/>
            </w:tcBorders>
            <w:shd w:val="clear" w:color="auto" w:fill="auto"/>
            <w:noWrap/>
            <w:vAlign w:val="center"/>
            <w:hideMark/>
          </w:tcPr>
          <w:p w14:paraId="5A38D2F1" w14:textId="77777777" w:rsidR="00B147F9" w:rsidRPr="00B147F9" w:rsidRDefault="00B147F9" w:rsidP="00FC6892">
            <w:pPr>
              <w:jc w:val="center"/>
              <w:rPr>
                <w:rFonts w:asciiTheme="majorHAnsi" w:hAnsiTheme="majorHAnsi"/>
                <w:b/>
                <w:bCs/>
                <w:color w:val="000000"/>
                <w:sz w:val="24"/>
                <w:szCs w:val="24"/>
              </w:rPr>
            </w:pPr>
            <w:r w:rsidRPr="00B147F9">
              <w:rPr>
                <w:rFonts w:asciiTheme="majorHAnsi" w:hAnsiTheme="majorHAnsi"/>
                <w:b/>
                <w:bCs/>
                <w:color w:val="000000"/>
                <w:sz w:val="24"/>
                <w:szCs w:val="24"/>
              </w:rPr>
              <w:t>Tahun</w:t>
            </w:r>
          </w:p>
        </w:tc>
      </w:tr>
      <w:tr w:rsidR="00B147F9" w:rsidRPr="00B147F9" w14:paraId="5348DD63" w14:textId="77777777" w:rsidTr="00FC6892">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CA0182D" w14:textId="77777777" w:rsidR="00B147F9" w:rsidRPr="00B147F9" w:rsidRDefault="00B147F9" w:rsidP="00FC6892">
            <w:pPr>
              <w:jc w:val="center"/>
              <w:rPr>
                <w:rFonts w:asciiTheme="majorHAnsi" w:hAnsiTheme="majorHAnsi"/>
                <w:b/>
                <w:bCs/>
                <w:color w:val="000000"/>
                <w:sz w:val="24"/>
                <w:szCs w:val="24"/>
              </w:rPr>
            </w:pPr>
            <w:r w:rsidRPr="00B147F9">
              <w:rPr>
                <w:rFonts w:asciiTheme="majorHAnsi" w:hAnsiTheme="majorHAnsi"/>
                <w:b/>
                <w:bCs/>
                <w:color w:val="000000"/>
                <w:sz w:val="24"/>
                <w:szCs w:val="24"/>
              </w:rPr>
              <w:t> </w:t>
            </w:r>
          </w:p>
        </w:tc>
        <w:tc>
          <w:tcPr>
            <w:tcW w:w="2260" w:type="dxa"/>
            <w:tcBorders>
              <w:top w:val="nil"/>
              <w:left w:val="nil"/>
              <w:bottom w:val="single" w:sz="4" w:space="0" w:color="auto"/>
              <w:right w:val="single" w:sz="4" w:space="0" w:color="auto"/>
            </w:tcBorders>
            <w:shd w:val="clear" w:color="auto" w:fill="auto"/>
            <w:noWrap/>
            <w:vAlign w:val="center"/>
            <w:hideMark/>
          </w:tcPr>
          <w:p w14:paraId="64CC476B" w14:textId="77777777" w:rsidR="00B147F9" w:rsidRPr="00B147F9" w:rsidRDefault="00B147F9" w:rsidP="00FC6892">
            <w:pPr>
              <w:jc w:val="center"/>
              <w:rPr>
                <w:rFonts w:asciiTheme="majorHAnsi" w:hAnsiTheme="majorHAnsi"/>
                <w:b/>
                <w:bCs/>
                <w:color w:val="000000"/>
                <w:sz w:val="24"/>
                <w:szCs w:val="24"/>
              </w:rPr>
            </w:pPr>
            <w:r w:rsidRPr="00B147F9">
              <w:rPr>
                <w:rFonts w:asciiTheme="majorHAnsi" w:hAnsiTheme="majorHAnsi"/>
                <w:b/>
                <w:bCs/>
                <w:color w:val="000000"/>
                <w:sz w:val="24"/>
                <w:szCs w:val="24"/>
              </w:rPr>
              <w:t> </w:t>
            </w:r>
          </w:p>
        </w:tc>
        <w:tc>
          <w:tcPr>
            <w:tcW w:w="812" w:type="dxa"/>
            <w:tcBorders>
              <w:top w:val="nil"/>
              <w:left w:val="nil"/>
              <w:bottom w:val="single" w:sz="4" w:space="0" w:color="auto"/>
              <w:right w:val="single" w:sz="4" w:space="0" w:color="auto"/>
            </w:tcBorders>
            <w:shd w:val="clear" w:color="auto" w:fill="auto"/>
            <w:noWrap/>
            <w:vAlign w:val="center"/>
            <w:hideMark/>
          </w:tcPr>
          <w:p w14:paraId="0BDCC23E" w14:textId="77777777" w:rsidR="00B147F9" w:rsidRPr="00B147F9" w:rsidRDefault="00B147F9" w:rsidP="00FC6892">
            <w:pPr>
              <w:jc w:val="center"/>
              <w:rPr>
                <w:rFonts w:asciiTheme="majorHAnsi" w:hAnsiTheme="majorHAnsi"/>
                <w:b/>
                <w:bCs/>
                <w:color w:val="000000"/>
                <w:sz w:val="24"/>
                <w:szCs w:val="24"/>
              </w:rPr>
            </w:pPr>
            <w:r w:rsidRPr="00B147F9">
              <w:rPr>
                <w:rFonts w:asciiTheme="majorHAnsi" w:hAnsiTheme="majorHAnsi"/>
                <w:b/>
                <w:bCs/>
                <w:color w:val="000000"/>
                <w:sz w:val="24"/>
                <w:szCs w:val="24"/>
              </w:rPr>
              <w:t>2015</w:t>
            </w:r>
          </w:p>
        </w:tc>
        <w:tc>
          <w:tcPr>
            <w:tcW w:w="967" w:type="dxa"/>
            <w:tcBorders>
              <w:top w:val="nil"/>
              <w:left w:val="nil"/>
              <w:bottom w:val="single" w:sz="4" w:space="0" w:color="auto"/>
              <w:right w:val="single" w:sz="4" w:space="0" w:color="auto"/>
            </w:tcBorders>
            <w:shd w:val="clear" w:color="auto" w:fill="auto"/>
            <w:noWrap/>
            <w:vAlign w:val="center"/>
            <w:hideMark/>
          </w:tcPr>
          <w:p w14:paraId="2F148D5B" w14:textId="77777777" w:rsidR="00B147F9" w:rsidRPr="00B147F9" w:rsidRDefault="00B147F9" w:rsidP="00FC6892">
            <w:pPr>
              <w:jc w:val="center"/>
              <w:rPr>
                <w:rFonts w:asciiTheme="majorHAnsi" w:hAnsiTheme="majorHAnsi"/>
                <w:b/>
                <w:bCs/>
                <w:color w:val="000000"/>
                <w:sz w:val="24"/>
                <w:szCs w:val="24"/>
              </w:rPr>
            </w:pPr>
            <w:r w:rsidRPr="00B147F9">
              <w:rPr>
                <w:rFonts w:asciiTheme="majorHAnsi" w:hAnsiTheme="majorHAnsi"/>
                <w:b/>
                <w:bCs/>
                <w:color w:val="000000"/>
                <w:sz w:val="24"/>
                <w:szCs w:val="24"/>
              </w:rPr>
              <w:t>2016</w:t>
            </w:r>
          </w:p>
        </w:tc>
        <w:tc>
          <w:tcPr>
            <w:tcW w:w="955" w:type="dxa"/>
            <w:tcBorders>
              <w:top w:val="nil"/>
              <w:left w:val="nil"/>
              <w:bottom w:val="single" w:sz="4" w:space="0" w:color="auto"/>
              <w:right w:val="single" w:sz="4" w:space="0" w:color="auto"/>
            </w:tcBorders>
            <w:shd w:val="clear" w:color="auto" w:fill="auto"/>
            <w:noWrap/>
            <w:vAlign w:val="center"/>
            <w:hideMark/>
          </w:tcPr>
          <w:p w14:paraId="427FA4D0" w14:textId="77777777" w:rsidR="00B147F9" w:rsidRPr="00B147F9" w:rsidRDefault="00B147F9" w:rsidP="00FC6892">
            <w:pPr>
              <w:jc w:val="center"/>
              <w:rPr>
                <w:rFonts w:asciiTheme="majorHAnsi" w:hAnsiTheme="majorHAnsi"/>
                <w:b/>
                <w:bCs/>
                <w:color w:val="000000"/>
                <w:sz w:val="24"/>
                <w:szCs w:val="24"/>
              </w:rPr>
            </w:pPr>
            <w:r w:rsidRPr="00B147F9">
              <w:rPr>
                <w:rFonts w:asciiTheme="majorHAnsi" w:hAnsiTheme="majorHAnsi"/>
                <w:b/>
                <w:bCs/>
                <w:color w:val="000000"/>
                <w:sz w:val="24"/>
                <w:szCs w:val="24"/>
              </w:rPr>
              <w:t>2017</w:t>
            </w:r>
          </w:p>
        </w:tc>
        <w:tc>
          <w:tcPr>
            <w:tcW w:w="967" w:type="dxa"/>
            <w:tcBorders>
              <w:top w:val="nil"/>
              <w:left w:val="nil"/>
              <w:bottom w:val="single" w:sz="4" w:space="0" w:color="auto"/>
              <w:right w:val="single" w:sz="4" w:space="0" w:color="auto"/>
            </w:tcBorders>
            <w:shd w:val="clear" w:color="auto" w:fill="auto"/>
            <w:noWrap/>
            <w:vAlign w:val="center"/>
            <w:hideMark/>
          </w:tcPr>
          <w:p w14:paraId="35E2A7B7" w14:textId="77777777" w:rsidR="00B147F9" w:rsidRPr="00B147F9" w:rsidRDefault="00B147F9" w:rsidP="00FC6892">
            <w:pPr>
              <w:jc w:val="center"/>
              <w:rPr>
                <w:rFonts w:asciiTheme="majorHAnsi" w:hAnsiTheme="majorHAnsi"/>
                <w:b/>
                <w:bCs/>
                <w:color w:val="000000"/>
                <w:sz w:val="24"/>
                <w:szCs w:val="24"/>
              </w:rPr>
            </w:pPr>
            <w:r w:rsidRPr="00B147F9">
              <w:rPr>
                <w:rFonts w:asciiTheme="majorHAnsi" w:hAnsiTheme="majorHAnsi"/>
                <w:b/>
                <w:bCs/>
                <w:color w:val="000000"/>
                <w:sz w:val="24"/>
                <w:szCs w:val="24"/>
              </w:rPr>
              <w:t>2018</w:t>
            </w:r>
          </w:p>
        </w:tc>
      </w:tr>
      <w:tr w:rsidR="00B147F9" w:rsidRPr="00B147F9" w14:paraId="446CAC44" w14:textId="77777777" w:rsidTr="00FC6892">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D620ADD" w14:textId="77777777" w:rsidR="00B147F9" w:rsidRPr="00B147F9" w:rsidRDefault="00B147F9" w:rsidP="00FC6892">
            <w:pPr>
              <w:jc w:val="center"/>
              <w:rPr>
                <w:rFonts w:asciiTheme="majorHAnsi" w:hAnsiTheme="majorHAnsi"/>
                <w:b/>
                <w:bCs/>
                <w:color w:val="000000"/>
                <w:sz w:val="24"/>
                <w:szCs w:val="24"/>
              </w:rPr>
            </w:pPr>
            <w:r w:rsidRPr="00B147F9">
              <w:rPr>
                <w:rFonts w:asciiTheme="majorHAnsi" w:hAnsiTheme="majorHAnsi"/>
                <w:b/>
                <w:bCs/>
                <w:color w:val="000000"/>
                <w:sz w:val="24"/>
                <w:szCs w:val="24"/>
              </w:rPr>
              <w:t>1.</w:t>
            </w:r>
          </w:p>
        </w:tc>
        <w:tc>
          <w:tcPr>
            <w:tcW w:w="5961" w:type="dxa"/>
            <w:gridSpan w:val="5"/>
            <w:tcBorders>
              <w:top w:val="single" w:sz="4" w:space="0" w:color="auto"/>
              <w:left w:val="nil"/>
              <w:bottom w:val="single" w:sz="4" w:space="0" w:color="auto"/>
              <w:right w:val="single" w:sz="4" w:space="0" w:color="auto"/>
            </w:tcBorders>
            <w:shd w:val="clear" w:color="auto" w:fill="auto"/>
            <w:noWrap/>
            <w:vAlign w:val="center"/>
            <w:hideMark/>
          </w:tcPr>
          <w:p w14:paraId="25478958" w14:textId="77777777" w:rsidR="00B147F9" w:rsidRPr="00B147F9" w:rsidRDefault="00B147F9" w:rsidP="00FC6892">
            <w:pPr>
              <w:rPr>
                <w:rFonts w:asciiTheme="majorHAnsi" w:hAnsiTheme="majorHAnsi"/>
                <w:b/>
                <w:bCs/>
                <w:color w:val="000000"/>
                <w:sz w:val="24"/>
                <w:szCs w:val="24"/>
              </w:rPr>
            </w:pPr>
            <w:r w:rsidRPr="00B147F9">
              <w:rPr>
                <w:rFonts w:asciiTheme="majorHAnsi" w:hAnsiTheme="majorHAnsi"/>
                <w:b/>
                <w:bCs/>
                <w:color w:val="000000"/>
                <w:sz w:val="24"/>
                <w:szCs w:val="24"/>
              </w:rPr>
              <w:t>Bank Umum Syariah  (BUS)</w:t>
            </w:r>
          </w:p>
        </w:tc>
      </w:tr>
      <w:tr w:rsidR="00B147F9" w:rsidRPr="00B147F9" w14:paraId="6DF77FB4" w14:textId="77777777" w:rsidTr="00FC6892">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819887E" w14:textId="77777777" w:rsidR="00B147F9" w:rsidRPr="00B147F9" w:rsidRDefault="00B147F9" w:rsidP="00FC6892">
            <w:pPr>
              <w:rPr>
                <w:rFonts w:asciiTheme="majorHAnsi" w:hAnsiTheme="majorHAnsi" w:cs="Calibri"/>
                <w:color w:val="000000"/>
                <w:sz w:val="24"/>
                <w:szCs w:val="24"/>
              </w:rPr>
            </w:pPr>
            <w:r w:rsidRPr="00B147F9">
              <w:rPr>
                <w:rFonts w:asciiTheme="majorHAnsi" w:hAnsiTheme="majorHAnsi" w:cs="Calibri"/>
                <w:color w:val="000000"/>
                <w:sz w:val="24"/>
                <w:szCs w:val="24"/>
              </w:rPr>
              <w:t> </w:t>
            </w:r>
          </w:p>
        </w:tc>
        <w:tc>
          <w:tcPr>
            <w:tcW w:w="2260" w:type="dxa"/>
            <w:tcBorders>
              <w:top w:val="nil"/>
              <w:left w:val="nil"/>
              <w:bottom w:val="single" w:sz="4" w:space="0" w:color="auto"/>
              <w:right w:val="single" w:sz="4" w:space="0" w:color="auto"/>
            </w:tcBorders>
            <w:shd w:val="clear" w:color="auto" w:fill="auto"/>
            <w:noWrap/>
            <w:vAlign w:val="center"/>
            <w:hideMark/>
          </w:tcPr>
          <w:p w14:paraId="269610CF" w14:textId="77777777" w:rsidR="00B147F9" w:rsidRPr="00B147F9" w:rsidRDefault="00B147F9" w:rsidP="00FC6892">
            <w:pPr>
              <w:rPr>
                <w:rFonts w:asciiTheme="majorHAnsi" w:hAnsiTheme="majorHAnsi"/>
                <w:color w:val="000000"/>
                <w:sz w:val="24"/>
                <w:szCs w:val="24"/>
              </w:rPr>
            </w:pPr>
            <w:r w:rsidRPr="00B147F9">
              <w:rPr>
                <w:rFonts w:asciiTheme="majorHAnsi" w:hAnsiTheme="majorHAnsi"/>
                <w:color w:val="000000"/>
                <w:sz w:val="24"/>
                <w:szCs w:val="24"/>
              </w:rPr>
              <w:t>Jumlah Bank</w:t>
            </w:r>
          </w:p>
        </w:tc>
        <w:tc>
          <w:tcPr>
            <w:tcW w:w="812" w:type="dxa"/>
            <w:tcBorders>
              <w:top w:val="nil"/>
              <w:left w:val="nil"/>
              <w:bottom w:val="single" w:sz="4" w:space="0" w:color="auto"/>
              <w:right w:val="single" w:sz="4" w:space="0" w:color="auto"/>
            </w:tcBorders>
            <w:shd w:val="clear" w:color="auto" w:fill="auto"/>
            <w:noWrap/>
            <w:vAlign w:val="center"/>
            <w:hideMark/>
          </w:tcPr>
          <w:p w14:paraId="660F902A" w14:textId="77777777" w:rsidR="00B147F9" w:rsidRPr="00B147F9" w:rsidRDefault="00B147F9" w:rsidP="00FC6892">
            <w:pPr>
              <w:jc w:val="center"/>
              <w:rPr>
                <w:rFonts w:asciiTheme="majorHAnsi" w:hAnsiTheme="majorHAnsi"/>
                <w:color w:val="000000"/>
                <w:sz w:val="24"/>
                <w:szCs w:val="24"/>
              </w:rPr>
            </w:pPr>
            <w:r w:rsidRPr="00B147F9">
              <w:rPr>
                <w:rFonts w:asciiTheme="majorHAnsi" w:hAnsiTheme="majorHAnsi"/>
                <w:color w:val="000000"/>
                <w:sz w:val="24"/>
                <w:szCs w:val="24"/>
              </w:rPr>
              <w:t>12</w:t>
            </w:r>
          </w:p>
        </w:tc>
        <w:tc>
          <w:tcPr>
            <w:tcW w:w="967" w:type="dxa"/>
            <w:tcBorders>
              <w:top w:val="nil"/>
              <w:left w:val="nil"/>
              <w:bottom w:val="single" w:sz="4" w:space="0" w:color="auto"/>
              <w:right w:val="single" w:sz="4" w:space="0" w:color="auto"/>
            </w:tcBorders>
            <w:shd w:val="clear" w:color="auto" w:fill="auto"/>
            <w:noWrap/>
            <w:vAlign w:val="center"/>
            <w:hideMark/>
          </w:tcPr>
          <w:p w14:paraId="7E1A9995" w14:textId="77777777" w:rsidR="00B147F9" w:rsidRPr="00B147F9" w:rsidRDefault="00B147F9" w:rsidP="00FC6892">
            <w:pPr>
              <w:jc w:val="center"/>
              <w:rPr>
                <w:rFonts w:asciiTheme="majorHAnsi" w:hAnsiTheme="majorHAnsi"/>
                <w:color w:val="000000"/>
                <w:sz w:val="24"/>
                <w:szCs w:val="24"/>
              </w:rPr>
            </w:pPr>
            <w:r w:rsidRPr="00B147F9">
              <w:rPr>
                <w:rFonts w:asciiTheme="majorHAnsi" w:hAnsiTheme="majorHAnsi"/>
                <w:color w:val="000000"/>
                <w:sz w:val="24"/>
                <w:szCs w:val="24"/>
              </w:rPr>
              <w:t>13</w:t>
            </w:r>
          </w:p>
        </w:tc>
        <w:tc>
          <w:tcPr>
            <w:tcW w:w="955" w:type="dxa"/>
            <w:tcBorders>
              <w:top w:val="nil"/>
              <w:left w:val="nil"/>
              <w:bottom w:val="single" w:sz="4" w:space="0" w:color="auto"/>
              <w:right w:val="single" w:sz="4" w:space="0" w:color="auto"/>
            </w:tcBorders>
            <w:shd w:val="clear" w:color="auto" w:fill="auto"/>
            <w:noWrap/>
            <w:vAlign w:val="center"/>
            <w:hideMark/>
          </w:tcPr>
          <w:p w14:paraId="5D82F2C5" w14:textId="77777777" w:rsidR="00B147F9" w:rsidRPr="00B147F9" w:rsidRDefault="00B147F9" w:rsidP="00FC6892">
            <w:pPr>
              <w:jc w:val="center"/>
              <w:rPr>
                <w:rFonts w:asciiTheme="majorHAnsi" w:hAnsiTheme="majorHAnsi"/>
                <w:color w:val="000000"/>
                <w:sz w:val="24"/>
                <w:szCs w:val="24"/>
              </w:rPr>
            </w:pPr>
            <w:r w:rsidRPr="00B147F9">
              <w:rPr>
                <w:rFonts w:asciiTheme="majorHAnsi" w:hAnsiTheme="majorHAnsi"/>
                <w:color w:val="000000"/>
                <w:sz w:val="24"/>
                <w:szCs w:val="24"/>
              </w:rPr>
              <w:t>13</w:t>
            </w:r>
          </w:p>
        </w:tc>
        <w:tc>
          <w:tcPr>
            <w:tcW w:w="967" w:type="dxa"/>
            <w:tcBorders>
              <w:top w:val="nil"/>
              <w:left w:val="nil"/>
              <w:bottom w:val="single" w:sz="4" w:space="0" w:color="auto"/>
              <w:right w:val="single" w:sz="4" w:space="0" w:color="auto"/>
            </w:tcBorders>
            <w:shd w:val="clear" w:color="auto" w:fill="auto"/>
            <w:noWrap/>
            <w:vAlign w:val="center"/>
            <w:hideMark/>
          </w:tcPr>
          <w:p w14:paraId="03A86356" w14:textId="77777777" w:rsidR="00B147F9" w:rsidRPr="00B147F9" w:rsidRDefault="00B147F9" w:rsidP="00FC6892">
            <w:pPr>
              <w:jc w:val="center"/>
              <w:rPr>
                <w:rFonts w:asciiTheme="majorHAnsi" w:hAnsiTheme="majorHAnsi"/>
                <w:color w:val="000000"/>
                <w:sz w:val="24"/>
                <w:szCs w:val="24"/>
              </w:rPr>
            </w:pPr>
            <w:r w:rsidRPr="00B147F9">
              <w:rPr>
                <w:rFonts w:asciiTheme="majorHAnsi" w:hAnsiTheme="majorHAnsi"/>
                <w:color w:val="000000"/>
                <w:sz w:val="24"/>
                <w:szCs w:val="24"/>
              </w:rPr>
              <w:t>14</w:t>
            </w:r>
          </w:p>
        </w:tc>
      </w:tr>
      <w:tr w:rsidR="00B147F9" w:rsidRPr="00B147F9" w14:paraId="0BED87CA" w14:textId="77777777" w:rsidTr="00FC6892">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AEB15B3" w14:textId="77777777" w:rsidR="00B147F9" w:rsidRPr="00B147F9" w:rsidRDefault="00B147F9" w:rsidP="00FC6892">
            <w:pPr>
              <w:jc w:val="center"/>
              <w:rPr>
                <w:rFonts w:asciiTheme="majorHAnsi" w:hAnsiTheme="majorHAnsi"/>
                <w:color w:val="000000"/>
                <w:sz w:val="24"/>
                <w:szCs w:val="24"/>
              </w:rPr>
            </w:pPr>
            <w:r w:rsidRPr="00B147F9">
              <w:rPr>
                <w:rFonts w:asciiTheme="majorHAnsi" w:hAnsiTheme="majorHAnsi"/>
                <w:color w:val="000000"/>
                <w:sz w:val="24"/>
                <w:szCs w:val="24"/>
              </w:rPr>
              <w:t> </w:t>
            </w:r>
          </w:p>
        </w:tc>
        <w:tc>
          <w:tcPr>
            <w:tcW w:w="2260" w:type="dxa"/>
            <w:tcBorders>
              <w:top w:val="nil"/>
              <w:left w:val="nil"/>
              <w:bottom w:val="single" w:sz="4" w:space="0" w:color="auto"/>
              <w:right w:val="single" w:sz="4" w:space="0" w:color="auto"/>
            </w:tcBorders>
            <w:shd w:val="clear" w:color="auto" w:fill="auto"/>
            <w:noWrap/>
            <w:vAlign w:val="center"/>
            <w:hideMark/>
          </w:tcPr>
          <w:p w14:paraId="37AC50DD" w14:textId="77777777" w:rsidR="00B147F9" w:rsidRPr="00B147F9" w:rsidRDefault="00B147F9" w:rsidP="00FC6892">
            <w:pPr>
              <w:rPr>
                <w:rFonts w:asciiTheme="majorHAnsi" w:hAnsiTheme="majorHAnsi"/>
                <w:color w:val="000000"/>
                <w:sz w:val="24"/>
                <w:szCs w:val="24"/>
              </w:rPr>
            </w:pPr>
            <w:r w:rsidRPr="00B147F9">
              <w:rPr>
                <w:rFonts w:asciiTheme="majorHAnsi" w:hAnsiTheme="majorHAnsi"/>
                <w:color w:val="000000"/>
                <w:sz w:val="24"/>
                <w:szCs w:val="24"/>
              </w:rPr>
              <w:t>Jumlah Aset (Triliun)</w:t>
            </w:r>
          </w:p>
        </w:tc>
        <w:tc>
          <w:tcPr>
            <w:tcW w:w="812" w:type="dxa"/>
            <w:tcBorders>
              <w:top w:val="nil"/>
              <w:left w:val="nil"/>
              <w:bottom w:val="single" w:sz="4" w:space="0" w:color="auto"/>
              <w:right w:val="single" w:sz="4" w:space="0" w:color="auto"/>
            </w:tcBorders>
            <w:shd w:val="clear" w:color="auto" w:fill="auto"/>
            <w:noWrap/>
            <w:vAlign w:val="center"/>
            <w:hideMark/>
          </w:tcPr>
          <w:p w14:paraId="68A70A25" w14:textId="77777777" w:rsidR="00B147F9" w:rsidRPr="00B147F9" w:rsidRDefault="00B147F9" w:rsidP="00FC6892">
            <w:pPr>
              <w:jc w:val="center"/>
              <w:rPr>
                <w:rFonts w:asciiTheme="majorHAnsi" w:hAnsiTheme="majorHAnsi"/>
                <w:color w:val="000000"/>
                <w:sz w:val="24"/>
                <w:szCs w:val="24"/>
              </w:rPr>
            </w:pPr>
            <w:r w:rsidRPr="00B147F9">
              <w:rPr>
                <w:rFonts w:asciiTheme="majorHAnsi" w:hAnsiTheme="majorHAnsi"/>
                <w:color w:val="000000"/>
                <w:sz w:val="24"/>
                <w:szCs w:val="24"/>
              </w:rPr>
              <w:t>213.423</w:t>
            </w:r>
          </w:p>
        </w:tc>
        <w:tc>
          <w:tcPr>
            <w:tcW w:w="967" w:type="dxa"/>
            <w:tcBorders>
              <w:top w:val="nil"/>
              <w:left w:val="nil"/>
              <w:bottom w:val="single" w:sz="4" w:space="0" w:color="auto"/>
              <w:right w:val="single" w:sz="4" w:space="0" w:color="auto"/>
            </w:tcBorders>
            <w:shd w:val="clear" w:color="auto" w:fill="auto"/>
            <w:noWrap/>
            <w:vAlign w:val="center"/>
            <w:hideMark/>
          </w:tcPr>
          <w:p w14:paraId="6B3D21CD" w14:textId="77777777" w:rsidR="00B147F9" w:rsidRPr="00B147F9" w:rsidRDefault="00B147F9" w:rsidP="00FC6892">
            <w:pPr>
              <w:jc w:val="center"/>
              <w:rPr>
                <w:rFonts w:asciiTheme="majorHAnsi" w:hAnsiTheme="majorHAnsi"/>
                <w:color w:val="000000"/>
                <w:sz w:val="24"/>
                <w:szCs w:val="24"/>
              </w:rPr>
            </w:pPr>
            <w:r w:rsidRPr="00B147F9">
              <w:rPr>
                <w:rFonts w:asciiTheme="majorHAnsi" w:hAnsiTheme="majorHAnsi"/>
                <w:color w:val="000000"/>
                <w:sz w:val="24"/>
                <w:szCs w:val="24"/>
              </w:rPr>
              <w:t>254.184</w:t>
            </w:r>
          </w:p>
        </w:tc>
        <w:tc>
          <w:tcPr>
            <w:tcW w:w="955" w:type="dxa"/>
            <w:tcBorders>
              <w:top w:val="nil"/>
              <w:left w:val="nil"/>
              <w:bottom w:val="single" w:sz="4" w:space="0" w:color="auto"/>
              <w:right w:val="single" w:sz="4" w:space="0" w:color="auto"/>
            </w:tcBorders>
            <w:shd w:val="clear" w:color="auto" w:fill="auto"/>
            <w:noWrap/>
            <w:vAlign w:val="center"/>
            <w:hideMark/>
          </w:tcPr>
          <w:p w14:paraId="2346B90C" w14:textId="77777777" w:rsidR="00B147F9" w:rsidRPr="00B147F9" w:rsidRDefault="00B147F9" w:rsidP="00FC6892">
            <w:pPr>
              <w:jc w:val="center"/>
              <w:rPr>
                <w:rFonts w:asciiTheme="majorHAnsi" w:hAnsiTheme="majorHAnsi"/>
                <w:color w:val="000000"/>
                <w:sz w:val="24"/>
                <w:szCs w:val="24"/>
              </w:rPr>
            </w:pPr>
            <w:r w:rsidRPr="00B147F9">
              <w:rPr>
                <w:rFonts w:asciiTheme="majorHAnsi" w:hAnsiTheme="majorHAnsi"/>
                <w:color w:val="000000"/>
                <w:sz w:val="24"/>
                <w:szCs w:val="24"/>
              </w:rPr>
              <w:t>288.027</w:t>
            </w:r>
          </w:p>
        </w:tc>
        <w:tc>
          <w:tcPr>
            <w:tcW w:w="967" w:type="dxa"/>
            <w:tcBorders>
              <w:top w:val="nil"/>
              <w:left w:val="nil"/>
              <w:bottom w:val="single" w:sz="4" w:space="0" w:color="auto"/>
              <w:right w:val="single" w:sz="4" w:space="0" w:color="auto"/>
            </w:tcBorders>
            <w:shd w:val="clear" w:color="auto" w:fill="auto"/>
            <w:noWrap/>
            <w:vAlign w:val="center"/>
            <w:hideMark/>
          </w:tcPr>
          <w:p w14:paraId="6B35D9B3" w14:textId="77777777" w:rsidR="00B147F9" w:rsidRPr="00B147F9" w:rsidRDefault="00B147F9" w:rsidP="00FC6892">
            <w:pPr>
              <w:jc w:val="center"/>
              <w:rPr>
                <w:rFonts w:asciiTheme="majorHAnsi" w:hAnsiTheme="majorHAnsi"/>
                <w:color w:val="000000"/>
                <w:sz w:val="24"/>
                <w:szCs w:val="24"/>
              </w:rPr>
            </w:pPr>
            <w:r w:rsidRPr="00B147F9">
              <w:rPr>
                <w:rFonts w:asciiTheme="majorHAnsi" w:hAnsiTheme="majorHAnsi"/>
                <w:color w:val="000000"/>
                <w:sz w:val="24"/>
                <w:szCs w:val="24"/>
              </w:rPr>
              <w:t>316.691</w:t>
            </w:r>
          </w:p>
        </w:tc>
      </w:tr>
      <w:tr w:rsidR="00B147F9" w:rsidRPr="00B147F9" w14:paraId="15CCF4F5" w14:textId="77777777" w:rsidTr="00FC6892">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27F091B" w14:textId="77777777" w:rsidR="00B147F9" w:rsidRPr="00B147F9" w:rsidRDefault="00B147F9" w:rsidP="00FC6892">
            <w:pPr>
              <w:jc w:val="center"/>
              <w:rPr>
                <w:rFonts w:asciiTheme="majorHAnsi" w:hAnsiTheme="majorHAnsi"/>
                <w:b/>
                <w:bCs/>
                <w:color w:val="000000"/>
                <w:sz w:val="24"/>
                <w:szCs w:val="24"/>
              </w:rPr>
            </w:pPr>
            <w:r w:rsidRPr="00B147F9">
              <w:rPr>
                <w:rFonts w:asciiTheme="majorHAnsi" w:hAnsiTheme="majorHAnsi"/>
                <w:b/>
                <w:bCs/>
                <w:color w:val="000000"/>
                <w:sz w:val="24"/>
                <w:szCs w:val="24"/>
              </w:rPr>
              <w:t>2.</w:t>
            </w:r>
          </w:p>
        </w:tc>
        <w:tc>
          <w:tcPr>
            <w:tcW w:w="5961" w:type="dxa"/>
            <w:gridSpan w:val="5"/>
            <w:tcBorders>
              <w:top w:val="single" w:sz="4" w:space="0" w:color="auto"/>
              <w:left w:val="nil"/>
              <w:bottom w:val="single" w:sz="4" w:space="0" w:color="auto"/>
              <w:right w:val="single" w:sz="4" w:space="0" w:color="auto"/>
            </w:tcBorders>
            <w:shd w:val="clear" w:color="auto" w:fill="auto"/>
            <w:noWrap/>
            <w:vAlign w:val="center"/>
            <w:hideMark/>
          </w:tcPr>
          <w:p w14:paraId="4E8D178A" w14:textId="77777777" w:rsidR="00B147F9" w:rsidRPr="00B147F9" w:rsidRDefault="00B147F9" w:rsidP="00FC6892">
            <w:pPr>
              <w:rPr>
                <w:rFonts w:asciiTheme="majorHAnsi" w:hAnsiTheme="majorHAnsi"/>
                <w:b/>
                <w:bCs/>
                <w:color w:val="000000"/>
                <w:sz w:val="24"/>
                <w:szCs w:val="24"/>
              </w:rPr>
            </w:pPr>
            <w:r w:rsidRPr="00B147F9">
              <w:rPr>
                <w:rFonts w:asciiTheme="majorHAnsi" w:hAnsiTheme="majorHAnsi"/>
                <w:b/>
                <w:bCs/>
                <w:color w:val="000000"/>
                <w:sz w:val="24"/>
                <w:szCs w:val="24"/>
              </w:rPr>
              <w:t>Unit Usaha Syariah (UUS)</w:t>
            </w:r>
          </w:p>
        </w:tc>
      </w:tr>
      <w:tr w:rsidR="00B147F9" w:rsidRPr="00B147F9" w14:paraId="209C97BF" w14:textId="77777777" w:rsidTr="00FC6892">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2DE1D16" w14:textId="77777777" w:rsidR="00B147F9" w:rsidRPr="00B147F9" w:rsidRDefault="00B147F9" w:rsidP="00FC6892">
            <w:pPr>
              <w:rPr>
                <w:rFonts w:asciiTheme="majorHAnsi" w:hAnsiTheme="majorHAnsi" w:cs="Calibri"/>
                <w:color w:val="000000"/>
                <w:sz w:val="24"/>
                <w:szCs w:val="24"/>
              </w:rPr>
            </w:pPr>
            <w:r w:rsidRPr="00B147F9">
              <w:rPr>
                <w:rFonts w:asciiTheme="majorHAnsi" w:hAnsiTheme="majorHAnsi" w:cs="Calibri"/>
                <w:color w:val="000000"/>
                <w:sz w:val="24"/>
                <w:szCs w:val="24"/>
              </w:rPr>
              <w:t> </w:t>
            </w:r>
          </w:p>
        </w:tc>
        <w:tc>
          <w:tcPr>
            <w:tcW w:w="2260" w:type="dxa"/>
            <w:tcBorders>
              <w:top w:val="nil"/>
              <w:left w:val="nil"/>
              <w:bottom w:val="single" w:sz="4" w:space="0" w:color="auto"/>
              <w:right w:val="single" w:sz="4" w:space="0" w:color="auto"/>
            </w:tcBorders>
            <w:shd w:val="clear" w:color="auto" w:fill="auto"/>
            <w:noWrap/>
            <w:vAlign w:val="center"/>
            <w:hideMark/>
          </w:tcPr>
          <w:p w14:paraId="4E0EDD23" w14:textId="77777777" w:rsidR="00B147F9" w:rsidRPr="00B147F9" w:rsidRDefault="00B147F9" w:rsidP="00FC6892">
            <w:pPr>
              <w:rPr>
                <w:rFonts w:asciiTheme="majorHAnsi" w:hAnsiTheme="majorHAnsi"/>
                <w:color w:val="000000"/>
                <w:sz w:val="24"/>
                <w:szCs w:val="24"/>
              </w:rPr>
            </w:pPr>
            <w:r w:rsidRPr="00B147F9">
              <w:rPr>
                <w:rFonts w:asciiTheme="majorHAnsi" w:hAnsiTheme="majorHAnsi"/>
                <w:color w:val="000000"/>
                <w:sz w:val="24"/>
                <w:szCs w:val="24"/>
              </w:rPr>
              <w:t>Jumlah Bank</w:t>
            </w:r>
          </w:p>
        </w:tc>
        <w:tc>
          <w:tcPr>
            <w:tcW w:w="812" w:type="dxa"/>
            <w:tcBorders>
              <w:top w:val="nil"/>
              <w:left w:val="nil"/>
              <w:bottom w:val="single" w:sz="4" w:space="0" w:color="auto"/>
              <w:right w:val="single" w:sz="4" w:space="0" w:color="auto"/>
            </w:tcBorders>
            <w:shd w:val="clear" w:color="auto" w:fill="auto"/>
            <w:noWrap/>
            <w:vAlign w:val="center"/>
            <w:hideMark/>
          </w:tcPr>
          <w:p w14:paraId="2B466334" w14:textId="77777777" w:rsidR="00B147F9" w:rsidRPr="00B147F9" w:rsidRDefault="00B147F9" w:rsidP="00FC6892">
            <w:pPr>
              <w:jc w:val="center"/>
              <w:rPr>
                <w:rFonts w:asciiTheme="majorHAnsi" w:hAnsiTheme="majorHAnsi"/>
                <w:color w:val="000000"/>
                <w:sz w:val="24"/>
                <w:szCs w:val="24"/>
              </w:rPr>
            </w:pPr>
            <w:r w:rsidRPr="00B147F9">
              <w:rPr>
                <w:rFonts w:asciiTheme="majorHAnsi" w:hAnsiTheme="majorHAnsi"/>
                <w:color w:val="000000"/>
                <w:sz w:val="24"/>
                <w:szCs w:val="24"/>
              </w:rPr>
              <w:t>22</w:t>
            </w:r>
          </w:p>
        </w:tc>
        <w:tc>
          <w:tcPr>
            <w:tcW w:w="967" w:type="dxa"/>
            <w:tcBorders>
              <w:top w:val="nil"/>
              <w:left w:val="nil"/>
              <w:bottom w:val="single" w:sz="4" w:space="0" w:color="auto"/>
              <w:right w:val="single" w:sz="4" w:space="0" w:color="auto"/>
            </w:tcBorders>
            <w:shd w:val="clear" w:color="auto" w:fill="auto"/>
            <w:noWrap/>
            <w:vAlign w:val="center"/>
            <w:hideMark/>
          </w:tcPr>
          <w:p w14:paraId="4658936A" w14:textId="77777777" w:rsidR="00B147F9" w:rsidRPr="00B147F9" w:rsidRDefault="00B147F9" w:rsidP="00FC6892">
            <w:pPr>
              <w:jc w:val="center"/>
              <w:rPr>
                <w:rFonts w:asciiTheme="majorHAnsi" w:hAnsiTheme="majorHAnsi"/>
                <w:color w:val="000000"/>
                <w:sz w:val="24"/>
                <w:szCs w:val="24"/>
              </w:rPr>
            </w:pPr>
            <w:r w:rsidRPr="00B147F9">
              <w:rPr>
                <w:rFonts w:asciiTheme="majorHAnsi" w:hAnsiTheme="majorHAnsi"/>
                <w:color w:val="000000"/>
                <w:sz w:val="24"/>
                <w:szCs w:val="24"/>
              </w:rPr>
              <w:t>21</w:t>
            </w:r>
          </w:p>
        </w:tc>
        <w:tc>
          <w:tcPr>
            <w:tcW w:w="955" w:type="dxa"/>
            <w:tcBorders>
              <w:top w:val="nil"/>
              <w:left w:val="nil"/>
              <w:bottom w:val="single" w:sz="4" w:space="0" w:color="auto"/>
              <w:right w:val="single" w:sz="4" w:space="0" w:color="auto"/>
            </w:tcBorders>
            <w:shd w:val="clear" w:color="auto" w:fill="auto"/>
            <w:noWrap/>
            <w:vAlign w:val="center"/>
            <w:hideMark/>
          </w:tcPr>
          <w:p w14:paraId="4F1C14F6" w14:textId="77777777" w:rsidR="00B147F9" w:rsidRPr="00B147F9" w:rsidRDefault="00B147F9" w:rsidP="00FC6892">
            <w:pPr>
              <w:jc w:val="center"/>
              <w:rPr>
                <w:rFonts w:asciiTheme="majorHAnsi" w:hAnsiTheme="majorHAnsi"/>
                <w:color w:val="000000"/>
                <w:sz w:val="24"/>
                <w:szCs w:val="24"/>
              </w:rPr>
            </w:pPr>
            <w:r w:rsidRPr="00B147F9">
              <w:rPr>
                <w:rFonts w:asciiTheme="majorHAnsi" w:hAnsiTheme="majorHAnsi"/>
                <w:color w:val="000000"/>
                <w:sz w:val="24"/>
                <w:szCs w:val="24"/>
              </w:rPr>
              <w:t>21</w:t>
            </w:r>
          </w:p>
        </w:tc>
        <w:tc>
          <w:tcPr>
            <w:tcW w:w="967" w:type="dxa"/>
            <w:tcBorders>
              <w:top w:val="nil"/>
              <w:left w:val="nil"/>
              <w:bottom w:val="single" w:sz="4" w:space="0" w:color="auto"/>
              <w:right w:val="single" w:sz="4" w:space="0" w:color="auto"/>
            </w:tcBorders>
            <w:shd w:val="clear" w:color="auto" w:fill="auto"/>
            <w:noWrap/>
            <w:vAlign w:val="center"/>
            <w:hideMark/>
          </w:tcPr>
          <w:p w14:paraId="035CF7D7" w14:textId="77777777" w:rsidR="00B147F9" w:rsidRPr="00B147F9" w:rsidRDefault="00B147F9" w:rsidP="00FC6892">
            <w:pPr>
              <w:jc w:val="center"/>
              <w:rPr>
                <w:rFonts w:asciiTheme="majorHAnsi" w:hAnsiTheme="majorHAnsi"/>
                <w:color w:val="000000"/>
                <w:sz w:val="24"/>
                <w:szCs w:val="24"/>
              </w:rPr>
            </w:pPr>
            <w:r w:rsidRPr="00B147F9">
              <w:rPr>
                <w:rFonts w:asciiTheme="majorHAnsi" w:hAnsiTheme="majorHAnsi"/>
                <w:color w:val="000000"/>
                <w:sz w:val="24"/>
                <w:szCs w:val="24"/>
              </w:rPr>
              <w:t>20</w:t>
            </w:r>
          </w:p>
        </w:tc>
      </w:tr>
      <w:tr w:rsidR="00B147F9" w:rsidRPr="00B147F9" w14:paraId="779213DA" w14:textId="77777777" w:rsidTr="00FC6892">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2764D69" w14:textId="77777777" w:rsidR="00B147F9" w:rsidRPr="00B147F9" w:rsidRDefault="00B147F9" w:rsidP="00FC6892">
            <w:pPr>
              <w:jc w:val="center"/>
              <w:rPr>
                <w:rFonts w:asciiTheme="majorHAnsi" w:hAnsiTheme="majorHAnsi"/>
                <w:color w:val="000000"/>
                <w:sz w:val="24"/>
                <w:szCs w:val="24"/>
              </w:rPr>
            </w:pPr>
            <w:r w:rsidRPr="00B147F9">
              <w:rPr>
                <w:rFonts w:asciiTheme="majorHAnsi" w:hAnsiTheme="majorHAnsi"/>
                <w:color w:val="000000"/>
                <w:sz w:val="24"/>
                <w:szCs w:val="24"/>
              </w:rPr>
              <w:t> </w:t>
            </w:r>
          </w:p>
        </w:tc>
        <w:tc>
          <w:tcPr>
            <w:tcW w:w="2260" w:type="dxa"/>
            <w:tcBorders>
              <w:top w:val="nil"/>
              <w:left w:val="nil"/>
              <w:bottom w:val="single" w:sz="4" w:space="0" w:color="auto"/>
              <w:right w:val="single" w:sz="4" w:space="0" w:color="auto"/>
            </w:tcBorders>
            <w:shd w:val="clear" w:color="auto" w:fill="auto"/>
            <w:noWrap/>
            <w:vAlign w:val="center"/>
            <w:hideMark/>
          </w:tcPr>
          <w:p w14:paraId="7F847282" w14:textId="77777777" w:rsidR="00B147F9" w:rsidRPr="00B147F9" w:rsidRDefault="00B147F9" w:rsidP="00FC6892">
            <w:pPr>
              <w:rPr>
                <w:rFonts w:asciiTheme="majorHAnsi" w:hAnsiTheme="majorHAnsi"/>
                <w:color w:val="000000"/>
                <w:sz w:val="24"/>
                <w:szCs w:val="24"/>
              </w:rPr>
            </w:pPr>
            <w:r w:rsidRPr="00B147F9">
              <w:rPr>
                <w:rFonts w:asciiTheme="majorHAnsi" w:hAnsiTheme="majorHAnsi"/>
                <w:color w:val="000000"/>
                <w:sz w:val="24"/>
                <w:szCs w:val="24"/>
              </w:rPr>
              <w:t>Jumlah Aset (Triliun)</w:t>
            </w:r>
          </w:p>
        </w:tc>
        <w:tc>
          <w:tcPr>
            <w:tcW w:w="812" w:type="dxa"/>
            <w:tcBorders>
              <w:top w:val="nil"/>
              <w:left w:val="nil"/>
              <w:bottom w:val="single" w:sz="4" w:space="0" w:color="auto"/>
              <w:right w:val="single" w:sz="4" w:space="0" w:color="auto"/>
            </w:tcBorders>
            <w:shd w:val="clear" w:color="auto" w:fill="auto"/>
            <w:noWrap/>
            <w:vAlign w:val="center"/>
            <w:hideMark/>
          </w:tcPr>
          <w:p w14:paraId="1729DC5E" w14:textId="77777777" w:rsidR="00B147F9" w:rsidRPr="00B147F9" w:rsidRDefault="00B147F9" w:rsidP="00FC6892">
            <w:pPr>
              <w:jc w:val="center"/>
              <w:rPr>
                <w:rFonts w:asciiTheme="majorHAnsi" w:hAnsiTheme="majorHAnsi"/>
                <w:color w:val="000000"/>
                <w:sz w:val="24"/>
                <w:szCs w:val="24"/>
              </w:rPr>
            </w:pPr>
            <w:r w:rsidRPr="00B147F9">
              <w:rPr>
                <w:rFonts w:asciiTheme="majorHAnsi" w:hAnsiTheme="majorHAnsi"/>
                <w:color w:val="000000"/>
                <w:sz w:val="24"/>
                <w:szCs w:val="24"/>
              </w:rPr>
              <w:t>82.839</w:t>
            </w:r>
          </w:p>
        </w:tc>
        <w:tc>
          <w:tcPr>
            <w:tcW w:w="967" w:type="dxa"/>
            <w:tcBorders>
              <w:top w:val="nil"/>
              <w:left w:val="nil"/>
              <w:bottom w:val="single" w:sz="4" w:space="0" w:color="auto"/>
              <w:right w:val="single" w:sz="4" w:space="0" w:color="auto"/>
            </w:tcBorders>
            <w:shd w:val="clear" w:color="auto" w:fill="auto"/>
            <w:noWrap/>
            <w:vAlign w:val="center"/>
            <w:hideMark/>
          </w:tcPr>
          <w:p w14:paraId="3BF7AE48" w14:textId="77777777" w:rsidR="00B147F9" w:rsidRPr="00B147F9" w:rsidRDefault="00B147F9" w:rsidP="00FC6892">
            <w:pPr>
              <w:jc w:val="center"/>
              <w:rPr>
                <w:rFonts w:asciiTheme="majorHAnsi" w:hAnsiTheme="majorHAnsi"/>
                <w:color w:val="000000"/>
                <w:sz w:val="24"/>
                <w:szCs w:val="24"/>
              </w:rPr>
            </w:pPr>
            <w:r w:rsidRPr="00B147F9">
              <w:rPr>
                <w:rFonts w:asciiTheme="majorHAnsi" w:hAnsiTheme="majorHAnsi"/>
                <w:color w:val="000000"/>
                <w:sz w:val="24"/>
                <w:szCs w:val="24"/>
              </w:rPr>
              <w:t>102.320</w:t>
            </w:r>
          </w:p>
        </w:tc>
        <w:tc>
          <w:tcPr>
            <w:tcW w:w="955" w:type="dxa"/>
            <w:tcBorders>
              <w:top w:val="nil"/>
              <w:left w:val="nil"/>
              <w:bottom w:val="single" w:sz="4" w:space="0" w:color="auto"/>
              <w:right w:val="single" w:sz="4" w:space="0" w:color="auto"/>
            </w:tcBorders>
            <w:shd w:val="clear" w:color="auto" w:fill="auto"/>
            <w:noWrap/>
            <w:vAlign w:val="center"/>
            <w:hideMark/>
          </w:tcPr>
          <w:p w14:paraId="27E5D979" w14:textId="77777777" w:rsidR="00B147F9" w:rsidRPr="00B147F9" w:rsidRDefault="00B147F9" w:rsidP="00FC6892">
            <w:pPr>
              <w:jc w:val="center"/>
              <w:rPr>
                <w:rFonts w:asciiTheme="majorHAnsi" w:hAnsiTheme="majorHAnsi"/>
                <w:color w:val="000000"/>
                <w:sz w:val="24"/>
                <w:szCs w:val="24"/>
              </w:rPr>
            </w:pPr>
            <w:r w:rsidRPr="00B147F9">
              <w:rPr>
                <w:rFonts w:asciiTheme="majorHAnsi" w:hAnsiTheme="majorHAnsi"/>
                <w:color w:val="000000"/>
                <w:sz w:val="24"/>
                <w:szCs w:val="24"/>
              </w:rPr>
              <w:t>136.154</w:t>
            </w:r>
          </w:p>
        </w:tc>
        <w:tc>
          <w:tcPr>
            <w:tcW w:w="967" w:type="dxa"/>
            <w:tcBorders>
              <w:top w:val="nil"/>
              <w:left w:val="nil"/>
              <w:bottom w:val="single" w:sz="4" w:space="0" w:color="auto"/>
              <w:right w:val="single" w:sz="4" w:space="0" w:color="auto"/>
            </w:tcBorders>
            <w:shd w:val="clear" w:color="auto" w:fill="auto"/>
            <w:noWrap/>
            <w:vAlign w:val="center"/>
            <w:hideMark/>
          </w:tcPr>
          <w:p w14:paraId="37D4BE37" w14:textId="77777777" w:rsidR="00B147F9" w:rsidRPr="00B147F9" w:rsidRDefault="00B147F9" w:rsidP="00FC6892">
            <w:pPr>
              <w:jc w:val="center"/>
              <w:rPr>
                <w:rFonts w:asciiTheme="majorHAnsi" w:hAnsiTheme="majorHAnsi"/>
                <w:color w:val="000000"/>
                <w:sz w:val="24"/>
                <w:szCs w:val="24"/>
              </w:rPr>
            </w:pPr>
            <w:r w:rsidRPr="00B147F9">
              <w:rPr>
                <w:rFonts w:asciiTheme="majorHAnsi" w:hAnsiTheme="majorHAnsi"/>
                <w:color w:val="000000"/>
                <w:sz w:val="24"/>
                <w:szCs w:val="24"/>
              </w:rPr>
              <w:t>160.636</w:t>
            </w:r>
          </w:p>
        </w:tc>
      </w:tr>
      <w:tr w:rsidR="00B147F9" w:rsidRPr="00B147F9" w14:paraId="08C7159C" w14:textId="77777777" w:rsidTr="00FC6892">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A108429" w14:textId="77777777" w:rsidR="00B147F9" w:rsidRPr="00B147F9" w:rsidRDefault="00B147F9" w:rsidP="00FC6892">
            <w:pPr>
              <w:jc w:val="center"/>
              <w:rPr>
                <w:rFonts w:asciiTheme="majorHAnsi" w:hAnsiTheme="majorHAnsi"/>
                <w:b/>
                <w:bCs/>
                <w:color w:val="000000"/>
                <w:sz w:val="24"/>
                <w:szCs w:val="24"/>
              </w:rPr>
            </w:pPr>
            <w:r w:rsidRPr="00B147F9">
              <w:rPr>
                <w:rFonts w:asciiTheme="majorHAnsi" w:hAnsiTheme="majorHAnsi"/>
                <w:b/>
                <w:bCs/>
                <w:color w:val="000000"/>
                <w:sz w:val="24"/>
                <w:szCs w:val="24"/>
              </w:rPr>
              <w:t>3.</w:t>
            </w:r>
          </w:p>
        </w:tc>
        <w:tc>
          <w:tcPr>
            <w:tcW w:w="5961" w:type="dxa"/>
            <w:gridSpan w:val="5"/>
            <w:tcBorders>
              <w:top w:val="single" w:sz="4" w:space="0" w:color="auto"/>
              <w:left w:val="nil"/>
              <w:bottom w:val="single" w:sz="4" w:space="0" w:color="auto"/>
              <w:right w:val="single" w:sz="4" w:space="0" w:color="auto"/>
            </w:tcBorders>
            <w:shd w:val="clear" w:color="auto" w:fill="auto"/>
            <w:noWrap/>
            <w:vAlign w:val="center"/>
            <w:hideMark/>
          </w:tcPr>
          <w:p w14:paraId="26AAFD60" w14:textId="77777777" w:rsidR="00B147F9" w:rsidRPr="00B147F9" w:rsidRDefault="00B147F9" w:rsidP="00FC6892">
            <w:pPr>
              <w:rPr>
                <w:rFonts w:asciiTheme="majorHAnsi" w:hAnsiTheme="majorHAnsi"/>
                <w:b/>
                <w:bCs/>
                <w:color w:val="000000"/>
                <w:sz w:val="24"/>
                <w:szCs w:val="24"/>
              </w:rPr>
            </w:pPr>
            <w:r w:rsidRPr="00B147F9">
              <w:rPr>
                <w:rFonts w:asciiTheme="majorHAnsi" w:hAnsiTheme="majorHAnsi"/>
                <w:b/>
                <w:bCs/>
                <w:color w:val="000000"/>
                <w:sz w:val="24"/>
                <w:szCs w:val="24"/>
              </w:rPr>
              <w:t>Bank Pembiayaan Rakyat Syariah (BPRS)</w:t>
            </w:r>
          </w:p>
        </w:tc>
      </w:tr>
      <w:tr w:rsidR="00B147F9" w:rsidRPr="00B147F9" w14:paraId="273F83F4" w14:textId="77777777" w:rsidTr="00FC6892">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894AAF5" w14:textId="77777777" w:rsidR="00B147F9" w:rsidRPr="00B147F9" w:rsidRDefault="00B147F9" w:rsidP="00FC6892">
            <w:pPr>
              <w:rPr>
                <w:rFonts w:asciiTheme="majorHAnsi" w:hAnsiTheme="majorHAnsi" w:cs="Calibri"/>
                <w:color w:val="000000"/>
                <w:sz w:val="24"/>
                <w:szCs w:val="24"/>
              </w:rPr>
            </w:pPr>
            <w:r w:rsidRPr="00B147F9">
              <w:rPr>
                <w:rFonts w:asciiTheme="majorHAnsi" w:hAnsiTheme="majorHAnsi" w:cs="Calibri"/>
                <w:color w:val="000000"/>
                <w:sz w:val="24"/>
                <w:szCs w:val="24"/>
              </w:rPr>
              <w:t> </w:t>
            </w:r>
          </w:p>
        </w:tc>
        <w:tc>
          <w:tcPr>
            <w:tcW w:w="2260" w:type="dxa"/>
            <w:tcBorders>
              <w:top w:val="nil"/>
              <w:left w:val="nil"/>
              <w:bottom w:val="single" w:sz="4" w:space="0" w:color="auto"/>
              <w:right w:val="single" w:sz="4" w:space="0" w:color="auto"/>
            </w:tcBorders>
            <w:shd w:val="clear" w:color="auto" w:fill="auto"/>
            <w:noWrap/>
            <w:vAlign w:val="center"/>
            <w:hideMark/>
          </w:tcPr>
          <w:p w14:paraId="5A6F5610" w14:textId="77777777" w:rsidR="00B147F9" w:rsidRPr="00B147F9" w:rsidRDefault="00B147F9" w:rsidP="00FC6892">
            <w:pPr>
              <w:rPr>
                <w:rFonts w:asciiTheme="majorHAnsi" w:hAnsiTheme="majorHAnsi"/>
                <w:color w:val="000000"/>
                <w:sz w:val="24"/>
                <w:szCs w:val="24"/>
              </w:rPr>
            </w:pPr>
            <w:r w:rsidRPr="00B147F9">
              <w:rPr>
                <w:rFonts w:asciiTheme="majorHAnsi" w:hAnsiTheme="majorHAnsi"/>
                <w:color w:val="000000"/>
                <w:sz w:val="24"/>
                <w:szCs w:val="24"/>
              </w:rPr>
              <w:t>Jumlah Bank</w:t>
            </w:r>
          </w:p>
        </w:tc>
        <w:tc>
          <w:tcPr>
            <w:tcW w:w="812" w:type="dxa"/>
            <w:tcBorders>
              <w:top w:val="nil"/>
              <w:left w:val="nil"/>
              <w:bottom w:val="single" w:sz="4" w:space="0" w:color="auto"/>
              <w:right w:val="single" w:sz="4" w:space="0" w:color="auto"/>
            </w:tcBorders>
            <w:shd w:val="clear" w:color="auto" w:fill="auto"/>
            <w:noWrap/>
            <w:vAlign w:val="center"/>
            <w:hideMark/>
          </w:tcPr>
          <w:p w14:paraId="7C459494" w14:textId="77777777" w:rsidR="00B147F9" w:rsidRPr="00B147F9" w:rsidRDefault="00B147F9" w:rsidP="00FC6892">
            <w:pPr>
              <w:jc w:val="center"/>
              <w:rPr>
                <w:rFonts w:asciiTheme="majorHAnsi" w:hAnsiTheme="majorHAnsi"/>
                <w:color w:val="000000"/>
                <w:sz w:val="24"/>
                <w:szCs w:val="24"/>
              </w:rPr>
            </w:pPr>
            <w:r w:rsidRPr="00B147F9">
              <w:rPr>
                <w:rFonts w:asciiTheme="majorHAnsi" w:hAnsiTheme="majorHAnsi"/>
                <w:color w:val="000000"/>
                <w:sz w:val="24"/>
                <w:szCs w:val="24"/>
              </w:rPr>
              <w:t>163</w:t>
            </w:r>
          </w:p>
        </w:tc>
        <w:tc>
          <w:tcPr>
            <w:tcW w:w="967" w:type="dxa"/>
            <w:tcBorders>
              <w:top w:val="nil"/>
              <w:left w:val="nil"/>
              <w:bottom w:val="single" w:sz="4" w:space="0" w:color="auto"/>
              <w:right w:val="single" w:sz="4" w:space="0" w:color="auto"/>
            </w:tcBorders>
            <w:shd w:val="clear" w:color="auto" w:fill="auto"/>
            <w:vAlign w:val="center"/>
            <w:hideMark/>
          </w:tcPr>
          <w:p w14:paraId="1461D9C5" w14:textId="77777777" w:rsidR="00B147F9" w:rsidRPr="00B147F9" w:rsidRDefault="00B147F9" w:rsidP="00FC6892">
            <w:pPr>
              <w:jc w:val="center"/>
              <w:rPr>
                <w:rFonts w:asciiTheme="majorHAnsi" w:hAnsiTheme="majorHAnsi"/>
                <w:color w:val="000000"/>
                <w:sz w:val="24"/>
                <w:szCs w:val="24"/>
              </w:rPr>
            </w:pPr>
            <w:r w:rsidRPr="00B147F9">
              <w:rPr>
                <w:rFonts w:asciiTheme="majorHAnsi" w:hAnsiTheme="majorHAnsi"/>
                <w:color w:val="000000"/>
                <w:sz w:val="24"/>
                <w:szCs w:val="24"/>
              </w:rPr>
              <w:t>166</w:t>
            </w:r>
          </w:p>
        </w:tc>
        <w:tc>
          <w:tcPr>
            <w:tcW w:w="955" w:type="dxa"/>
            <w:tcBorders>
              <w:top w:val="nil"/>
              <w:left w:val="nil"/>
              <w:bottom w:val="single" w:sz="4" w:space="0" w:color="auto"/>
              <w:right w:val="single" w:sz="4" w:space="0" w:color="auto"/>
            </w:tcBorders>
            <w:shd w:val="clear" w:color="auto" w:fill="auto"/>
            <w:vAlign w:val="center"/>
            <w:hideMark/>
          </w:tcPr>
          <w:p w14:paraId="08EC128B" w14:textId="77777777" w:rsidR="00B147F9" w:rsidRPr="00B147F9" w:rsidRDefault="00B147F9" w:rsidP="00FC6892">
            <w:pPr>
              <w:jc w:val="center"/>
              <w:rPr>
                <w:rFonts w:asciiTheme="majorHAnsi" w:hAnsiTheme="majorHAnsi"/>
                <w:color w:val="000000"/>
                <w:sz w:val="24"/>
                <w:szCs w:val="24"/>
              </w:rPr>
            </w:pPr>
            <w:r w:rsidRPr="00B147F9">
              <w:rPr>
                <w:rFonts w:asciiTheme="majorHAnsi" w:hAnsiTheme="majorHAnsi"/>
                <w:color w:val="000000"/>
                <w:sz w:val="24"/>
                <w:szCs w:val="24"/>
              </w:rPr>
              <w:t>167</w:t>
            </w:r>
          </w:p>
        </w:tc>
        <w:tc>
          <w:tcPr>
            <w:tcW w:w="967" w:type="dxa"/>
            <w:tcBorders>
              <w:top w:val="nil"/>
              <w:left w:val="nil"/>
              <w:bottom w:val="single" w:sz="4" w:space="0" w:color="auto"/>
              <w:right w:val="single" w:sz="4" w:space="0" w:color="auto"/>
            </w:tcBorders>
            <w:shd w:val="clear" w:color="auto" w:fill="auto"/>
            <w:vAlign w:val="center"/>
            <w:hideMark/>
          </w:tcPr>
          <w:p w14:paraId="639005E8" w14:textId="77777777" w:rsidR="00B147F9" w:rsidRPr="00B147F9" w:rsidRDefault="00B147F9" w:rsidP="00FC6892">
            <w:pPr>
              <w:jc w:val="center"/>
              <w:rPr>
                <w:rFonts w:asciiTheme="majorHAnsi" w:hAnsiTheme="majorHAnsi"/>
                <w:color w:val="000000"/>
                <w:sz w:val="24"/>
                <w:szCs w:val="24"/>
              </w:rPr>
            </w:pPr>
            <w:r w:rsidRPr="00B147F9">
              <w:rPr>
                <w:rFonts w:asciiTheme="majorHAnsi" w:hAnsiTheme="majorHAnsi"/>
                <w:color w:val="000000"/>
                <w:sz w:val="24"/>
                <w:szCs w:val="24"/>
              </w:rPr>
              <w:t>167</w:t>
            </w:r>
          </w:p>
        </w:tc>
      </w:tr>
      <w:tr w:rsidR="00B147F9" w:rsidRPr="00B147F9" w14:paraId="2EF4A493" w14:textId="77777777" w:rsidTr="00FC6892">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AB5E5FB" w14:textId="77777777" w:rsidR="00B147F9" w:rsidRPr="00B147F9" w:rsidRDefault="00B147F9" w:rsidP="00FC6892">
            <w:pPr>
              <w:jc w:val="center"/>
              <w:rPr>
                <w:rFonts w:asciiTheme="majorHAnsi" w:hAnsiTheme="majorHAnsi"/>
                <w:color w:val="000000"/>
                <w:sz w:val="24"/>
                <w:szCs w:val="24"/>
              </w:rPr>
            </w:pPr>
            <w:r w:rsidRPr="00B147F9">
              <w:rPr>
                <w:rFonts w:asciiTheme="majorHAnsi" w:hAnsiTheme="majorHAnsi"/>
                <w:color w:val="000000"/>
                <w:sz w:val="24"/>
                <w:szCs w:val="24"/>
              </w:rPr>
              <w:t> </w:t>
            </w:r>
          </w:p>
        </w:tc>
        <w:tc>
          <w:tcPr>
            <w:tcW w:w="2260" w:type="dxa"/>
            <w:tcBorders>
              <w:top w:val="nil"/>
              <w:left w:val="nil"/>
              <w:bottom w:val="single" w:sz="4" w:space="0" w:color="auto"/>
              <w:right w:val="single" w:sz="4" w:space="0" w:color="auto"/>
            </w:tcBorders>
            <w:shd w:val="clear" w:color="auto" w:fill="auto"/>
            <w:noWrap/>
            <w:vAlign w:val="center"/>
            <w:hideMark/>
          </w:tcPr>
          <w:p w14:paraId="3F44ACD2" w14:textId="77777777" w:rsidR="00B147F9" w:rsidRPr="00B147F9" w:rsidRDefault="00B147F9" w:rsidP="00FC6892">
            <w:pPr>
              <w:rPr>
                <w:rFonts w:asciiTheme="majorHAnsi" w:hAnsiTheme="majorHAnsi"/>
                <w:color w:val="000000"/>
                <w:sz w:val="24"/>
                <w:szCs w:val="24"/>
              </w:rPr>
            </w:pPr>
            <w:r w:rsidRPr="00B147F9">
              <w:rPr>
                <w:rFonts w:asciiTheme="majorHAnsi" w:hAnsiTheme="majorHAnsi"/>
                <w:color w:val="000000"/>
                <w:sz w:val="24"/>
                <w:szCs w:val="24"/>
              </w:rPr>
              <w:t>Jumlah Aset (Triliun)</w:t>
            </w:r>
          </w:p>
        </w:tc>
        <w:tc>
          <w:tcPr>
            <w:tcW w:w="812" w:type="dxa"/>
            <w:tcBorders>
              <w:top w:val="nil"/>
              <w:left w:val="nil"/>
              <w:bottom w:val="single" w:sz="4" w:space="0" w:color="auto"/>
              <w:right w:val="single" w:sz="4" w:space="0" w:color="auto"/>
            </w:tcBorders>
            <w:shd w:val="clear" w:color="auto" w:fill="auto"/>
            <w:noWrap/>
            <w:vAlign w:val="center"/>
            <w:hideMark/>
          </w:tcPr>
          <w:p w14:paraId="48A6B793" w14:textId="77777777" w:rsidR="00B147F9" w:rsidRPr="00B147F9" w:rsidRDefault="00B147F9" w:rsidP="00FC6892">
            <w:pPr>
              <w:jc w:val="center"/>
              <w:rPr>
                <w:rFonts w:asciiTheme="majorHAnsi" w:hAnsiTheme="majorHAnsi"/>
                <w:color w:val="000000"/>
                <w:sz w:val="24"/>
                <w:szCs w:val="24"/>
              </w:rPr>
            </w:pPr>
            <w:r w:rsidRPr="00B147F9">
              <w:rPr>
                <w:rFonts w:asciiTheme="majorHAnsi" w:hAnsiTheme="majorHAnsi"/>
                <w:color w:val="000000"/>
                <w:sz w:val="24"/>
                <w:szCs w:val="24"/>
              </w:rPr>
              <w:t>7.739</w:t>
            </w:r>
          </w:p>
        </w:tc>
        <w:tc>
          <w:tcPr>
            <w:tcW w:w="967" w:type="dxa"/>
            <w:tcBorders>
              <w:top w:val="nil"/>
              <w:left w:val="nil"/>
              <w:bottom w:val="single" w:sz="4" w:space="0" w:color="auto"/>
              <w:right w:val="single" w:sz="4" w:space="0" w:color="auto"/>
            </w:tcBorders>
            <w:shd w:val="clear" w:color="auto" w:fill="auto"/>
            <w:vAlign w:val="center"/>
            <w:hideMark/>
          </w:tcPr>
          <w:p w14:paraId="3EDD6096" w14:textId="77777777" w:rsidR="00B147F9" w:rsidRPr="00B147F9" w:rsidRDefault="00B147F9" w:rsidP="00FC6892">
            <w:pPr>
              <w:jc w:val="center"/>
              <w:rPr>
                <w:rFonts w:asciiTheme="majorHAnsi" w:hAnsiTheme="majorHAnsi"/>
                <w:color w:val="000000"/>
                <w:sz w:val="24"/>
                <w:szCs w:val="24"/>
              </w:rPr>
            </w:pPr>
            <w:r w:rsidRPr="00B147F9">
              <w:rPr>
                <w:rFonts w:asciiTheme="majorHAnsi" w:hAnsiTheme="majorHAnsi"/>
                <w:color w:val="000000"/>
                <w:sz w:val="24"/>
                <w:szCs w:val="24"/>
              </w:rPr>
              <w:t>9.157</w:t>
            </w:r>
          </w:p>
        </w:tc>
        <w:tc>
          <w:tcPr>
            <w:tcW w:w="955" w:type="dxa"/>
            <w:tcBorders>
              <w:top w:val="nil"/>
              <w:left w:val="nil"/>
              <w:bottom w:val="single" w:sz="4" w:space="0" w:color="auto"/>
              <w:right w:val="single" w:sz="4" w:space="0" w:color="auto"/>
            </w:tcBorders>
            <w:shd w:val="clear" w:color="auto" w:fill="auto"/>
            <w:vAlign w:val="center"/>
            <w:hideMark/>
          </w:tcPr>
          <w:p w14:paraId="4DCF40B2" w14:textId="77777777" w:rsidR="00B147F9" w:rsidRPr="00B147F9" w:rsidRDefault="00B147F9" w:rsidP="00FC6892">
            <w:pPr>
              <w:jc w:val="center"/>
              <w:rPr>
                <w:rFonts w:asciiTheme="majorHAnsi" w:hAnsiTheme="majorHAnsi"/>
                <w:color w:val="000000"/>
                <w:sz w:val="24"/>
                <w:szCs w:val="24"/>
              </w:rPr>
            </w:pPr>
            <w:r w:rsidRPr="00B147F9">
              <w:rPr>
                <w:rFonts w:asciiTheme="majorHAnsi" w:hAnsiTheme="majorHAnsi"/>
                <w:color w:val="000000"/>
                <w:sz w:val="24"/>
                <w:szCs w:val="24"/>
              </w:rPr>
              <w:t>10.840</w:t>
            </w:r>
          </w:p>
        </w:tc>
        <w:tc>
          <w:tcPr>
            <w:tcW w:w="967" w:type="dxa"/>
            <w:tcBorders>
              <w:top w:val="nil"/>
              <w:left w:val="nil"/>
              <w:bottom w:val="single" w:sz="4" w:space="0" w:color="auto"/>
              <w:right w:val="single" w:sz="4" w:space="0" w:color="auto"/>
            </w:tcBorders>
            <w:shd w:val="clear" w:color="auto" w:fill="auto"/>
            <w:vAlign w:val="center"/>
            <w:hideMark/>
          </w:tcPr>
          <w:p w14:paraId="22F1BD37" w14:textId="77777777" w:rsidR="00B147F9" w:rsidRPr="00B147F9" w:rsidRDefault="00B147F9" w:rsidP="00FC6892">
            <w:pPr>
              <w:jc w:val="center"/>
              <w:rPr>
                <w:rFonts w:asciiTheme="majorHAnsi" w:hAnsiTheme="majorHAnsi"/>
                <w:color w:val="000000"/>
                <w:sz w:val="24"/>
                <w:szCs w:val="24"/>
              </w:rPr>
            </w:pPr>
            <w:r w:rsidRPr="00B147F9">
              <w:rPr>
                <w:rFonts w:asciiTheme="majorHAnsi" w:hAnsiTheme="majorHAnsi"/>
                <w:color w:val="000000"/>
                <w:sz w:val="24"/>
                <w:szCs w:val="24"/>
              </w:rPr>
              <w:t>12.361</w:t>
            </w:r>
          </w:p>
        </w:tc>
      </w:tr>
      <w:tr w:rsidR="00B147F9" w:rsidRPr="00B147F9" w14:paraId="614CF342" w14:textId="77777777" w:rsidTr="00FC6892">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A5A5AB7" w14:textId="77777777" w:rsidR="00B147F9" w:rsidRPr="00B147F9" w:rsidRDefault="00B147F9" w:rsidP="00FC6892">
            <w:pPr>
              <w:rPr>
                <w:rFonts w:asciiTheme="majorHAnsi" w:hAnsiTheme="majorHAnsi"/>
                <w:b/>
                <w:bCs/>
                <w:color w:val="000000"/>
                <w:sz w:val="24"/>
                <w:szCs w:val="24"/>
              </w:rPr>
            </w:pPr>
            <w:r w:rsidRPr="00B147F9">
              <w:rPr>
                <w:rFonts w:asciiTheme="majorHAnsi" w:hAnsiTheme="majorHAnsi"/>
                <w:b/>
                <w:bCs/>
                <w:color w:val="000000"/>
                <w:sz w:val="24"/>
                <w:szCs w:val="24"/>
              </w:rPr>
              <w:t xml:space="preserve">    4.</w:t>
            </w:r>
          </w:p>
        </w:tc>
        <w:tc>
          <w:tcPr>
            <w:tcW w:w="5961" w:type="dxa"/>
            <w:gridSpan w:val="5"/>
            <w:tcBorders>
              <w:top w:val="single" w:sz="4" w:space="0" w:color="auto"/>
              <w:left w:val="nil"/>
              <w:bottom w:val="single" w:sz="4" w:space="0" w:color="auto"/>
              <w:right w:val="single" w:sz="4" w:space="0" w:color="auto"/>
            </w:tcBorders>
            <w:shd w:val="clear" w:color="auto" w:fill="auto"/>
            <w:noWrap/>
            <w:vAlign w:val="center"/>
            <w:hideMark/>
          </w:tcPr>
          <w:p w14:paraId="77570AF9" w14:textId="77777777" w:rsidR="00B147F9" w:rsidRPr="00B147F9" w:rsidRDefault="00B147F9" w:rsidP="00FC6892">
            <w:pPr>
              <w:rPr>
                <w:rFonts w:asciiTheme="majorHAnsi" w:hAnsiTheme="majorHAnsi"/>
                <w:b/>
                <w:bCs/>
                <w:color w:val="000000"/>
                <w:sz w:val="24"/>
                <w:szCs w:val="24"/>
              </w:rPr>
            </w:pPr>
            <w:r w:rsidRPr="00B147F9">
              <w:rPr>
                <w:rFonts w:asciiTheme="majorHAnsi" w:hAnsiTheme="majorHAnsi"/>
                <w:b/>
                <w:bCs/>
                <w:color w:val="000000"/>
                <w:sz w:val="24"/>
                <w:szCs w:val="24"/>
              </w:rPr>
              <w:t>BUS, UUS, BPRS</w:t>
            </w:r>
          </w:p>
        </w:tc>
      </w:tr>
      <w:tr w:rsidR="00B147F9" w:rsidRPr="00B147F9" w14:paraId="4D3463CF" w14:textId="77777777" w:rsidTr="00FC6892">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01D0E1B" w14:textId="77777777" w:rsidR="00B147F9" w:rsidRPr="00B147F9" w:rsidRDefault="00B147F9" w:rsidP="00FC6892">
            <w:pPr>
              <w:rPr>
                <w:rFonts w:asciiTheme="majorHAnsi" w:hAnsiTheme="majorHAnsi"/>
                <w:color w:val="000000"/>
                <w:sz w:val="24"/>
                <w:szCs w:val="24"/>
              </w:rPr>
            </w:pPr>
            <w:r w:rsidRPr="00B147F9">
              <w:rPr>
                <w:rFonts w:asciiTheme="majorHAnsi" w:hAnsiTheme="majorHAnsi"/>
                <w:color w:val="000000"/>
                <w:sz w:val="24"/>
                <w:szCs w:val="24"/>
              </w:rPr>
              <w:t> </w:t>
            </w:r>
          </w:p>
        </w:tc>
        <w:tc>
          <w:tcPr>
            <w:tcW w:w="2260" w:type="dxa"/>
            <w:tcBorders>
              <w:top w:val="nil"/>
              <w:left w:val="nil"/>
              <w:bottom w:val="single" w:sz="4" w:space="0" w:color="auto"/>
              <w:right w:val="single" w:sz="4" w:space="0" w:color="auto"/>
            </w:tcBorders>
            <w:shd w:val="clear" w:color="auto" w:fill="auto"/>
            <w:noWrap/>
            <w:vAlign w:val="center"/>
            <w:hideMark/>
          </w:tcPr>
          <w:p w14:paraId="55B3078F" w14:textId="77777777" w:rsidR="00B147F9" w:rsidRPr="00B147F9" w:rsidRDefault="00B147F9" w:rsidP="00FC6892">
            <w:pPr>
              <w:rPr>
                <w:rFonts w:asciiTheme="majorHAnsi" w:hAnsiTheme="majorHAnsi"/>
                <w:color w:val="000000"/>
                <w:sz w:val="24"/>
                <w:szCs w:val="24"/>
              </w:rPr>
            </w:pPr>
            <w:r w:rsidRPr="00B147F9">
              <w:rPr>
                <w:rFonts w:asciiTheme="majorHAnsi" w:hAnsiTheme="majorHAnsi"/>
                <w:color w:val="000000"/>
                <w:sz w:val="24"/>
                <w:szCs w:val="24"/>
              </w:rPr>
              <w:t>Jumlah Bank</w:t>
            </w:r>
          </w:p>
        </w:tc>
        <w:tc>
          <w:tcPr>
            <w:tcW w:w="812" w:type="dxa"/>
            <w:tcBorders>
              <w:top w:val="nil"/>
              <w:left w:val="nil"/>
              <w:bottom w:val="single" w:sz="4" w:space="0" w:color="auto"/>
              <w:right w:val="single" w:sz="4" w:space="0" w:color="auto"/>
            </w:tcBorders>
            <w:shd w:val="clear" w:color="auto" w:fill="auto"/>
            <w:noWrap/>
            <w:vAlign w:val="center"/>
            <w:hideMark/>
          </w:tcPr>
          <w:p w14:paraId="5035EC6A" w14:textId="77777777" w:rsidR="00B147F9" w:rsidRPr="00B147F9" w:rsidRDefault="00B147F9" w:rsidP="00FC6892">
            <w:pPr>
              <w:jc w:val="right"/>
              <w:rPr>
                <w:rFonts w:asciiTheme="majorHAnsi" w:hAnsiTheme="majorHAnsi"/>
                <w:color w:val="000000"/>
                <w:sz w:val="24"/>
                <w:szCs w:val="24"/>
              </w:rPr>
            </w:pPr>
            <w:r w:rsidRPr="00B147F9">
              <w:rPr>
                <w:rFonts w:asciiTheme="majorHAnsi" w:hAnsiTheme="majorHAnsi"/>
                <w:color w:val="000000"/>
                <w:sz w:val="24"/>
                <w:szCs w:val="24"/>
              </w:rPr>
              <w:t>197</w:t>
            </w:r>
          </w:p>
        </w:tc>
        <w:tc>
          <w:tcPr>
            <w:tcW w:w="967" w:type="dxa"/>
            <w:tcBorders>
              <w:top w:val="nil"/>
              <w:left w:val="nil"/>
              <w:bottom w:val="single" w:sz="4" w:space="0" w:color="auto"/>
              <w:right w:val="single" w:sz="4" w:space="0" w:color="auto"/>
            </w:tcBorders>
            <w:shd w:val="clear" w:color="auto" w:fill="auto"/>
            <w:vAlign w:val="center"/>
            <w:hideMark/>
          </w:tcPr>
          <w:p w14:paraId="3FBB74D3" w14:textId="77777777" w:rsidR="00B147F9" w:rsidRPr="00B147F9" w:rsidRDefault="00B147F9" w:rsidP="00FC6892">
            <w:pPr>
              <w:jc w:val="center"/>
              <w:rPr>
                <w:rFonts w:asciiTheme="majorHAnsi" w:hAnsiTheme="majorHAnsi"/>
                <w:color w:val="000000"/>
                <w:sz w:val="24"/>
                <w:szCs w:val="24"/>
              </w:rPr>
            </w:pPr>
            <w:r w:rsidRPr="00B147F9">
              <w:rPr>
                <w:rFonts w:asciiTheme="majorHAnsi" w:hAnsiTheme="majorHAnsi"/>
                <w:color w:val="000000"/>
                <w:sz w:val="24"/>
                <w:szCs w:val="24"/>
              </w:rPr>
              <w:t>200</w:t>
            </w:r>
          </w:p>
        </w:tc>
        <w:tc>
          <w:tcPr>
            <w:tcW w:w="955" w:type="dxa"/>
            <w:tcBorders>
              <w:top w:val="nil"/>
              <w:left w:val="nil"/>
              <w:bottom w:val="single" w:sz="4" w:space="0" w:color="auto"/>
              <w:right w:val="single" w:sz="4" w:space="0" w:color="auto"/>
            </w:tcBorders>
            <w:shd w:val="clear" w:color="auto" w:fill="auto"/>
            <w:vAlign w:val="center"/>
            <w:hideMark/>
          </w:tcPr>
          <w:p w14:paraId="157DA616" w14:textId="77777777" w:rsidR="00B147F9" w:rsidRPr="00B147F9" w:rsidRDefault="00B147F9" w:rsidP="00FC6892">
            <w:pPr>
              <w:jc w:val="center"/>
              <w:rPr>
                <w:rFonts w:asciiTheme="majorHAnsi" w:hAnsiTheme="majorHAnsi"/>
                <w:color w:val="000000"/>
                <w:sz w:val="24"/>
                <w:szCs w:val="24"/>
              </w:rPr>
            </w:pPr>
            <w:r w:rsidRPr="00B147F9">
              <w:rPr>
                <w:rFonts w:asciiTheme="majorHAnsi" w:hAnsiTheme="majorHAnsi"/>
                <w:color w:val="000000"/>
                <w:sz w:val="24"/>
                <w:szCs w:val="24"/>
              </w:rPr>
              <w:t>201</w:t>
            </w:r>
          </w:p>
        </w:tc>
        <w:tc>
          <w:tcPr>
            <w:tcW w:w="967" w:type="dxa"/>
            <w:tcBorders>
              <w:top w:val="nil"/>
              <w:left w:val="nil"/>
              <w:bottom w:val="single" w:sz="4" w:space="0" w:color="auto"/>
              <w:right w:val="single" w:sz="4" w:space="0" w:color="auto"/>
            </w:tcBorders>
            <w:shd w:val="clear" w:color="auto" w:fill="auto"/>
            <w:vAlign w:val="center"/>
            <w:hideMark/>
          </w:tcPr>
          <w:p w14:paraId="10594EE5" w14:textId="77777777" w:rsidR="00B147F9" w:rsidRPr="00B147F9" w:rsidRDefault="00B147F9" w:rsidP="00FC6892">
            <w:pPr>
              <w:jc w:val="center"/>
              <w:rPr>
                <w:rFonts w:asciiTheme="majorHAnsi" w:hAnsiTheme="majorHAnsi"/>
                <w:color w:val="000000"/>
                <w:sz w:val="24"/>
                <w:szCs w:val="24"/>
              </w:rPr>
            </w:pPr>
            <w:r w:rsidRPr="00B147F9">
              <w:rPr>
                <w:rFonts w:asciiTheme="majorHAnsi" w:hAnsiTheme="majorHAnsi"/>
                <w:color w:val="000000"/>
                <w:sz w:val="24"/>
                <w:szCs w:val="24"/>
              </w:rPr>
              <w:t>201</w:t>
            </w:r>
          </w:p>
        </w:tc>
      </w:tr>
      <w:tr w:rsidR="00B147F9" w:rsidRPr="00B147F9" w14:paraId="5BCFA26B" w14:textId="77777777" w:rsidTr="00FC6892">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DE5D403" w14:textId="77777777" w:rsidR="00B147F9" w:rsidRPr="00B147F9" w:rsidRDefault="00B147F9" w:rsidP="00FC6892">
            <w:pPr>
              <w:rPr>
                <w:rFonts w:asciiTheme="majorHAnsi" w:hAnsiTheme="majorHAnsi"/>
                <w:color w:val="000000"/>
                <w:sz w:val="24"/>
                <w:szCs w:val="24"/>
              </w:rPr>
            </w:pPr>
            <w:r w:rsidRPr="00B147F9">
              <w:rPr>
                <w:rFonts w:asciiTheme="majorHAnsi" w:hAnsiTheme="majorHAnsi"/>
                <w:color w:val="000000"/>
                <w:sz w:val="24"/>
                <w:szCs w:val="24"/>
              </w:rPr>
              <w:t> </w:t>
            </w:r>
          </w:p>
        </w:tc>
        <w:tc>
          <w:tcPr>
            <w:tcW w:w="2260" w:type="dxa"/>
            <w:tcBorders>
              <w:top w:val="nil"/>
              <w:left w:val="nil"/>
              <w:bottom w:val="single" w:sz="4" w:space="0" w:color="auto"/>
              <w:right w:val="single" w:sz="4" w:space="0" w:color="auto"/>
            </w:tcBorders>
            <w:shd w:val="clear" w:color="auto" w:fill="auto"/>
            <w:noWrap/>
            <w:vAlign w:val="center"/>
            <w:hideMark/>
          </w:tcPr>
          <w:p w14:paraId="250372CC" w14:textId="77777777" w:rsidR="00B147F9" w:rsidRPr="00B147F9" w:rsidRDefault="00B147F9" w:rsidP="00FC6892">
            <w:pPr>
              <w:rPr>
                <w:rFonts w:asciiTheme="majorHAnsi" w:hAnsiTheme="majorHAnsi"/>
                <w:color w:val="000000"/>
                <w:sz w:val="24"/>
                <w:szCs w:val="24"/>
              </w:rPr>
            </w:pPr>
            <w:r w:rsidRPr="00B147F9">
              <w:rPr>
                <w:rFonts w:asciiTheme="majorHAnsi" w:hAnsiTheme="majorHAnsi"/>
                <w:color w:val="000000"/>
                <w:sz w:val="24"/>
                <w:szCs w:val="24"/>
              </w:rPr>
              <w:t>Jumlah Aset (Triliun)</w:t>
            </w:r>
          </w:p>
        </w:tc>
        <w:tc>
          <w:tcPr>
            <w:tcW w:w="812" w:type="dxa"/>
            <w:tcBorders>
              <w:top w:val="nil"/>
              <w:left w:val="nil"/>
              <w:bottom w:val="single" w:sz="4" w:space="0" w:color="auto"/>
              <w:right w:val="single" w:sz="4" w:space="0" w:color="auto"/>
            </w:tcBorders>
            <w:shd w:val="clear" w:color="auto" w:fill="auto"/>
            <w:noWrap/>
            <w:vAlign w:val="center"/>
            <w:hideMark/>
          </w:tcPr>
          <w:p w14:paraId="1057D1C1" w14:textId="77777777" w:rsidR="00B147F9" w:rsidRPr="00B147F9" w:rsidRDefault="00B147F9" w:rsidP="00FC6892">
            <w:pPr>
              <w:jc w:val="center"/>
              <w:rPr>
                <w:rFonts w:asciiTheme="majorHAnsi" w:hAnsiTheme="majorHAnsi"/>
                <w:color w:val="000000"/>
                <w:sz w:val="24"/>
                <w:szCs w:val="24"/>
              </w:rPr>
            </w:pPr>
            <w:r w:rsidRPr="00B147F9">
              <w:rPr>
                <w:rFonts w:asciiTheme="majorHAnsi" w:hAnsiTheme="majorHAnsi"/>
                <w:color w:val="000000"/>
                <w:sz w:val="24"/>
                <w:szCs w:val="24"/>
              </w:rPr>
              <w:t>304.001</w:t>
            </w:r>
          </w:p>
        </w:tc>
        <w:tc>
          <w:tcPr>
            <w:tcW w:w="967" w:type="dxa"/>
            <w:tcBorders>
              <w:top w:val="nil"/>
              <w:left w:val="nil"/>
              <w:bottom w:val="single" w:sz="4" w:space="0" w:color="auto"/>
              <w:right w:val="single" w:sz="4" w:space="0" w:color="auto"/>
            </w:tcBorders>
            <w:shd w:val="clear" w:color="auto" w:fill="auto"/>
            <w:vAlign w:val="center"/>
            <w:hideMark/>
          </w:tcPr>
          <w:p w14:paraId="1416A432" w14:textId="77777777" w:rsidR="00B147F9" w:rsidRPr="00B147F9" w:rsidRDefault="00B147F9" w:rsidP="00FC6892">
            <w:pPr>
              <w:jc w:val="center"/>
              <w:rPr>
                <w:rFonts w:asciiTheme="majorHAnsi" w:hAnsiTheme="majorHAnsi"/>
                <w:color w:val="000000"/>
                <w:sz w:val="24"/>
                <w:szCs w:val="24"/>
              </w:rPr>
            </w:pPr>
            <w:r w:rsidRPr="00B147F9">
              <w:rPr>
                <w:rFonts w:asciiTheme="majorHAnsi" w:hAnsiTheme="majorHAnsi"/>
                <w:color w:val="000000"/>
                <w:sz w:val="24"/>
                <w:szCs w:val="24"/>
              </w:rPr>
              <w:t>365.661</w:t>
            </w:r>
          </w:p>
        </w:tc>
        <w:tc>
          <w:tcPr>
            <w:tcW w:w="955" w:type="dxa"/>
            <w:tcBorders>
              <w:top w:val="nil"/>
              <w:left w:val="nil"/>
              <w:bottom w:val="single" w:sz="4" w:space="0" w:color="auto"/>
              <w:right w:val="single" w:sz="4" w:space="0" w:color="auto"/>
            </w:tcBorders>
            <w:shd w:val="clear" w:color="auto" w:fill="auto"/>
            <w:vAlign w:val="center"/>
            <w:hideMark/>
          </w:tcPr>
          <w:p w14:paraId="43A5C5CA" w14:textId="77777777" w:rsidR="00B147F9" w:rsidRPr="00B147F9" w:rsidRDefault="00B147F9" w:rsidP="00FC6892">
            <w:pPr>
              <w:jc w:val="center"/>
              <w:rPr>
                <w:rFonts w:asciiTheme="majorHAnsi" w:hAnsiTheme="majorHAnsi"/>
                <w:color w:val="000000"/>
                <w:sz w:val="24"/>
                <w:szCs w:val="24"/>
              </w:rPr>
            </w:pPr>
            <w:r w:rsidRPr="00B147F9">
              <w:rPr>
                <w:rFonts w:asciiTheme="majorHAnsi" w:hAnsiTheme="majorHAnsi"/>
                <w:color w:val="000000"/>
                <w:sz w:val="24"/>
                <w:szCs w:val="24"/>
              </w:rPr>
              <w:t>435.021</w:t>
            </w:r>
          </w:p>
        </w:tc>
        <w:tc>
          <w:tcPr>
            <w:tcW w:w="967" w:type="dxa"/>
            <w:tcBorders>
              <w:top w:val="nil"/>
              <w:left w:val="nil"/>
              <w:bottom w:val="single" w:sz="4" w:space="0" w:color="auto"/>
              <w:right w:val="single" w:sz="4" w:space="0" w:color="auto"/>
            </w:tcBorders>
            <w:shd w:val="clear" w:color="auto" w:fill="auto"/>
            <w:vAlign w:val="center"/>
            <w:hideMark/>
          </w:tcPr>
          <w:p w14:paraId="49A1B5FE" w14:textId="77777777" w:rsidR="00B147F9" w:rsidRPr="00B147F9" w:rsidRDefault="00B147F9" w:rsidP="00FC6892">
            <w:pPr>
              <w:jc w:val="center"/>
              <w:rPr>
                <w:rFonts w:asciiTheme="majorHAnsi" w:hAnsiTheme="majorHAnsi"/>
                <w:color w:val="000000"/>
                <w:sz w:val="24"/>
                <w:szCs w:val="24"/>
              </w:rPr>
            </w:pPr>
            <w:r w:rsidRPr="00B147F9">
              <w:rPr>
                <w:rFonts w:asciiTheme="majorHAnsi" w:hAnsiTheme="majorHAnsi"/>
                <w:color w:val="000000"/>
                <w:sz w:val="24"/>
                <w:szCs w:val="24"/>
              </w:rPr>
              <w:t>489.688</w:t>
            </w:r>
          </w:p>
        </w:tc>
      </w:tr>
    </w:tbl>
    <w:p w14:paraId="00F15455" w14:textId="72F2974D" w:rsidR="00B147F9" w:rsidRPr="00F25103" w:rsidRDefault="00B147F9" w:rsidP="00F25103">
      <w:pPr>
        <w:spacing w:line="360" w:lineRule="auto"/>
        <w:rPr>
          <w:rFonts w:asciiTheme="majorHAnsi" w:hAnsiTheme="majorHAnsi"/>
        </w:rPr>
      </w:pPr>
      <w:r w:rsidRPr="003417F8">
        <w:rPr>
          <w:rFonts w:asciiTheme="majorHAnsi" w:hAnsiTheme="majorHAnsi"/>
        </w:rPr>
        <w:t xml:space="preserve">          Sumber</w:t>
      </w:r>
      <w:r w:rsidRPr="003417F8">
        <w:rPr>
          <w:rFonts w:asciiTheme="majorHAnsi" w:hAnsiTheme="majorHAnsi"/>
          <w:b/>
          <w:bCs/>
        </w:rPr>
        <w:t>:</w:t>
      </w:r>
      <w:r w:rsidRPr="003417F8">
        <w:rPr>
          <w:rFonts w:asciiTheme="majorHAnsi" w:hAnsiTheme="majorHAnsi"/>
        </w:rPr>
        <w:t xml:space="preserve"> OJK, Sta</w:t>
      </w:r>
      <w:r w:rsidR="00F25103">
        <w:rPr>
          <w:rFonts w:asciiTheme="majorHAnsi" w:hAnsiTheme="majorHAnsi"/>
        </w:rPr>
        <w:t xml:space="preserve">tistik Perbankan Syariah, 2018 </w:t>
      </w:r>
    </w:p>
    <w:p w14:paraId="1F792BD1" w14:textId="77777777" w:rsidR="0033283B" w:rsidRDefault="00B147F9" w:rsidP="0033283B">
      <w:pPr>
        <w:spacing w:after="4" w:line="249" w:lineRule="auto"/>
        <w:ind w:left="-5"/>
        <w:jc w:val="both"/>
        <w:rPr>
          <w:rFonts w:asciiTheme="majorHAnsi" w:hAnsiTheme="majorHAnsi"/>
          <w:sz w:val="24"/>
          <w:szCs w:val="24"/>
        </w:rPr>
      </w:pPr>
      <w:r w:rsidRPr="00397C65">
        <w:rPr>
          <w:rFonts w:asciiTheme="majorHAnsi" w:hAnsiTheme="majorHAnsi"/>
          <w:sz w:val="24"/>
          <w:szCs w:val="24"/>
        </w:rPr>
        <w:t xml:space="preserve">Perbankan Syariah di Indonesia, bukan sekadar tumbuh secara kuantitas aset, jumlah bank, dan jumlah </w:t>
      </w:r>
      <w:proofErr w:type="gramStart"/>
      <w:r w:rsidRPr="00397C65">
        <w:rPr>
          <w:rFonts w:asciiTheme="majorHAnsi" w:hAnsiTheme="majorHAnsi"/>
          <w:sz w:val="24"/>
          <w:szCs w:val="24"/>
        </w:rPr>
        <w:t>kantor</w:t>
      </w:r>
      <w:proofErr w:type="gramEnd"/>
      <w:r w:rsidRPr="00397C65">
        <w:rPr>
          <w:rFonts w:asciiTheme="majorHAnsi" w:hAnsiTheme="majorHAnsi"/>
          <w:sz w:val="24"/>
          <w:szCs w:val="24"/>
        </w:rPr>
        <w:t>, akan tetapi juga diikuti kestabilan kualitas aset yang dikelola. Hal tersebut dapat dilihat dari laporan keuangan per Desember 2018 untuk BUS (Bank Umum Syariah), FDR berjumlah 78,53%, CAR 20,39%, dan NPF 3,6%. Sementara untuk UUS (Unit Usaha Syariah), FDR berjumlah 103</w:t>
      </w:r>
      <w:proofErr w:type="gramStart"/>
      <w:r w:rsidRPr="00397C65">
        <w:rPr>
          <w:rFonts w:asciiTheme="majorHAnsi" w:hAnsiTheme="majorHAnsi"/>
          <w:sz w:val="24"/>
          <w:szCs w:val="24"/>
        </w:rPr>
        <w:t>,22</w:t>
      </w:r>
      <w:proofErr w:type="gramEnd"/>
      <w:r w:rsidRPr="00397C65">
        <w:rPr>
          <w:rFonts w:asciiTheme="majorHAnsi" w:hAnsiTheme="majorHAnsi"/>
          <w:sz w:val="24"/>
          <w:szCs w:val="24"/>
        </w:rPr>
        <w:t>% dan NPF 2,15%. Sedangkan untuk BPRS (Bank Pembiayaan Rakyat Syariah), FDR berjumlah 111,675, CAR 19</w:t>
      </w:r>
      <w:proofErr w:type="gramStart"/>
      <w:r w:rsidRPr="00397C65">
        <w:rPr>
          <w:rFonts w:asciiTheme="majorHAnsi" w:hAnsiTheme="majorHAnsi"/>
          <w:sz w:val="24"/>
          <w:szCs w:val="24"/>
        </w:rPr>
        <w:t>,33</w:t>
      </w:r>
      <w:proofErr w:type="gramEnd"/>
      <w:r w:rsidRPr="00397C65">
        <w:rPr>
          <w:rFonts w:asciiTheme="majorHAnsi" w:hAnsiTheme="majorHAnsi"/>
          <w:sz w:val="24"/>
          <w:szCs w:val="24"/>
        </w:rPr>
        <w:t>%, dan NPF 9,30% (OJK</w:t>
      </w:r>
      <w:r w:rsidR="003417F8" w:rsidRPr="00397C65">
        <w:rPr>
          <w:rFonts w:asciiTheme="majorHAnsi" w:hAnsiTheme="majorHAnsi"/>
          <w:sz w:val="24"/>
          <w:szCs w:val="24"/>
        </w:rPr>
        <w:t>,</w:t>
      </w:r>
      <w:r w:rsidRPr="00397C65">
        <w:rPr>
          <w:rFonts w:asciiTheme="majorHAnsi" w:hAnsiTheme="majorHAnsi"/>
          <w:sz w:val="24"/>
          <w:szCs w:val="24"/>
        </w:rPr>
        <w:t xml:space="preserve"> 2018</w:t>
      </w:r>
      <w:r w:rsidR="003417F8" w:rsidRPr="00397C65">
        <w:rPr>
          <w:rFonts w:asciiTheme="majorHAnsi" w:hAnsiTheme="majorHAnsi"/>
          <w:sz w:val="24"/>
          <w:szCs w:val="24"/>
        </w:rPr>
        <w:t>: 2</w:t>
      </w:r>
      <w:r w:rsidRPr="00397C65">
        <w:rPr>
          <w:rFonts w:asciiTheme="majorHAnsi" w:hAnsiTheme="majorHAnsi"/>
          <w:sz w:val="24"/>
          <w:szCs w:val="24"/>
        </w:rPr>
        <w:t>).</w:t>
      </w:r>
    </w:p>
    <w:p w14:paraId="0E883F58" w14:textId="77777777" w:rsidR="00397C65" w:rsidRDefault="00B147F9" w:rsidP="00397C65">
      <w:pPr>
        <w:spacing w:after="4" w:line="249" w:lineRule="auto"/>
        <w:ind w:left="-5"/>
        <w:jc w:val="both"/>
        <w:rPr>
          <w:rFonts w:asciiTheme="majorHAnsi" w:hAnsiTheme="majorHAnsi"/>
          <w:sz w:val="24"/>
          <w:szCs w:val="24"/>
        </w:rPr>
      </w:pPr>
      <w:proofErr w:type="gramStart"/>
      <w:r w:rsidRPr="00B147F9">
        <w:rPr>
          <w:rFonts w:asciiTheme="majorHAnsi" w:hAnsiTheme="majorHAnsi"/>
          <w:sz w:val="24"/>
          <w:szCs w:val="24"/>
        </w:rPr>
        <w:t xml:space="preserve">Walaupun dari data tersebut masih ada beberapa catatan penting yang harus diperhatikan, misalnya untuk NPF BPRS melebihi ketentuan regulator yang harusnya hanya </w:t>
      </w:r>
      <w:r w:rsidR="0033283B">
        <w:rPr>
          <w:rFonts w:asciiTheme="majorHAnsi" w:hAnsiTheme="majorHAnsi"/>
          <w:sz w:val="24"/>
          <w:szCs w:val="24"/>
        </w:rPr>
        <w:t>5</w:t>
      </w:r>
      <w:r w:rsidRPr="00B147F9">
        <w:rPr>
          <w:rFonts w:asciiTheme="majorHAnsi" w:hAnsiTheme="majorHAnsi"/>
          <w:sz w:val="24"/>
          <w:szCs w:val="24"/>
        </w:rPr>
        <w:t>%</w:t>
      </w:r>
      <w:r w:rsidR="006D73B5">
        <w:rPr>
          <w:rFonts w:asciiTheme="majorHAnsi" w:hAnsiTheme="majorHAnsi"/>
          <w:sz w:val="24"/>
          <w:szCs w:val="24"/>
        </w:rPr>
        <w:t xml:space="preserve"> (BI, 2015: 13</w:t>
      </w:r>
      <w:r w:rsidR="006550BC">
        <w:rPr>
          <w:rFonts w:asciiTheme="majorHAnsi" w:hAnsiTheme="majorHAnsi"/>
          <w:sz w:val="24"/>
          <w:szCs w:val="24"/>
        </w:rPr>
        <w:t>; OJK, 2017: 6</w:t>
      </w:r>
      <w:r w:rsidR="006D73B5">
        <w:rPr>
          <w:rFonts w:asciiTheme="majorHAnsi" w:hAnsiTheme="majorHAnsi"/>
          <w:sz w:val="24"/>
          <w:szCs w:val="24"/>
        </w:rPr>
        <w:t>)</w:t>
      </w:r>
      <w:r w:rsidR="006550BC">
        <w:rPr>
          <w:rFonts w:asciiTheme="majorHAnsi" w:hAnsiTheme="majorHAnsi"/>
          <w:sz w:val="24"/>
          <w:szCs w:val="24"/>
        </w:rPr>
        <w:t>.</w:t>
      </w:r>
      <w:proofErr w:type="gramEnd"/>
      <w:r w:rsidR="006550BC">
        <w:rPr>
          <w:rFonts w:asciiTheme="majorHAnsi" w:hAnsiTheme="majorHAnsi"/>
          <w:sz w:val="24"/>
          <w:szCs w:val="24"/>
        </w:rPr>
        <w:t xml:space="preserve"> </w:t>
      </w:r>
      <w:r w:rsidRPr="00B147F9">
        <w:rPr>
          <w:rFonts w:asciiTheme="majorHAnsi" w:hAnsiTheme="majorHAnsi"/>
          <w:sz w:val="24"/>
          <w:szCs w:val="24"/>
        </w:rPr>
        <w:t xml:space="preserve">Berkaitan dengan tingginya NPF, menurut penelitian yang dilakukan oleh </w:t>
      </w:r>
      <w:r w:rsidRPr="00B147F9">
        <w:rPr>
          <w:rFonts w:asciiTheme="majorHAnsi" w:hAnsiTheme="majorHAnsi" w:cs="Arial"/>
          <w:sz w:val="24"/>
          <w:szCs w:val="24"/>
        </w:rPr>
        <w:t>Dhiba, Esya</w:t>
      </w:r>
      <w:r w:rsidRPr="00B147F9">
        <w:rPr>
          <w:rFonts w:asciiTheme="majorHAnsi" w:hAnsiTheme="majorHAnsi"/>
          <w:sz w:val="24"/>
          <w:szCs w:val="24"/>
        </w:rPr>
        <w:t xml:space="preserve">, </w:t>
      </w:r>
      <w:r w:rsidRPr="00B147F9">
        <w:rPr>
          <w:rFonts w:asciiTheme="majorHAnsi" w:hAnsiTheme="majorHAnsi" w:cs="Arial"/>
          <w:sz w:val="24"/>
          <w:szCs w:val="24"/>
        </w:rPr>
        <w:t>Galerry (2019</w:t>
      </w:r>
      <w:r w:rsidR="00A23C7C">
        <w:rPr>
          <w:rFonts w:asciiTheme="majorHAnsi" w:hAnsiTheme="majorHAnsi" w:cs="Arial"/>
          <w:sz w:val="24"/>
          <w:szCs w:val="24"/>
        </w:rPr>
        <w:t>: 15</w:t>
      </w:r>
      <w:r w:rsidRPr="00B147F9">
        <w:rPr>
          <w:rFonts w:asciiTheme="majorHAnsi" w:hAnsiTheme="majorHAnsi" w:cs="Arial"/>
          <w:sz w:val="24"/>
          <w:szCs w:val="24"/>
        </w:rPr>
        <w:t>)</w:t>
      </w:r>
      <w:r w:rsidRPr="00B147F9">
        <w:rPr>
          <w:rFonts w:asciiTheme="majorHAnsi" w:hAnsiTheme="majorHAnsi"/>
          <w:sz w:val="24"/>
          <w:szCs w:val="24"/>
        </w:rPr>
        <w:t xml:space="preserve"> </w:t>
      </w:r>
      <w:r w:rsidRPr="00B147F9">
        <w:rPr>
          <w:rFonts w:asciiTheme="majorHAnsi" w:hAnsiTheme="majorHAnsi" w:cs="Arial"/>
          <w:sz w:val="24"/>
          <w:szCs w:val="24"/>
        </w:rPr>
        <w:t xml:space="preserve">NPF dalam jangka  pendek mempunyai hubungan negatif dan signifikan, sedangkan dalam jangka panjang </w:t>
      </w:r>
      <w:r w:rsidR="00A23C7C">
        <w:rPr>
          <w:rFonts w:asciiTheme="majorHAnsi" w:hAnsiTheme="majorHAnsi" w:cs="Arial"/>
          <w:sz w:val="24"/>
          <w:szCs w:val="24"/>
        </w:rPr>
        <w:t>mempunyai hubungan yang negatif</w:t>
      </w:r>
      <w:r w:rsidRPr="00B147F9">
        <w:rPr>
          <w:rFonts w:asciiTheme="majorHAnsi" w:hAnsiTheme="majorHAnsi" w:cs="Arial"/>
          <w:sz w:val="24"/>
          <w:szCs w:val="24"/>
        </w:rPr>
        <w:t xml:space="preserve"> dan tidak signifikan te</w:t>
      </w:r>
      <w:r w:rsidR="00A23C7C">
        <w:rPr>
          <w:rFonts w:asciiTheme="majorHAnsi" w:hAnsiTheme="majorHAnsi" w:cs="Arial"/>
          <w:sz w:val="24"/>
          <w:szCs w:val="24"/>
        </w:rPr>
        <w:t>rhadap  pertumbuhan aset Perba</w:t>
      </w:r>
      <w:r w:rsidRPr="00B147F9">
        <w:rPr>
          <w:rFonts w:asciiTheme="majorHAnsi" w:hAnsiTheme="majorHAnsi" w:cs="Arial"/>
          <w:sz w:val="24"/>
          <w:szCs w:val="24"/>
        </w:rPr>
        <w:t xml:space="preserve">nkan Syariah di Indonesia. </w:t>
      </w:r>
      <w:proofErr w:type="gramStart"/>
      <w:r w:rsidRPr="00B147F9">
        <w:rPr>
          <w:rFonts w:asciiTheme="majorHAnsi" w:hAnsiTheme="majorHAnsi" w:cs="Arial"/>
          <w:sz w:val="24"/>
          <w:szCs w:val="24"/>
        </w:rPr>
        <w:t xml:space="preserve">Hanya saja, acuan </w:t>
      </w:r>
      <w:r w:rsidR="00A23C7C">
        <w:rPr>
          <w:rFonts w:asciiTheme="majorHAnsi" w:hAnsiTheme="majorHAnsi" w:cs="Arial"/>
          <w:sz w:val="24"/>
          <w:szCs w:val="24"/>
        </w:rPr>
        <w:t>5</w:t>
      </w:r>
      <w:r w:rsidRPr="00B147F9">
        <w:rPr>
          <w:rFonts w:asciiTheme="majorHAnsi" w:hAnsiTheme="majorHAnsi" w:cs="Arial"/>
          <w:sz w:val="24"/>
          <w:szCs w:val="24"/>
        </w:rPr>
        <w:t>% dari BI</w:t>
      </w:r>
      <w:r w:rsidR="00A23C7C">
        <w:rPr>
          <w:rFonts w:asciiTheme="majorHAnsi" w:hAnsiTheme="majorHAnsi" w:cs="Arial"/>
          <w:sz w:val="24"/>
          <w:szCs w:val="24"/>
        </w:rPr>
        <w:t xml:space="preserve"> dan OJK</w:t>
      </w:r>
      <w:r w:rsidRPr="00B147F9">
        <w:rPr>
          <w:rFonts w:asciiTheme="majorHAnsi" w:hAnsiTheme="majorHAnsi" w:cs="Arial"/>
          <w:sz w:val="24"/>
          <w:szCs w:val="24"/>
        </w:rPr>
        <w:t xml:space="preserve"> sebagai regulator, harus tetap diikuti.</w:t>
      </w:r>
      <w:proofErr w:type="gramEnd"/>
      <w:r w:rsidRPr="00B147F9">
        <w:rPr>
          <w:rFonts w:asciiTheme="majorHAnsi" w:hAnsiTheme="majorHAnsi"/>
          <w:sz w:val="24"/>
          <w:szCs w:val="24"/>
        </w:rPr>
        <w:t xml:space="preserve"> </w:t>
      </w:r>
      <w:proofErr w:type="gramStart"/>
      <w:r w:rsidRPr="00B147F9">
        <w:rPr>
          <w:rFonts w:asciiTheme="majorHAnsi" w:hAnsiTheme="majorHAnsi"/>
          <w:sz w:val="24"/>
          <w:szCs w:val="24"/>
        </w:rPr>
        <w:t>Kemudian, FDR untuk BPRS yang melebihi ketentuan regulator yaitu maksimal 110%.</w:t>
      </w:r>
      <w:proofErr w:type="gramEnd"/>
      <w:r w:rsidRPr="00B147F9">
        <w:rPr>
          <w:rFonts w:asciiTheme="majorHAnsi" w:hAnsiTheme="majorHAnsi"/>
          <w:sz w:val="24"/>
          <w:szCs w:val="24"/>
        </w:rPr>
        <w:t xml:space="preserve"> </w:t>
      </w:r>
      <w:proofErr w:type="gramStart"/>
      <w:r w:rsidRPr="00B147F9">
        <w:rPr>
          <w:rFonts w:asciiTheme="majorHAnsi" w:hAnsiTheme="majorHAnsi"/>
          <w:sz w:val="24"/>
          <w:szCs w:val="24"/>
        </w:rPr>
        <w:t>Tetapi, untuk CAR mulai dari BUS dan BPRS telah memenuhi dari ketentuan regulator yaitu 8%.</w:t>
      </w:r>
      <w:proofErr w:type="gramEnd"/>
      <w:r w:rsidRPr="00B147F9">
        <w:rPr>
          <w:rFonts w:asciiTheme="majorHAnsi" w:hAnsiTheme="majorHAnsi"/>
          <w:sz w:val="24"/>
          <w:szCs w:val="24"/>
        </w:rPr>
        <w:t xml:space="preserve"> </w:t>
      </w:r>
      <w:proofErr w:type="gramStart"/>
      <w:r w:rsidRPr="00B147F9">
        <w:rPr>
          <w:rFonts w:asciiTheme="majorHAnsi" w:hAnsiTheme="majorHAnsi"/>
          <w:sz w:val="24"/>
          <w:szCs w:val="24"/>
        </w:rPr>
        <w:t>Serta FDR untuk BUS dan UUS telah berada di angka maksimal yang ditetapkan oleh regulator, yaitu di atas 75%.</w:t>
      </w:r>
      <w:proofErr w:type="gramEnd"/>
      <w:r w:rsidRPr="00B147F9">
        <w:rPr>
          <w:rFonts w:asciiTheme="majorHAnsi" w:hAnsiTheme="majorHAnsi"/>
          <w:sz w:val="24"/>
          <w:szCs w:val="24"/>
        </w:rPr>
        <w:t xml:space="preserve"> </w:t>
      </w:r>
    </w:p>
    <w:p w14:paraId="472EBD15" w14:textId="5ACC294B" w:rsidR="00397C65" w:rsidRDefault="00A23C7C" w:rsidP="00A60159">
      <w:pPr>
        <w:spacing w:after="4" w:line="249" w:lineRule="auto"/>
        <w:ind w:left="-5"/>
        <w:jc w:val="both"/>
        <w:rPr>
          <w:rFonts w:asciiTheme="majorHAnsi" w:hAnsiTheme="majorHAnsi"/>
          <w:sz w:val="24"/>
          <w:szCs w:val="24"/>
        </w:rPr>
      </w:pPr>
      <w:proofErr w:type="gramStart"/>
      <w:r>
        <w:rPr>
          <w:rFonts w:asciiTheme="majorHAnsi" w:hAnsiTheme="majorHAnsi"/>
          <w:sz w:val="24"/>
          <w:szCs w:val="24"/>
        </w:rPr>
        <w:t>Data tersebut menunjukkan bahwa</w:t>
      </w:r>
      <w:r w:rsidR="00B147F9" w:rsidRPr="00B147F9">
        <w:rPr>
          <w:rFonts w:asciiTheme="majorHAnsi" w:hAnsiTheme="majorHAnsi"/>
          <w:sz w:val="24"/>
          <w:szCs w:val="24"/>
        </w:rPr>
        <w:t xml:space="preserve"> jumlah, aset, dan kualitas pengelolaan aset, secara umum menunjukkan keberadaan Perbankan Syariah cukup diminati oleh masyarakat Indonesia.</w:t>
      </w:r>
      <w:proofErr w:type="gramEnd"/>
      <w:r w:rsidR="00B147F9" w:rsidRPr="00B147F9">
        <w:rPr>
          <w:rFonts w:asciiTheme="majorHAnsi" w:hAnsiTheme="majorHAnsi"/>
          <w:sz w:val="24"/>
          <w:szCs w:val="24"/>
        </w:rPr>
        <w:t xml:space="preserve"> </w:t>
      </w:r>
      <w:proofErr w:type="gramStart"/>
      <w:r w:rsidR="00B147F9" w:rsidRPr="00B147F9">
        <w:rPr>
          <w:rFonts w:asciiTheme="majorHAnsi" w:hAnsiTheme="majorHAnsi"/>
          <w:sz w:val="24"/>
          <w:szCs w:val="24"/>
        </w:rPr>
        <w:t>Hal tersebut sejalan dengan penelitian yang dilakukan oleh Abrar, Ahmed, dan Kashif (2018</w:t>
      </w:r>
      <w:r w:rsidR="0040209B">
        <w:rPr>
          <w:rFonts w:asciiTheme="majorHAnsi" w:hAnsiTheme="majorHAnsi"/>
          <w:sz w:val="24"/>
          <w:szCs w:val="24"/>
        </w:rPr>
        <w:t>: 362</w:t>
      </w:r>
      <w:r w:rsidR="00B147F9" w:rsidRPr="00B147F9">
        <w:rPr>
          <w:rFonts w:asciiTheme="majorHAnsi" w:hAnsiTheme="majorHAnsi"/>
          <w:sz w:val="24"/>
          <w:szCs w:val="24"/>
        </w:rPr>
        <w:t xml:space="preserve">) bahwa ketika pengembalian aset </w:t>
      </w:r>
      <w:r w:rsidR="00A60159">
        <w:rPr>
          <w:rFonts w:asciiTheme="majorHAnsi" w:hAnsiTheme="majorHAnsi"/>
          <w:sz w:val="24"/>
          <w:szCs w:val="24"/>
        </w:rPr>
        <w:t xml:space="preserve">(pembiayaan) </w:t>
      </w:r>
      <w:r w:rsidR="00B147F9" w:rsidRPr="00B147F9">
        <w:rPr>
          <w:rFonts w:asciiTheme="majorHAnsi" w:hAnsiTheme="majorHAnsi"/>
          <w:sz w:val="24"/>
          <w:szCs w:val="24"/>
        </w:rPr>
        <w:t>bank meningkat, stabilitas keuangan bank juga meningkat.</w:t>
      </w:r>
      <w:proofErr w:type="gramEnd"/>
      <w:r w:rsidR="0040209B">
        <w:rPr>
          <w:rFonts w:asciiTheme="majorHAnsi" w:hAnsiTheme="majorHAnsi"/>
          <w:sz w:val="24"/>
          <w:szCs w:val="24"/>
        </w:rPr>
        <w:t xml:space="preserve"> </w:t>
      </w:r>
      <w:proofErr w:type="gramStart"/>
      <w:r w:rsidR="00B147F9" w:rsidRPr="00B147F9">
        <w:rPr>
          <w:rFonts w:asciiTheme="majorHAnsi" w:hAnsiTheme="majorHAnsi"/>
          <w:sz w:val="24"/>
          <w:szCs w:val="24"/>
        </w:rPr>
        <w:t>Tentu saja, peningkatan stabilitas keuangan Bank Syariah, bila dikaitkan dengan jumlah mayoritas umat Islam yang ada di Indonesia.</w:t>
      </w:r>
      <w:proofErr w:type="gramEnd"/>
      <w:r w:rsidR="00B147F9" w:rsidRPr="00B147F9">
        <w:rPr>
          <w:rFonts w:asciiTheme="majorHAnsi" w:hAnsiTheme="majorHAnsi"/>
          <w:sz w:val="24"/>
          <w:szCs w:val="24"/>
        </w:rPr>
        <w:t xml:space="preserve"> </w:t>
      </w:r>
      <w:proofErr w:type="gramStart"/>
      <w:r w:rsidR="00B147F9" w:rsidRPr="00B147F9">
        <w:rPr>
          <w:rFonts w:asciiTheme="majorHAnsi" w:hAnsiTheme="majorHAnsi"/>
          <w:sz w:val="24"/>
          <w:szCs w:val="24"/>
        </w:rPr>
        <w:t xml:space="preserve">Menjadi peluang yang besar untuk </w:t>
      </w:r>
      <w:r w:rsidR="0040209B">
        <w:rPr>
          <w:rFonts w:asciiTheme="majorHAnsi" w:hAnsiTheme="majorHAnsi"/>
          <w:sz w:val="24"/>
          <w:szCs w:val="24"/>
        </w:rPr>
        <w:t xml:space="preserve">pengembangan </w:t>
      </w:r>
      <w:r w:rsidR="00B147F9" w:rsidRPr="00B147F9">
        <w:rPr>
          <w:rFonts w:asciiTheme="majorHAnsi" w:hAnsiTheme="majorHAnsi"/>
          <w:sz w:val="24"/>
          <w:szCs w:val="24"/>
        </w:rPr>
        <w:t>Bank Syariah di Indonesia ke depannya.</w:t>
      </w:r>
      <w:proofErr w:type="gramEnd"/>
      <w:r w:rsidR="00B147F9" w:rsidRPr="00B147F9">
        <w:rPr>
          <w:rFonts w:asciiTheme="majorHAnsi" w:hAnsiTheme="majorHAnsi"/>
          <w:sz w:val="24"/>
          <w:szCs w:val="24"/>
        </w:rPr>
        <w:t xml:space="preserve"> Menurut data yang dikeluarkan oleh The Pew Forum on Religion &amp; Public Life, penganut agama Islam tahun 2016 di Indonesia sebesar 209</w:t>
      </w:r>
      <w:proofErr w:type="gramStart"/>
      <w:r w:rsidR="00B147F9" w:rsidRPr="00B147F9">
        <w:rPr>
          <w:rFonts w:asciiTheme="majorHAnsi" w:hAnsiTheme="majorHAnsi"/>
          <w:sz w:val="24"/>
          <w:szCs w:val="24"/>
        </w:rPr>
        <w:t>,1</w:t>
      </w:r>
      <w:proofErr w:type="gramEnd"/>
      <w:r w:rsidR="00B147F9" w:rsidRPr="00B147F9">
        <w:rPr>
          <w:rFonts w:asciiTheme="majorHAnsi" w:hAnsiTheme="majorHAnsi"/>
          <w:sz w:val="24"/>
          <w:szCs w:val="24"/>
        </w:rPr>
        <w:t xml:space="preserve"> juta jiwa, atau sebesar 87,2 persen dari total penduduknya. Jumlah tersebut, merupakan 13</w:t>
      </w:r>
      <w:proofErr w:type="gramStart"/>
      <w:r w:rsidR="00B147F9" w:rsidRPr="00B147F9">
        <w:rPr>
          <w:rFonts w:asciiTheme="majorHAnsi" w:hAnsiTheme="majorHAnsi"/>
          <w:sz w:val="24"/>
          <w:szCs w:val="24"/>
        </w:rPr>
        <w:t>,1</w:t>
      </w:r>
      <w:proofErr w:type="gramEnd"/>
      <w:r w:rsidR="00B147F9" w:rsidRPr="00B147F9">
        <w:rPr>
          <w:rFonts w:asciiTheme="majorHAnsi" w:hAnsiTheme="majorHAnsi"/>
          <w:sz w:val="24"/>
          <w:szCs w:val="24"/>
        </w:rPr>
        <w:t xml:space="preserve"> persen dari seluruh umat muslim di dunia (katadata.co.id 2016).</w:t>
      </w:r>
    </w:p>
    <w:p w14:paraId="31282791" w14:textId="77777777" w:rsidR="00397C65" w:rsidRDefault="00B147F9" w:rsidP="00397C65">
      <w:pPr>
        <w:spacing w:after="4" w:line="249" w:lineRule="auto"/>
        <w:ind w:left="-5"/>
        <w:jc w:val="both"/>
        <w:rPr>
          <w:rFonts w:asciiTheme="majorHAnsi" w:hAnsiTheme="majorHAnsi"/>
          <w:sz w:val="24"/>
          <w:szCs w:val="24"/>
        </w:rPr>
      </w:pPr>
      <w:r w:rsidRPr="00B147F9">
        <w:rPr>
          <w:rFonts w:asciiTheme="majorHAnsi" w:hAnsiTheme="majorHAnsi"/>
          <w:sz w:val="24"/>
          <w:szCs w:val="24"/>
        </w:rPr>
        <w:t xml:space="preserve">Besarnya jumlah masyarakat </w:t>
      </w:r>
      <w:proofErr w:type="gramStart"/>
      <w:r w:rsidRPr="00B147F9">
        <w:rPr>
          <w:rFonts w:asciiTheme="majorHAnsi" w:hAnsiTheme="majorHAnsi"/>
          <w:sz w:val="24"/>
          <w:szCs w:val="24"/>
        </w:rPr>
        <w:t>muslim</w:t>
      </w:r>
      <w:proofErr w:type="gramEnd"/>
      <w:r w:rsidRPr="00B147F9">
        <w:rPr>
          <w:rFonts w:asciiTheme="majorHAnsi" w:hAnsiTheme="majorHAnsi"/>
          <w:sz w:val="24"/>
          <w:szCs w:val="24"/>
        </w:rPr>
        <w:t xml:space="preserve"> seperti yang diungkap oleh The Pew Forum on Religion &amp; Public Life, mengindikasikan bahwa pangsa pasar Bank Syariah di Indonesia cukup besar. </w:t>
      </w:r>
      <w:proofErr w:type="gramStart"/>
      <w:r w:rsidRPr="00B147F9">
        <w:rPr>
          <w:rFonts w:asciiTheme="majorHAnsi" w:hAnsiTheme="majorHAnsi"/>
          <w:sz w:val="24"/>
          <w:szCs w:val="24"/>
        </w:rPr>
        <w:t>Artinya, Bank Syariah memiliki potensi untuk berkembang lebih besar ke depannya.</w:t>
      </w:r>
      <w:proofErr w:type="gramEnd"/>
      <w:r w:rsidRPr="00B147F9">
        <w:rPr>
          <w:rFonts w:asciiTheme="majorHAnsi" w:hAnsiTheme="majorHAnsi"/>
          <w:sz w:val="24"/>
          <w:szCs w:val="24"/>
        </w:rPr>
        <w:t xml:space="preserve"> </w:t>
      </w:r>
      <w:proofErr w:type="gramStart"/>
      <w:r w:rsidRPr="00B147F9">
        <w:rPr>
          <w:rFonts w:asciiTheme="majorHAnsi" w:hAnsiTheme="majorHAnsi"/>
          <w:sz w:val="24"/>
          <w:szCs w:val="24"/>
        </w:rPr>
        <w:t>Sehingga keberadaan Bank Syariah manfaatnya dapat dirasakan oleh seluruh masyarakat Indonesia.</w:t>
      </w:r>
      <w:proofErr w:type="gramEnd"/>
      <w:r w:rsidRPr="00B147F9">
        <w:rPr>
          <w:rFonts w:asciiTheme="majorHAnsi" w:hAnsiTheme="majorHAnsi"/>
          <w:sz w:val="24"/>
          <w:szCs w:val="24"/>
        </w:rPr>
        <w:t xml:space="preserve"> </w:t>
      </w:r>
      <w:proofErr w:type="gramStart"/>
      <w:r w:rsidRPr="00B147F9">
        <w:rPr>
          <w:rFonts w:asciiTheme="majorHAnsi" w:hAnsiTheme="majorHAnsi"/>
          <w:sz w:val="24"/>
          <w:szCs w:val="24"/>
        </w:rPr>
        <w:t xml:space="preserve">Sebagaimana yang diamanatkan </w:t>
      </w:r>
      <w:r w:rsidR="0040209B">
        <w:rPr>
          <w:rFonts w:asciiTheme="majorHAnsi" w:hAnsiTheme="majorHAnsi"/>
          <w:sz w:val="24"/>
          <w:szCs w:val="24"/>
        </w:rPr>
        <w:t>dalam</w:t>
      </w:r>
      <w:r w:rsidRPr="00B147F9">
        <w:rPr>
          <w:rFonts w:asciiTheme="majorHAnsi" w:hAnsiTheme="majorHAnsi"/>
          <w:sz w:val="24"/>
          <w:szCs w:val="24"/>
        </w:rPr>
        <w:t xml:space="preserve"> UU No. 21 Tahun 2008 tentang Perbankan Syariah, yaitu dalam rangka meningkatkan taraf hidup rakyat.</w:t>
      </w:r>
      <w:proofErr w:type="gramEnd"/>
      <w:r w:rsidRPr="00B147F9">
        <w:rPr>
          <w:rFonts w:asciiTheme="majorHAnsi" w:hAnsiTheme="majorHAnsi"/>
          <w:sz w:val="24"/>
          <w:szCs w:val="24"/>
        </w:rPr>
        <w:t xml:space="preserve">  </w:t>
      </w:r>
    </w:p>
    <w:p w14:paraId="0D3128E4" w14:textId="77777777" w:rsidR="00397C65" w:rsidRDefault="00B147F9" w:rsidP="00397C65">
      <w:pPr>
        <w:spacing w:after="4" w:line="249" w:lineRule="auto"/>
        <w:ind w:left="-5"/>
        <w:jc w:val="both"/>
        <w:rPr>
          <w:rFonts w:asciiTheme="majorHAnsi" w:hAnsiTheme="majorHAnsi"/>
          <w:sz w:val="24"/>
          <w:szCs w:val="24"/>
        </w:rPr>
      </w:pPr>
      <w:r w:rsidRPr="00B147F9">
        <w:rPr>
          <w:rFonts w:asciiTheme="majorHAnsi" w:hAnsiTheme="majorHAnsi"/>
          <w:sz w:val="24"/>
          <w:szCs w:val="24"/>
        </w:rPr>
        <w:t xml:space="preserve">Mengacu terhadap pandangan yang diungkap oleh </w:t>
      </w:r>
      <w:r w:rsidRPr="00B147F9">
        <w:rPr>
          <w:rFonts w:asciiTheme="majorHAnsi" w:hAnsiTheme="majorHAnsi" w:cstheme="majorBidi"/>
          <w:sz w:val="24"/>
          <w:szCs w:val="24"/>
        </w:rPr>
        <w:t>Apriyanti (2018</w:t>
      </w:r>
      <w:r w:rsidR="0040209B">
        <w:rPr>
          <w:rFonts w:asciiTheme="majorHAnsi" w:hAnsiTheme="majorHAnsi" w:cstheme="majorBidi"/>
          <w:sz w:val="24"/>
          <w:szCs w:val="24"/>
        </w:rPr>
        <w:t>: 86</w:t>
      </w:r>
      <w:r w:rsidRPr="00B147F9">
        <w:rPr>
          <w:rFonts w:asciiTheme="majorHAnsi" w:hAnsiTheme="majorHAnsi" w:cstheme="majorBidi"/>
          <w:sz w:val="24"/>
          <w:szCs w:val="24"/>
        </w:rPr>
        <w:t>), keber</w:t>
      </w:r>
      <w:r w:rsidR="0040209B">
        <w:rPr>
          <w:rFonts w:asciiTheme="majorHAnsi" w:hAnsiTheme="majorHAnsi" w:cstheme="majorBidi"/>
          <w:sz w:val="24"/>
          <w:szCs w:val="24"/>
        </w:rPr>
        <w:t>adaan SDM</w:t>
      </w:r>
      <w:r w:rsidRPr="00B147F9">
        <w:rPr>
          <w:rFonts w:asciiTheme="majorHAnsi" w:hAnsiTheme="majorHAnsi" w:cstheme="majorBidi"/>
          <w:sz w:val="24"/>
          <w:szCs w:val="24"/>
        </w:rPr>
        <w:t xml:space="preserve"> menjadi salah satu faktor internal </w:t>
      </w:r>
      <w:r w:rsidR="0040209B">
        <w:rPr>
          <w:rFonts w:asciiTheme="majorHAnsi" w:hAnsiTheme="majorHAnsi" w:cstheme="majorBidi"/>
          <w:sz w:val="24"/>
          <w:szCs w:val="24"/>
        </w:rPr>
        <w:t xml:space="preserve">yang menentukan pengembangan </w:t>
      </w:r>
      <w:r w:rsidRPr="00B147F9">
        <w:rPr>
          <w:rFonts w:asciiTheme="majorHAnsi" w:hAnsiTheme="majorHAnsi" w:cstheme="majorBidi"/>
          <w:sz w:val="24"/>
          <w:szCs w:val="24"/>
        </w:rPr>
        <w:t>Bank Syaria</w:t>
      </w:r>
      <w:r w:rsidR="0040209B">
        <w:rPr>
          <w:rFonts w:asciiTheme="majorHAnsi" w:hAnsiTheme="majorHAnsi" w:cstheme="majorBidi"/>
          <w:sz w:val="24"/>
          <w:szCs w:val="24"/>
        </w:rPr>
        <w:t>h. Sehingga maju dan mundurnya Bank S</w:t>
      </w:r>
      <w:r w:rsidRPr="00B147F9">
        <w:rPr>
          <w:rFonts w:asciiTheme="majorHAnsi" w:hAnsiTheme="majorHAnsi" w:cstheme="majorBidi"/>
          <w:sz w:val="24"/>
          <w:szCs w:val="24"/>
        </w:rPr>
        <w:t xml:space="preserve">yariah </w:t>
      </w:r>
      <w:proofErr w:type="gramStart"/>
      <w:r w:rsidRPr="00B147F9">
        <w:rPr>
          <w:rFonts w:asciiTheme="majorHAnsi" w:hAnsiTheme="majorHAnsi" w:cstheme="majorBidi"/>
          <w:sz w:val="24"/>
          <w:szCs w:val="24"/>
        </w:rPr>
        <w:t>akan</w:t>
      </w:r>
      <w:proofErr w:type="gramEnd"/>
      <w:r w:rsidRPr="00B147F9">
        <w:rPr>
          <w:rFonts w:asciiTheme="majorHAnsi" w:hAnsiTheme="majorHAnsi" w:cstheme="majorBidi"/>
          <w:sz w:val="24"/>
          <w:szCs w:val="24"/>
        </w:rPr>
        <w:t xml:space="preserve"> tergantung kepada SDM yang handal. Semakin handal SDM yang dimiliki, </w:t>
      </w:r>
      <w:proofErr w:type="gramStart"/>
      <w:r w:rsidRPr="00B147F9">
        <w:rPr>
          <w:rFonts w:asciiTheme="majorHAnsi" w:hAnsiTheme="majorHAnsi" w:cstheme="majorBidi"/>
          <w:sz w:val="24"/>
          <w:szCs w:val="24"/>
        </w:rPr>
        <w:t>akan</w:t>
      </w:r>
      <w:proofErr w:type="gramEnd"/>
      <w:r w:rsidRPr="00B147F9">
        <w:rPr>
          <w:rFonts w:asciiTheme="majorHAnsi" w:hAnsiTheme="majorHAnsi" w:cstheme="majorBidi"/>
          <w:sz w:val="24"/>
          <w:szCs w:val="24"/>
        </w:rPr>
        <w:t xml:space="preserve"> semakin berkembang keberadaan Bank Syariah.  </w:t>
      </w:r>
    </w:p>
    <w:p w14:paraId="581C9CB2" w14:textId="44F5CC0C" w:rsidR="00397C65" w:rsidRDefault="00B147F9" w:rsidP="009609E6">
      <w:pPr>
        <w:spacing w:after="4" w:line="249" w:lineRule="auto"/>
        <w:ind w:left="-5"/>
        <w:jc w:val="both"/>
        <w:rPr>
          <w:rFonts w:asciiTheme="majorHAnsi" w:hAnsiTheme="majorHAnsi"/>
          <w:sz w:val="24"/>
          <w:szCs w:val="24"/>
        </w:rPr>
      </w:pPr>
      <w:r w:rsidRPr="00B147F9">
        <w:rPr>
          <w:rFonts w:asciiTheme="majorHAnsi" w:hAnsiTheme="majorHAnsi" w:cstheme="majorBidi"/>
          <w:sz w:val="24"/>
          <w:szCs w:val="24"/>
        </w:rPr>
        <w:t>Pandangan tersebut, sejalan dengan hasil penelitian yang dilakukan oleh Rusydiana (2016</w:t>
      </w:r>
      <w:r w:rsidR="0040209B">
        <w:rPr>
          <w:rFonts w:asciiTheme="majorHAnsi" w:hAnsiTheme="majorHAnsi" w:cstheme="majorBidi"/>
          <w:sz w:val="24"/>
          <w:szCs w:val="24"/>
        </w:rPr>
        <w:t>: 224</w:t>
      </w:r>
      <w:r w:rsidRPr="00B147F9">
        <w:rPr>
          <w:rFonts w:asciiTheme="majorHAnsi" w:hAnsiTheme="majorHAnsi" w:cstheme="majorBidi"/>
          <w:sz w:val="24"/>
          <w:szCs w:val="24"/>
        </w:rPr>
        <w:t xml:space="preserve">), yang menyatakan bahwa ada empat hal penting dalam pengembangan Bank Syariah, yaitu: SDM, teknikal, aspek legal atau struktural, dan aspek pasar atau komunal. </w:t>
      </w:r>
      <w:proofErr w:type="gramStart"/>
      <w:r w:rsidRPr="00B147F9">
        <w:rPr>
          <w:rFonts w:asciiTheme="majorHAnsi" w:hAnsiTheme="majorHAnsi" w:cstheme="majorBidi"/>
          <w:sz w:val="24"/>
          <w:szCs w:val="24"/>
        </w:rPr>
        <w:t xml:space="preserve">Dari keempat </w:t>
      </w:r>
      <w:r w:rsidR="0040209B">
        <w:rPr>
          <w:rFonts w:asciiTheme="majorHAnsi" w:hAnsiTheme="majorHAnsi" w:cstheme="majorBidi"/>
          <w:sz w:val="24"/>
          <w:szCs w:val="24"/>
        </w:rPr>
        <w:t xml:space="preserve">aspek </w:t>
      </w:r>
      <w:r w:rsidRPr="00B147F9">
        <w:rPr>
          <w:rFonts w:asciiTheme="majorHAnsi" w:hAnsiTheme="majorHAnsi" w:cstheme="majorBidi"/>
          <w:sz w:val="24"/>
          <w:szCs w:val="24"/>
        </w:rPr>
        <w:t xml:space="preserve">tersebut, tentu saja faktor SDM menjadi hal yang paling menentukan untuk </w:t>
      </w:r>
      <w:r w:rsidR="0040209B">
        <w:rPr>
          <w:rFonts w:asciiTheme="majorHAnsi" w:hAnsiTheme="majorHAnsi" w:cstheme="majorBidi"/>
          <w:sz w:val="24"/>
          <w:szCs w:val="24"/>
        </w:rPr>
        <w:t xml:space="preserve">pengembangan </w:t>
      </w:r>
      <w:r w:rsidRPr="00B147F9">
        <w:rPr>
          <w:rFonts w:asciiTheme="majorHAnsi" w:hAnsiTheme="majorHAnsi" w:cstheme="majorBidi"/>
          <w:sz w:val="24"/>
          <w:szCs w:val="24"/>
        </w:rPr>
        <w:t>Bank Syariah.</w:t>
      </w:r>
      <w:proofErr w:type="gramEnd"/>
      <w:r w:rsidRPr="00B147F9">
        <w:rPr>
          <w:rFonts w:asciiTheme="majorHAnsi" w:hAnsiTheme="majorHAnsi" w:cstheme="majorBidi"/>
          <w:sz w:val="24"/>
          <w:szCs w:val="24"/>
        </w:rPr>
        <w:t xml:space="preserve"> </w:t>
      </w:r>
      <w:proofErr w:type="gramStart"/>
      <w:r w:rsidRPr="00B147F9">
        <w:rPr>
          <w:rFonts w:asciiTheme="majorHAnsi" w:hAnsiTheme="majorHAnsi" w:cstheme="majorBidi"/>
          <w:sz w:val="24"/>
          <w:szCs w:val="24"/>
        </w:rPr>
        <w:t xml:space="preserve">Karena SDM merupakan sumber daya yang mengoperasikan dan mengontrol </w:t>
      </w:r>
      <w:r w:rsidR="0040209B">
        <w:rPr>
          <w:rFonts w:asciiTheme="majorHAnsi" w:hAnsiTheme="majorHAnsi" w:cstheme="majorBidi"/>
          <w:sz w:val="24"/>
          <w:szCs w:val="24"/>
        </w:rPr>
        <w:t xml:space="preserve">keberadaan </w:t>
      </w:r>
      <w:r w:rsidR="009609E6">
        <w:rPr>
          <w:rFonts w:asciiTheme="majorHAnsi" w:hAnsiTheme="majorHAnsi" w:cstheme="majorBidi"/>
          <w:sz w:val="24"/>
          <w:szCs w:val="24"/>
        </w:rPr>
        <w:t>Bank Syariah secara langsung.</w:t>
      </w:r>
      <w:proofErr w:type="gramEnd"/>
      <w:r w:rsidR="009609E6">
        <w:rPr>
          <w:rFonts w:asciiTheme="majorHAnsi" w:hAnsiTheme="majorHAnsi" w:cstheme="majorBidi"/>
          <w:sz w:val="24"/>
          <w:szCs w:val="24"/>
        </w:rPr>
        <w:t xml:space="preserve"> </w:t>
      </w:r>
      <w:r w:rsidRPr="00B147F9">
        <w:rPr>
          <w:rFonts w:asciiTheme="majorHAnsi" w:hAnsiTheme="majorHAnsi" w:cstheme="majorBidi"/>
          <w:sz w:val="24"/>
          <w:szCs w:val="24"/>
        </w:rPr>
        <w:t xml:space="preserve">Berdasarkan pemikiran tersebut, </w:t>
      </w:r>
      <w:r w:rsidR="0040209B">
        <w:rPr>
          <w:rFonts w:asciiTheme="majorHAnsi" w:hAnsiTheme="majorHAnsi" w:cstheme="majorBidi"/>
          <w:sz w:val="24"/>
          <w:szCs w:val="24"/>
        </w:rPr>
        <w:t xml:space="preserve">peneliti </w:t>
      </w:r>
      <w:r w:rsidRPr="00B147F9">
        <w:rPr>
          <w:rFonts w:asciiTheme="majorHAnsi" w:hAnsiTheme="majorHAnsi" w:cstheme="majorBidi"/>
          <w:sz w:val="24"/>
          <w:szCs w:val="24"/>
        </w:rPr>
        <w:t xml:space="preserve">hanya </w:t>
      </w:r>
      <w:proofErr w:type="gramStart"/>
      <w:r w:rsidRPr="00B147F9">
        <w:rPr>
          <w:rFonts w:asciiTheme="majorHAnsi" w:hAnsiTheme="majorHAnsi" w:cstheme="majorBidi"/>
          <w:sz w:val="24"/>
          <w:szCs w:val="24"/>
        </w:rPr>
        <w:t>akan</w:t>
      </w:r>
      <w:proofErr w:type="gramEnd"/>
      <w:r w:rsidRPr="00B147F9">
        <w:rPr>
          <w:rFonts w:asciiTheme="majorHAnsi" w:hAnsiTheme="majorHAnsi" w:cstheme="majorBidi"/>
          <w:sz w:val="24"/>
          <w:szCs w:val="24"/>
        </w:rPr>
        <w:t xml:space="preserve"> membahas secara mendalam berkaitan dengan SDM</w:t>
      </w:r>
      <w:r w:rsidR="009609E6">
        <w:rPr>
          <w:rFonts w:asciiTheme="majorHAnsi" w:hAnsiTheme="majorHAnsi" w:cstheme="majorBidi"/>
          <w:sz w:val="24"/>
          <w:szCs w:val="24"/>
        </w:rPr>
        <w:t>.</w:t>
      </w:r>
    </w:p>
    <w:p w14:paraId="1E8E6DA7" w14:textId="0226A26A" w:rsidR="00397C65" w:rsidRDefault="00B147F9" w:rsidP="00F25103">
      <w:pPr>
        <w:spacing w:after="4" w:line="249" w:lineRule="auto"/>
        <w:ind w:left="-5"/>
        <w:jc w:val="both"/>
        <w:rPr>
          <w:rFonts w:asciiTheme="majorHAnsi" w:hAnsiTheme="majorHAnsi"/>
          <w:sz w:val="24"/>
          <w:szCs w:val="24"/>
          <w:lang w:eastAsia="id-ID"/>
        </w:rPr>
      </w:pPr>
      <w:r w:rsidRPr="00A60159">
        <w:rPr>
          <w:rFonts w:asciiTheme="majorHAnsi" w:hAnsiTheme="majorHAnsi" w:cstheme="majorBidi"/>
          <w:sz w:val="24"/>
          <w:szCs w:val="24"/>
        </w:rPr>
        <w:t xml:space="preserve">Sementara, SDM yang dibutuhkan oleh Perbankan Syariah adalah SDM yang paham </w:t>
      </w:r>
      <w:proofErr w:type="gramStart"/>
      <w:r w:rsidRPr="00A60159">
        <w:rPr>
          <w:rFonts w:asciiTheme="majorHAnsi" w:hAnsiTheme="majorHAnsi" w:cstheme="majorBidi"/>
          <w:sz w:val="24"/>
          <w:szCs w:val="24"/>
        </w:rPr>
        <w:t>akan</w:t>
      </w:r>
      <w:proofErr w:type="gramEnd"/>
      <w:r w:rsidRPr="00A60159">
        <w:rPr>
          <w:rFonts w:asciiTheme="majorHAnsi" w:hAnsiTheme="majorHAnsi" w:cstheme="majorBidi"/>
          <w:sz w:val="24"/>
          <w:szCs w:val="24"/>
        </w:rPr>
        <w:t xml:space="preserve"> ilmu syariah dan ilmu perbankan murni</w:t>
      </w:r>
      <w:r w:rsidR="009609E6" w:rsidRPr="00A60159">
        <w:rPr>
          <w:rFonts w:asciiTheme="majorHAnsi" w:hAnsiTheme="majorHAnsi" w:cstheme="majorBidi"/>
          <w:sz w:val="24"/>
          <w:szCs w:val="24"/>
        </w:rPr>
        <w:t xml:space="preserve">. </w:t>
      </w:r>
      <w:r w:rsidRPr="00A60159">
        <w:rPr>
          <w:rFonts w:asciiTheme="majorHAnsi" w:hAnsiTheme="majorHAnsi"/>
          <w:sz w:val="24"/>
          <w:szCs w:val="24"/>
          <w:lang w:eastAsia="id-ID"/>
        </w:rPr>
        <w:t xml:space="preserve">Seiring berkembangnya permintaan akan SDM </w:t>
      </w:r>
      <w:r w:rsidR="00F25103" w:rsidRPr="00A60159">
        <w:rPr>
          <w:rFonts w:asciiTheme="majorHAnsi" w:hAnsiTheme="majorHAnsi"/>
          <w:sz w:val="24"/>
          <w:szCs w:val="24"/>
          <w:lang w:eastAsia="id-ID"/>
        </w:rPr>
        <w:t>seperti hal tersebut</w:t>
      </w:r>
      <w:r w:rsidRPr="00A60159">
        <w:rPr>
          <w:rFonts w:asciiTheme="majorHAnsi" w:hAnsiTheme="majorHAnsi"/>
          <w:sz w:val="24"/>
          <w:szCs w:val="24"/>
          <w:lang w:eastAsia="id-ID"/>
        </w:rPr>
        <w:t>, membuat Perguruan Tinggi sebagai penyedia Pendidikan Tinggi mulai membuka Program Studi Perbankan Syariah, baik Perguruan Tinggi yang berada di bawah naungan Kemenristekdikti (Kementerian Riset, Teknologi, dan Pendidikan Tinggi) ataupun di bawah naungan Dikstis (Direktorat Pendidikan Tinggi Keagamaan Islam) Kemenag (Kementerian Agama).</w:t>
      </w:r>
      <w:r w:rsidR="00F25103" w:rsidRPr="00A60159">
        <w:rPr>
          <w:rFonts w:asciiTheme="majorHAnsi" w:hAnsiTheme="majorHAnsi"/>
          <w:sz w:val="24"/>
          <w:szCs w:val="24"/>
          <w:lang w:eastAsia="id-ID"/>
        </w:rPr>
        <w:t xml:space="preserve"> Dengan demikian, penelitian ini hanya </w:t>
      </w:r>
      <w:proofErr w:type="gramStart"/>
      <w:r w:rsidR="00F25103" w:rsidRPr="00A60159">
        <w:rPr>
          <w:rFonts w:asciiTheme="majorHAnsi" w:hAnsiTheme="majorHAnsi"/>
          <w:sz w:val="24"/>
          <w:szCs w:val="24"/>
          <w:lang w:eastAsia="id-ID"/>
        </w:rPr>
        <w:t>akan</w:t>
      </w:r>
      <w:proofErr w:type="gramEnd"/>
      <w:r w:rsidR="00F25103" w:rsidRPr="00A60159">
        <w:rPr>
          <w:rFonts w:asciiTheme="majorHAnsi" w:hAnsiTheme="majorHAnsi"/>
          <w:sz w:val="24"/>
          <w:szCs w:val="24"/>
          <w:lang w:eastAsia="id-ID"/>
        </w:rPr>
        <w:t xml:space="preserve"> berfokus untuk membahas bagaimana Perguruan Tinggi merespon tingginya permintaan akan SDM yang paham akan ilmu perbankan murni dan ilmu syariah.</w:t>
      </w:r>
      <w:r w:rsidR="00F25103">
        <w:rPr>
          <w:rFonts w:asciiTheme="majorHAnsi" w:hAnsiTheme="majorHAnsi"/>
          <w:sz w:val="24"/>
          <w:szCs w:val="24"/>
          <w:lang w:eastAsia="id-ID"/>
        </w:rPr>
        <w:t xml:space="preserve"> </w:t>
      </w:r>
    </w:p>
    <w:p w14:paraId="2450241A" w14:textId="77777777" w:rsidR="00EA2285" w:rsidRPr="00406A84" w:rsidRDefault="00EA2285" w:rsidP="00EA2285">
      <w:pPr>
        <w:jc w:val="both"/>
        <w:rPr>
          <w:rFonts w:asciiTheme="majorHAnsi" w:hAnsiTheme="majorHAnsi" w:cstheme="minorHAnsi"/>
          <w:sz w:val="24"/>
          <w:szCs w:val="24"/>
          <w:lang w:eastAsia="id-ID"/>
        </w:rPr>
      </w:pPr>
    </w:p>
    <w:p w14:paraId="1C280859" w14:textId="200BB88C" w:rsidR="00EA2285" w:rsidRPr="00226A89" w:rsidRDefault="00EA2285" w:rsidP="00226A89">
      <w:pPr>
        <w:jc w:val="both"/>
        <w:rPr>
          <w:rFonts w:asciiTheme="majorHAnsi" w:hAnsiTheme="majorHAnsi" w:cstheme="minorHAnsi"/>
          <w:b/>
          <w:bCs/>
          <w:sz w:val="24"/>
          <w:szCs w:val="24"/>
          <w:lang w:eastAsia="id-ID"/>
        </w:rPr>
      </w:pPr>
      <w:r w:rsidRPr="00406A84">
        <w:rPr>
          <w:rFonts w:asciiTheme="majorHAnsi" w:hAnsiTheme="majorHAnsi" w:cstheme="minorHAnsi"/>
          <w:b/>
          <w:bCs/>
          <w:sz w:val="24"/>
          <w:szCs w:val="24"/>
          <w:lang w:eastAsia="id-ID"/>
        </w:rPr>
        <w:t>KAJIAN LITERATUR</w:t>
      </w:r>
    </w:p>
    <w:p w14:paraId="355DABAE" w14:textId="77777777" w:rsidR="00226A89" w:rsidRPr="00226A89" w:rsidRDefault="00226A89" w:rsidP="00226A89">
      <w:pPr>
        <w:spacing w:after="4" w:line="249" w:lineRule="auto"/>
        <w:jc w:val="both"/>
        <w:rPr>
          <w:rFonts w:asciiTheme="majorHAnsi" w:hAnsiTheme="majorHAnsi"/>
          <w:sz w:val="24"/>
          <w:szCs w:val="24"/>
          <w:lang w:eastAsia="id-ID"/>
        </w:rPr>
      </w:pPr>
      <w:r w:rsidRPr="00226A89">
        <w:rPr>
          <w:rFonts w:asciiTheme="majorHAnsi" w:hAnsiTheme="majorHAnsi"/>
          <w:b/>
          <w:sz w:val="24"/>
          <w:szCs w:val="24"/>
          <w:lang w:val="en-ID"/>
        </w:rPr>
        <w:t>Pengertian Bank Syariah</w:t>
      </w:r>
    </w:p>
    <w:p w14:paraId="4492FD9F" w14:textId="77777777" w:rsidR="007B616C" w:rsidRDefault="00226A89" w:rsidP="007B616C">
      <w:pPr>
        <w:spacing w:after="4" w:line="249" w:lineRule="auto"/>
        <w:ind w:left="-5"/>
        <w:jc w:val="both"/>
        <w:rPr>
          <w:rFonts w:asciiTheme="majorHAnsi" w:hAnsiTheme="majorHAnsi"/>
          <w:sz w:val="24"/>
          <w:szCs w:val="24"/>
        </w:rPr>
      </w:pPr>
      <w:r w:rsidRPr="00226A89">
        <w:rPr>
          <w:rFonts w:asciiTheme="majorHAnsi" w:hAnsiTheme="majorHAnsi"/>
          <w:sz w:val="24"/>
          <w:szCs w:val="24"/>
          <w:lang w:eastAsia="id-ID"/>
        </w:rPr>
        <w:t xml:space="preserve">Menurut </w:t>
      </w:r>
      <w:r w:rsidRPr="00226A89">
        <w:rPr>
          <w:rFonts w:asciiTheme="majorHAnsi" w:hAnsiTheme="majorHAnsi" w:cstheme="majorBidi"/>
          <w:sz w:val="24"/>
          <w:szCs w:val="24"/>
        </w:rPr>
        <w:t xml:space="preserve">Undang-Undang No. 21 Tahun 2008 Tentang Perbankan Syariah, </w:t>
      </w:r>
      <w:r w:rsidRPr="00226A89">
        <w:rPr>
          <w:rFonts w:asciiTheme="majorHAnsi" w:hAnsiTheme="majorHAnsi"/>
          <w:sz w:val="24"/>
          <w:szCs w:val="24"/>
          <w:lang w:eastAsia="id-ID"/>
        </w:rPr>
        <w:t xml:space="preserve">Perbankan Syariah adalah segala sesuatu yang menyangkut tentang Bank Syariah dan Unit Usaha Syariah, mencakup kelembagaan, kegiatan usaha, serta cara dan proses dalam melaksanakan kegiatan usahanya. </w:t>
      </w:r>
      <w:proofErr w:type="gramStart"/>
      <w:r w:rsidRPr="00226A89">
        <w:rPr>
          <w:rFonts w:asciiTheme="majorHAnsi" w:hAnsiTheme="majorHAnsi" w:cstheme="majorBidi"/>
          <w:sz w:val="24"/>
          <w:szCs w:val="24"/>
        </w:rPr>
        <w:t xml:space="preserve">Muchtar, </w:t>
      </w:r>
      <w:r w:rsidRPr="00226A89">
        <w:rPr>
          <w:rFonts w:asciiTheme="majorHAnsi" w:hAnsiTheme="majorHAnsi" w:cstheme="majorBidi"/>
          <w:i/>
          <w:iCs/>
          <w:sz w:val="24"/>
          <w:szCs w:val="24"/>
        </w:rPr>
        <w:t>dkk</w:t>
      </w:r>
      <w:r w:rsidRPr="00226A89">
        <w:rPr>
          <w:rFonts w:asciiTheme="majorHAnsi" w:hAnsiTheme="majorHAnsi" w:cstheme="majorBidi"/>
          <w:sz w:val="24"/>
          <w:szCs w:val="24"/>
        </w:rPr>
        <w:t xml:space="preserve"> (2016</w:t>
      </w:r>
      <w:r w:rsidR="007B616C">
        <w:rPr>
          <w:rFonts w:asciiTheme="majorHAnsi" w:hAnsiTheme="majorHAnsi" w:cstheme="majorBidi"/>
          <w:sz w:val="24"/>
          <w:szCs w:val="24"/>
        </w:rPr>
        <w:t>: 119</w:t>
      </w:r>
      <w:r w:rsidRPr="00226A89">
        <w:rPr>
          <w:rFonts w:asciiTheme="majorHAnsi" w:hAnsiTheme="majorHAnsi" w:cstheme="majorBidi"/>
          <w:sz w:val="24"/>
          <w:szCs w:val="24"/>
        </w:rPr>
        <w:t xml:space="preserve">), menyebut </w:t>
      </w:r>
      <w:r w:rsidR="007B616C">
        <w:rPr>
          <w:rFonts w:asciiTheme="majorHAnsi" w:hAnsiTheme="majorHAnsi"/>
          <w:sz w:val="24"/>
          <w:szCs w:val="24"/>
          <w:lang w:eastAsia="id-ID"/>
        </w:rPr>
        <w:t>secara umum P</w:t>
      </w:r>
      <w:r w:rsidRPr="00226A89">
        <w:rPr>
          <w:rFonts w:asciiTheme="majorHAnsi" w:hAnsiTheme="majorHAnsi"/>
          <w:sz w:val="24"/>
          <w:szCs w:val="24"/>
          <w:lang w:eastAsia="id-ID"/>
        </w:rPr>
        <w:t>erbank</w:t>
      </w:r>
      <w:r w:rsidR="007B616C">
        <w:rPr>
          <w:rFonts w:asciiTheme="majorHAnsi" w:hAnsiTheme="majorHAnsi"/>
          <w:sz w:val="24"/>
          <w:szCs w:val="24"/>
          <w:lang w:eastAsia="id-ID"/>
        </w:rPr>
        <w:t>an S</w:t>
      </w:r>
      <w:r w:rsidRPr="00226A89">
        <w:rPr>
          <w:rFonts w:asciiTheme="majorHAnsi" w:hAnsiTheme="majorHAnsi"/>
          <w:sz w:val="24"/>
          <w:szCs w:val="24"/>
          <w:lang w:eastAsia="id-ID"/>
        </w:rPr>
        <w:t>yariah sebagai suatu sistem perbankan yang pelaksanaannya berdasarkan hukum Islam (syariah).</w:t>
      </w:r>
      <w:proofErr w:type="gramEnd"/>
    </w:p>
    <w:p w14:paraId="34C020BC" w14:textId="77777777" w:rsidR="00F36112" w:rsidRDefault="00226A89" w:rsidP="00F36112">
      <w:pPr>
        <w:spacing w:after="4" w:line="249" w:lineRule="auto"/>
        <w:ind w:left="-5"/>
        <w:jc w:val="both"/>
        <w:rPr>
          <w:rFonts w:asciiTheme="majorHAnsi" w:hAnsiTheme="majorHAnsi"/>
          <w:sz w:val="24"/>
          <w:szCs w:val="24"/>
        </w:rPr>
      </w:pPr>
      <w:proofErr w:type="gramStart"/>
      <w:r w:rsidRPr="00226A89">
        <w:rPr>
          <w:rFonts w:asciiTheme="majorHAnsi" w:hAnsiTheme="majorHAnsi"/>
          <w:sz w:val="24"/>
          <w:szCs w:val="24"/>
          <w:lang w:eastAsia="id-ID"/>
        </w:rPr>
        <w:t xml:space="preserve">Sedangkan Bank Syariah menurut </w:t>
      </w:r>
      <w:r w:rsidRPr="00226A89">
        <w:rPr>
          <w:rFonts w:asciiTheme="majorHAnsi" w:hAnsiTheme="majorHAnsi" w:cstheme="majorBidi"/>
          <w:sz w:val="24"/>
          <w:szCs w:val="24"/>
        </w:rPr>
        <w:t xml:space="preserve">Undang-Undang No. 21 Tahun 2008 Tentang Perbankan Syariah, </w:t>
      </w:r>
      <w:r w:rsidRPr="00226A89">
        <w:rPr>
          <w:rFonts w:asciiTheme="majorHAnsi" w:hAnsiTheme="majorHAnsi"/>
          <w:sz w:val="24"/>
          <w:szCs w:val="24"/>
          <w:lang w:eastAsia="id-ID"/>
        </w:rPr>
        <w:t>adalah bank yang menjalankan kegiatan usahanya berdasarkan Prinsip Syariah</w:t>
      </w:r>
      <w:r w:rsidR="007B616C">
        <w:rPr>
          <w:rFonts w:asciiTheme="majorHAnsi" w:hAnsiTheme="majorHAnsi"/>
          <w:sz w:val="24"/>
          <w:szCs w:val="24"/>
          <w:lang w:eastAsia="id-ID"/>
        </w:rPr>
        <w:t>,</w:t>
      </w:r>
      <w:r w:rsidRPr="00226A89">
        <w:rPr>
          <w:rFonts w:asciiTheme="majorHAnsi" w:hAnsiTheme="majorHAnsi"/>
          <w:sz w:val="24"/>
          <w:szCs w:val="24"/>
          <w:lang w:eastAsia="id-ID"/>
        </w:rPr>
        <w:t xml:space="preserve"> dan menurut jenisnya terdiri atas Bank Umum Syariah dan Bank Pembiayaan Rakyat Syariah.</w:t>
      </w:r>
      <w:proofErr w:type="gramEnd"/>
      <w:r w:rsidRPr="00226A89">
        <w:rPr>
          <w:rFonts w:asciiTheme="majorHAnsi" w:hAnsiTheme="majorHAnsi"/>
          <w:sz w:val="24"/>
          <w:szCs w:val="24"/>
          <w:lang w:eastAsia="id-ID"/>
        </w:rPr>
        <w:t xml:space="preserve"> </w:t>
      </w:r>
      <w:proofErr w:type="gramStart"/>
      <w:r w:rsidR="007B616C">
        <w:rPr>
          <w:rFonts w:asciiTheme="majorHAnsi" w:hAnsiTheme="majorHAnsi"/>
          <w:sz w:val="24"/>
          <w:szCs w:val="24"/>
          <w:lang w:eastAsia="id-ID"/>
        </w:rPr>
        <w:t xml:space="preserve">Sementara </w:t>
      </w:r>
      <w:r w:rsidRPr="00226A89">
        <w:rPr>
          <w:rFonts w:asciiTheme="majorHAnsi" w:hAnsiTheme="majorHAnsi"/>
          <w:sz w:val="24"/>
          <w:szCs w:val="24"/>
          <w:lang w:eastAsia="id-ID"/>
        </w:rPr>
        <w:t>Prinsip Syariah adalah prinsip hukum Islam dalam kegiatan perbankan berdasarkan fatwa yang dikeluarkan oleh lembaga yang memiliki kewenangan dalam penetapan fatwa di bidang syariah.</w:t>
      </w:r>
      <w:proofErr w:type="gramEnd"/>
    </w:p>
    <w:p w14:paraId="54FE82EE" w14:textId="3F544071" w:rsidR="00F36112" w:rsidRDefault="00F36112" w:rsidP="00067B96">
      <w:pPr>
        <w:spacing w:after="4" w:line="249" w:lineRule="auto"/>
        <w:ind w:left="-5"/>
        <w:jc w:val="both"/>
        <w:rPr>
          <w:rFonts w:asciiTheme="majorHAnsi" w:hAnsiTheme="majorHAnsi"/>
          <w:sz w:val="24"/>
          <w:szCs w:val="24"/>
        </w:rPr>
      </w:pPr>
      <w:proofErr w:type="gramStart"/>
      <w:r>
        <w:rPr>
          <w:rFonts w:asciiTheme="majorHAnsi" w:hAnsiTheme="majorHAnsi"/>
          <w:sz w:val="24"/>
          <w:szCs w:val="24"/>
          <w:lang w:eastAsia="id-ID"/>
        </w:rPr>
        <w:t>Sedangkan</w:t>
      </w:r>
      <w:r w:rsidR="00226A89" w:rsidRPr="00226A89">
        <w:rPr>
          <w:rFonts w:asciiTheme="majorHAnsi" w:hAnsiTheme="majorHAnsi"/>
          <w:sz w:val="24"/>
          <w:szCs w:val="24"/>
          <w:lang w:eastAsia="id-ID"/>
        </w:rPr>
        <w:t xml:space="preserve"> fatwa ialah menerangkan hukum-hukum Allah Swt berdasarkan pada dalil-dalil syariah secara umum dan menyeluruh.</w:t>
      </w:r>
      <w:proofErr w:type="gramEnd"/>
      <w:r w:rsidR="00226A89" w:rsidRPr="00226A89">
        <w:rPr>
          <w:rFonts w:asciiTheme="majorHAnsi" w:hAnsiTheme="majorHAnsi"/>
          <w:sz w:val="24"/>
          <w:szCs w:val="24"/>
          <w:lang w:eastAsia="id-ID"/>
        </w:rPr>
        <w:t xml:space="preserve"> </w:t>
      </w:r>
      <w:proofErr w:type="gramStart"/>
      <w:r w:rsidR="00226A89" w:rsidRPr="00226A89">
        <w:rPr>
          <w:rFonts w:asciiTheme="majorHAnsi" w:hAnsiTheme="majorHAnsi"/>
          <w:sz w:val="24"/>
          <w:szCs w:val="24"/>
          <w:lang w:eastAsia="id-ID"/>
        </w:rPr>
        <w:t>Keterangan hukum yang telah diberikan itu dinamakan fatwa.</w:t>
      </w:r>
      <w:proofErr w:type="gramEnd"/>
      <w:r w:rsidR="00226A89" w:rsidRPr="00226A89">
        <w:rPr>
          <w:rFonts w:asciiTheme="majorHAnsi" w:hAnsiTheme="majorHAnsi"/>
          <w:sz w:val="24"/>
          <w:szCs w:val="24"/>
          <w:lang w:eastAsia="id-ID"/>
        </w:rPr>
        <w:t xml:space="preserve"> </w:t>
      </w:r>
      <w:proofErr w:type="gramStart"/>
      <w:r w:rsidR="00226A89" w:rsidRPr="00226A89">
        <w:rPr>
          <w:rFonts w:asciiTheme="majorHAnsi" w:hAnsiTheme="majorHAnsi"/>
          <w:sz w:val="24"/>
          <w:szCs w:val="24"/>
          <w:lang w:eastAsia="id-ID"/>
        </w:rPr>
        <w:t xml:space="preserve">Orang yang meminta atau menanyakan fatwa disebut </w:t>
      </w:r>
      <w:r w:rsidR="00226A89" w:rsidRPr="00226A89">
        <w:rPr>
          <w:rFonts w:asciiTheme="majorHAnsi" w:hAnsiTheme="majorHAnsi"/>
          <w:i/>
          <w:sz w:val="24"/>
          <w:szCs w:val="24"/>
          <w:lang w:eastAsia="id-ID"/>
        </w:rPr>
        <w:t>mustafi</w:t>
      </w:r>
      <w:r w:rsidR="00226A89" w:rsidRPr="00226A89">
        <w:rPr>
          <w:rFonts w:asciiTheme="majorHAnsi" w:hAnsiTheme="majorHAnsi"/>
          <w:sz w:val="24"/>
          <w:szCs w:val="24"/>
          <w:lang w:eastAsia="id-ID"/>
        </w:rPr>
        <w:t xml:space="preserve">, sedang yang diminta untuk memberikan fatwa disebut </w:t>
      </w:r>
      <w:r w:rsidR="00226A89" w:rsidRPr="00226A89">
        <w:rPr>
          <w:rFonts w:asciiTheme="majorHAnsi" w:hAnsiTheme="majorHAnsi"/>
          <w:i/>
          <w:sz w:val="24"/>
          <w:szCs w:val="24"/>
          <w:lang w:eastAsia="id-ID"/>
        </w:rPr>
        <w:t xml:space="preserve">mufti </w:t>
      </w:r>
      <w:r w:rsidR="00226A89" w:rsidRPr="00226A89">
        <w:rPr>
          <w:rFonts w:asciiTheme="majorHAnsi" w:hAnsiTheme="majorHAnsi"/>
          <w:iCs/>
          <w:sz w:val="24"/>
          <w:szCs w:val="24"/>
          <w:lang w:eastAsia="id-ID"/>
        </w:rPr>
        <w:t>(DSN-MUI</w:t>
      </w:r>
      <w:r>
        <w:rPr>
          <w:rFonts w:asciiTheme="majorHAnsi" w:hAnsiTheme="majorHAnsi"/>
          <w:iCs/>
          <w:sz w:val="24"/>
          <w:szCs w:val="24"/>
          <w:lang w:eastAsia="id-ID"/>
        </w:rPr>
        <w:t>,</w:t>
      </w:r>
      <w:r w:rsidR="00226A89" w:rsidRPr="00226A89">
        <w:rPr>
          <w:rFonts w:asciiTheme="majorHAnsi" w:hAnsiTheme="majorHAnsi"/>
          <w:iCs/>
          <w:sz w:val="24"/>
          <w:szCs w:val="24"/>
          <w:lang w:eastAsia="id-ID"/>
        </w:rPr>
        <w:t xml:space="preserve"> 2014</w:t>
      </w:r>
      <w:r>
        <w:rPr>
          <w:rFonts w:asciiTheme="majorHAnsi" w:hAnsiTheme="majorHAnsi"/>
          <w:iCs/>
          <w:sz w:val="24"/>
          <w:szCs w:val="24"/>
          <w:lang w:eastAsia="id-ID"/>
        </w:rPr>
        <w:t>: 8</w:t>
      </w:r>
      <w:r w:rsidR="00226A89" w:rsidRPr="00226A89">
        <w:rPr>
          <w:rFonts w:asciiTheme="majorHAnsi" w:hAnsiTheme="majorHAnsi"/>
          <w:iCs/>
          <w:sz w:val="24"/>
          <w:szCs w:val="24"/>
          <w:lang w:eastAsia="id-ID"/>
        </w:rPr>
        <w:t>)</w:t>
      </w:r>
      <w:r w:rsidR="00067B96">
        <w:rPr>
          <w:rFonts w:asciiTheme="majorHAnsi" w:hAnsiTheme="majorHAnsi"/>
          <w:sz w:val="24"/>
          <w:szCs w:val="24"/>
          <w:lang w:eastAsia="id-ID"/>
        </w:rPr>
        <w:t>.</w:t>
      </w:r>
      <w:proofErr w:type="gramEnd"/>
      <w:r w:rsidR="00067B96">
        <w:rPr>
          <w:rFonts w:asciiTheme="majorHAnsi" w:hAnsiTheme="majorHAnsi"/>
          <w:sz w:val="24"/>
          <w:szCs w:val="24"/>
          <w:lang w:eastAsia="id-ID"/>
        </w:rPr>
        <w:t xml:space="preserve"> </w:t>
      </w:r>
      <w:proofErr w:type="gramStart"/>
      <w:r w:rsidR="00226A89" w:rsidRPr="00226A89">
        <w:rPr>
          <w:rFonts w:asciiTheme="majorHAnsi" w:hAnsiTheme="majorHAnsi"/>
          <w:sz w:val="24"/>
          <w:szCs w:val="24"/>
          <w:lang w:eastAsia="id-ID"/>
        </w:rPr>
        <w:t xml:space="preserve">Adapun lembaga yang memiliki kewenangan mengeluarkan fatwa di bidang syariah ialah DSN-MUI </w:t>
      </w:r>
      <w:r w:rsidR="00226A89" w:rsidRPr="00226A89">
        <w:rPr>
          <w:rFonts w:asciiTheme="majorHAnsi" w:hAnsiTheme="majorHAnsi"/>
          <w:iCs/>
          <w:sz w:val="24"/>
          <w:szCs w:val="24"/>
          <w:lang w:eastAsia="id-ID"/>
        </w:rPr>
        <w:t>(DSN-MUI 2014</w:t>
      </w:r>
      <w:r>
        <w:rPr>
          <w:rFonts w:asciiTheme="majorHAnsi" w:hAnsiTheme="majorHAnsi"/>
          <w:iCs/>
          <w:sz w:val="24"/>
          <w:szCs w:val="24"/>
          <w:lang w:eastAsia="id-ID"/>
        </w:rPr>
        <w:t>: 4</w:t>
      </w:r>
      <w:r w:rsidR="00226A89" w:rsidRPr="00226A89">
        <w:rPr>
          <w:rFonts w:asciiTheme="majorHAnsi" w:hAnsiTheme="majorHAnsi"/>
          <w:iCs/>
          <w:sz w:val="24"/>
          <w:szCs w:val="24"/>
          <w:lang w:eastAsia="id-ID"/>
        </w:rPr>
        <w:t>)</w:t>
      </w:r>
      <w:r w:rsidR="00226A89" w:rsidRPr="00226A89">
        <w:rPr>
          <w:rFonts w:asciiTheme="majorHAnsi" w:hAnsiTheme="majorHAnsi"/>
          <w:sz w:val="24"/>
          <w:szCs w:val="24"/>
          <w:lang w:eastAsia="id-ID"/>
        </w:rPr>
        <w:t>.</w:t>
      </w:r>
      <w:proofErr w:type="gramEnd"/>
    </w:p>
    <w:p w14:paraId="6B38E012" w14:textId="43094022" w:rsidR="0078513C" w:rsidRDefault="00226A89" w:rsidP="00067B96">
      <w:pPr>
        <w:spacing w:after="4" w:line="249" w:lineRule="auto"/>
        <w:ind w:left="-5"/>
        <w:jc w:val="both"/>
        <w:rPr>
          <w:rFonts w:asciiTheme="majorHAnsi" w:hAnsiTheme="majorHAnsi"/>
          <w:sz w:val="24"/>
          <w:szCs w:val="24"/>
          <w:lang w:eastAsia="id-ID"/>
        </w:rPr>
      </w:pPr>
      <w:proofErr w:type="gramStart"/>
      <w:r w:rsidRPr="00226A89">
        <w:rPr>
          <w:rFonts w:asciiTheme="majorHAnsi" w:hAnsiTheme="majorHAnsi"/>
          <w:sz w:val="24"/>
          <w:szCs w:val="24"/>
          <w:lang w:eastAsia="id-ID"/>
        </w:rPr>
        <w:t>Sementara, Antonio (2016</w:t>
      </w:r>
      <w:r w:rsidR="00F36112">
        <w:rPr>
          <w:rFonts w:asciiTheme="majorHAnsi" w:hAnsiTheme="majorHAnsi"/>
          <w:sz w:val="24"/>
          <w:szCs w:val="24"/>
          <w:lang w:eastAsia="id-ID"/>
        </w:rPr>
        <w:t>: 234</w:t>
      </w:r>
      <w:r w:rsidRPr="00226A89">
        <w:rPr>
          <w:rFonts w:asciiTheme="majorHAnsi" w:hAnsiTheme="majorHAnsi"/>
          <w:sz w:val="24"/>
          <w:szCs w:val="24"/>
          <w:lang w:eastAsia="id-ID"/>
        </w:rPr>
        <w:t>) menyatakan bahwa DSN merupakan tempat berkumpulnya ulama yang berkompeten terhadap hukum-hukum syariah, yang memiliki fungsi dan peran amat</w:t>
      </w:r>
      <w:r w:rsidR="00067B96">
        <w:rPr>
          <w:rFonts w:asciiTheme="majorHAnsi" w:hAnsiTheme="majorHAnsi"/>
          <w:sz w:val="24"/>
          <w:szCs w:val="24"/>
          <w:lang w:eastAsia="id-ID"/>
        </w:rPr>
        <w:t xml:space="preserve"> besar dalam Perbankan Syariah.</w:t>
      </w:r>
      <w:proofErr w:type="gramEnd"/>
      <w:r w:rsidR="00067B96">
        <w:rPr>
          <w:rFonts w:asciiTheme="majorHAnsi" w:hAnsiTheme="majorHAnsi"/>
          <w:sz w:val="24"/>
          <w:szCs w:val="24"/>
          <w:lang w:eastAsia="id-ID"/>
        </w:rPr>
        <w:t xml:space="preserve"> </w:t>
      </w:r>
      <w:r w:rsidRPr="00226A89">
        <w:rPr>
          <w:rFonts w:asciiTheme="majorHAnsi" w:hAnsiTheme="majorHAnsi"/>
          <w:sz w:val="24"/>
          <w:szCs w:val="24"/>
          <w:lang w:eastAsia="id-ID"/>
        </w:rPr>
        <w:t xml:space="preserve">Dengan demikian, dapat diketahui bahwa Bank Syariah merupakan sistem perbankan yang dalam operasionalnya menggunakan hukum Islam, yang dikeluarkan sebagai fatwa oleh Dewan Syariah Nasional. Sedangkan sistem perhitungannya tidak menggunakan bunga, </w:t>
      </w:r>
      <w:proofErr w:type="gramStart"/>
      <w:r w:rsidRPr="00226A89">
        <w:rPr>
          <w:rFonts w:asciiTheme="majorHAnsi" w:hAnsiTheme="majorHAnsi"/>
          <w:sz w:val="24"/>
          <w:szCs w:val="24"/>
          <w:lang w:eastAsia="id-ID"/>
        </w:rPr>
        <w:t>akan</w:t>
      </w:r>
      <w:proofErr w:type="gramEnd"/>
      <w:r w:rsidRPr="00226A89">
        <w:rPr>
          <w:rFonts w:asciiTheme="majorHAnsi" w:hAnsiTheme="majorHAnsi"/>
          <w:sz w:val="24"/>
          <w:szCs w:val="24"/>
          <w:lang w:eastAsia="id-ID"/>
        </w:rPr>
        <w:t xml:space="preserve"> tetapi menggunakan sistem bagi hasil (</w:t>
      </w:r>
      <w:r w:rsidRPr="00226A89">
        <w:rPr>
          <w:rFonts w:asciiTheme="majorHAnsi" w:hAnsiTheme="majorHAnsi"/>
          <w:i/>
          <w:sz w:val="24"/>
          <w:szCs w:val="24"/>
          <w:lang w:eastAsia="id-ID"/>
        </w:rPr>
        <w:t>profit sharing</w:t>
      </w:r>
      <w:r w:rsidRPr="00226A89">
        <w:rPr>
          <w:rFonts w:asciiTheme="majorHAnsi" w:hAnsiTheme="majorHAnsi"/>
          <w:sz w:val="24"/>
          <w:szCs w:val="24"/>
          <w:lang w:eastAsia="id-ID"/>
        </w:rPr>
        <w:t>).</w:t>
      </w:r>
    </w:p>
    <w:p w14:paraId="5E4005CA" w14:textId="77777777" w:rsidR="0078513C" w:rsidRDefault="0078513C" w:rsidP="0078513C">
      <w:pPr>
        <w:spacing w:after="4" w:line="249" w:lineRule="auto"/>
        <w:ind w:left="-5"/>
        <w:jc w:val="both"/>
        <w:rPr>
          <w:rFonts w:asciiTheme="majorHAnsi" w:hAnsiTheme="majorHAnsi"/>
          <w:b/>
          <w:sz w:val="24"/>
          <w:szCs w:val="24"/>
          <w:lang w:val="en-ID"/>
        </w:rPr>
      </w:pPr>
    </w:p>
    <w:p w14:paraId="515C0FF4" w14:textId="77777777" w:rsidR="0078513C" w:rsidRDefault="00226A89" w:rsidP="0078513C">
      <w:pPr>
        <w:spacing w:after="4" w:line="249" w:lineRule="auto"/>
        <w:ind w:left="-5"/>
        <w:jc w:val="both"/>
        <w:rPr>
          <w:rFonts w:asciiTheme="majorHAnsi" w:hAnsiTheme="majorHAnsi"/>
          <w:sz w:val="24"/>
          <w:szCs w:val="24"/>
          <w:lang w:eastAsia="id-ID"/>
        </w:rPr>
      </w:pPr>
      <w:r w:rsidRPr="00226A89">
        <w:rPr>
          <w:rFonts w:asciiTheme="majorHAnsi" w:hAnsiTheme="majorHAnsi"/>
          <w:b/>
          <w:sz w:val="24"/>
          <w:szCs w:val="24"/>
          <w:lang w:val="en-ID"/>
        </w:rPr>
        <w:t>SDM Bank Syariah</w:t>
      </w:r>
    </w:p>
    <w:p w14:paraId="61E0CEC3" w14:textId="77777777" w:rsidR="0078513C" w:rsidRDefault="00226A89" w:rsidP="0078513C">
      <w:pPr>
        <w:spacing w:after="4" w:line="249" w:lineRule="auto"/>
        <w:ind w:left="-5"/>
        <w:jc w:val="both"/>
        <w:rPr>
          <w:rFonts w:asciiTheme="majorHAnsi" w:hAnsiTheme="majorHAnsi"/>
          <w:sz w:val="24"/>
          <w:szCs w:val="24"/>
          <w:lang w:eastAsia="id-ID"/>
        </w:rPr>
      </w:pPr>
      <w:r w:rsidRPr="00226A89">
        <w:rPr>
          <w:rFonts w:asciiTheme="majorHAnsi" w:hAnsiTheme="majorHAnsi"/>
          <w:sz w:val="24"/>
          <w:szCs w:val="24"/>
          <w:lang w:val="en-ID" w:eastAsia="id-ID"/>
        </w:rPr>
        <w:t>Semula, SDM (Sumber Daya Manusia) merupakan terjemahan dari “</w:t>
      </w:r>
      <w:r w:rsidRPr="00226A89">
        <w:rPr>
          <w:rFonts w:asciiTheme="majorHAnsi" w:hAnsiTheme="majorHAnsi"/>
          <w:i/>
          <w:iCs/>
          <w:sz w:val="24"/>
          <w:szCs w:val="24"/>
          <w:lang w:val="en-ID" w:eastAsia="id-ID"/>
        </w:rPr>
        <w:t>human resources</w:t>
      </w:r>
      <w:r w:rsidRPr="00226A89">
        <w:rPr>
          <w:rFonts w:asciiTheme="majorHAnsi" w:hAnsiTheme="majorHAnsi"/>
          <w:sz w:val="24"/>
          <w:szCs w:val="24"/>
          <w:lang w:val="en-ID" w:eastAsia="id-ID"/>
        </w:rPr>
        <w:t>”, namun ada pula ahli yang menyamakan SDM dengan “</w:t>
      </w:r>
      <w:r w:rsidRPr="00226A89">
        <w:rPr>
          <w:rFonts w:asciiTheme="majorHAnsi" w:hAnsiTheme="majorHAnsi"/>
          <w:i/>
          <w:iCs/>
          <w:sz w:val="24"/>
          <w:szCs w:val="24"/>
          <w:lang w:val="en-ID" w:eastAsia="id-ID"/>
        </w:rPr>
        <w:t>manpower</w:t>
      </w:r>
      <w:r w:rsidRPr="00226A89">
        <w:rPr>
          <w:rFonts w:asciiTheme="majorHAnsi" w:hAnsiTheme="majorHAnsi"/>
          <w:sz w:val="24"/>
          <w:szCs w:val="24"/>
          <w:lang w:val="en-ID" w:eastAsia="id-ID"/>
        </w:rPr>
        <w:t xml:space="preserve">” (tenaga kerja). </w:t>
      </w:r>
      <w:proofErr w:type="gramStart"/>
      <w:r w:rsidRPr="00226A89">
        <w:rPr>
          <w:rFonts w:asciiTheme="majorHAnsi" w:hAnsiTheme="majorHAnsi"/>
          <w:sz w:val="24"/>
          <w:szCs w:val="24"/>
          <w:lang w:val="en-ID" w:eastAsia="id-ID"/>
        </w:rPr>
        <w:t>Bahkan sebagian orang menyetarakan pengertian SDM dengan personal (personalia, kepegawaian, dan sebagainya)</w:t>
      </w:r>
      <w:r w:rsidRPr="00226A89">
        <w:rPr>
          <w:rFonts w:asciiTheme="majorHAnsi" w:hAnsiTheme="majorHAnsi" w:cstheme="majorBidi"/>
          <w:sz w:val="24"/>
          <w:szCs w:val="24"/>
          <w:lang w:val="en-ID"/>
        </w:rPr>
        <w:t xml:space="preserve"> (Sutrisno</w:t>
      </w:r>
      <w:r w:rsidR="00F36112">
        <w:rPr>
          <w:rFonts w:asciiTheme="majorHAnsi" w:hAnsiTheme="majorHAnsi" w:cstheme="majorBidi"/>
          <w:sz w:val="24"/>
          <w:szCs w:val="24"/>
          <w:lang w:val="en-ID"/>
        </w:rPr>
        <w:t>,</w:t>
      </w:r>
      <w:r w:rsidRPr="00226A89">
        <w:rPr>
          <w:rFonts w:asciiTheme="majorHAnsi" w:hAnsiTheme="majorHAnsi" w:cstheme="majorBidi"/>
          <w:i/>
          <w:iCs/>
          <w:sz w:val="24"/>
          <w:szCs w:val="24"/>
          <w:lang w:val="en-ID"/>
        </w:rPr>
        <w:t xml:space="preserve"> </w:t>
      </w:r>
      <w:r w:rsidRPr="00226A89">
        <w:rPr>
          <w:rFonts w:asciiTheme="majorHAnsi" w:hAnsiTheme="majorHAnsi" w:cstheme="majorBidi"/>
          <w:sz w:val="24"/>
          <w:szCs w:val="24"/>
          <w:lang w:val="en-ID"/>
        </w:rPr>
        <w:t>2016</w:t>
      </w:r>
      <w:r w:rsidR="00F36112">
        <w:rPr>
          <w:rFonts w:asciiTheme="majorHAnsi" w:hAnsiTheme="majorHAnsi" w:cstheme="majorBidi"/>
          <w:sz w:val="24"/>
          <w:szCs w:val="24"/>
          <w:lang w:val="en-ID"/>
        </w:rPr>
        <w:t>: 3</w:t>
      </w:r>
      <w:r w:rsidRPr="00226A89">
        <w:rPr>
          <w:rFonts w:asciiTheme="majorHAnsi" w:hAnsiTheme="majorHAnsi" w:cstheme="majorBidi"/>
          <w:sz w:val="24"/>
          <w:szCs w:val="24"/>
          <w:lang w:val="en-ID"/>
        </w:rPr>
        <w:t>).</w:t>
      </w:r>
      <w:proofErr w:type="gramEnd"/>
    </w:p>
    <w:p w14:paraId="72AC3FB7" w14:textId="32C73E81" w:rsidR="0078513C" w:rsidRDefault="00226A89" w:rsidP="0078513C">
      <w:pPr>
        <w:spacing w:after="4" w:line="249" w:lineRule="auto"/>
        <w:ind w:left="-5"/>
        <w:jc w:val="both"/>
        <w:rPr>
          <w:rFonts w:asciiTheme="majorHAnsi" w:hAnsiTheme="majorHAnsi"/>
          <w:sz w:val="24"/>
          <w:szCs w:val="24"/>
          <w:lang w:val="en-ID" w:eastAsia="id-ID"/>
        </w:rPr>
      </w:pPr>
      <w:r w:rsidRPr="00226A89">
        <w:rPr>
          <w:rFonts w:asciiTheme="majorHAnsi" w:hAnsiTheme="majorHAnsi"/>
          <w:sz w:val="24"/>
          <w:szCs w:val="24"/>
          <w:lang w:val="en-ID" w:eastAsia="id-ID"/>
        </w:rPr>
        <w:t xml:space="preserve">Menurut </w:t>
      </w:r>
      <w:r w:rsidRPr="00226A89">
        <w:rPr>
          <w:rFonts w:asciiTheme="majorHAnsi" w:hAnsiTheme="majorHAnsi" w:cstheme="majorBidi"/>
          <w:sz w:val="24"/>
          <w:szCs w:val="24"/>
          <w:lang w:val="en-ID"/>
        </w:rPr>
        <w:t>Mangkupraja (2009</w:t>
      </w:r>
      <w:r w:rsidR="00F36112">
        <w:rPr>
          <w:rFonts w:asciiTheme="majorHAnsi" w:hAnsiTheme="majorHAnsi" w:cstheme="majorBidi"/>
          <w:sz w:val="24"/>
          <w:szCs w:val="24"/>
          <w:lang w:val="en-ID"/>
        </w:rPr>
        <w:t>: 178</w:t>
      </w:r>
      <w:r w:rsidRPr="00226A89">
        <w:rPr>
          <w:rFonts w:asciiTheme="majorHAnsi" w:hAnsiTheme="majorHAnsi" w:cstheme="majorBidi"/>
          <w:sz w:val="24"/>
          <w:szCs w:val="24"/>
          <w:lang w:val="en-ID"/>
        </w:rPr>
        <w:t>)</w:t>
      </w:r>
      <w:r w:rsidR="00067B96">
        <w:rPr>
          <w:rFonts w:asciiTheme="majorHAnsi" w:hAnsiTheme="majorHAnsi" w:cstheme="majorBidi"/>
          <w:sz w:val="24"/>
          <w:szCs w:val="24"/>
          <w:lang w:val="en-ID"/>
        </w:rPr>
        <w:t>,</w:t>
      </w:r>
      <w:r w:rsidRPr="00226A89">
        <w:rPr>
          <w:rFonts w:asciiTheme="majorHAnsi" w:hAnsiTheme="majorHAnsi"/>
          <w:sz w:val="24"/>
          <w:szCs w:val="24"/>
          <w:lang w:val="en-ID" w:eastAsia="id-ID"/>
        </w:rPr>
        <w:t xml:space="preserve"> SDM merupakan sosok manusia dalam organisasi, misalnya perusahaan, yang memiliki ciri-ciri sangat berbeda dengan sumber produksi lainnya seperti dengan capital atau teknologi, fasilitas, uang, tanah dan bahkan dengan ternak sebagai unsur produksi. </w:t>
      </w:r>
      <w:proofErr w:type="gramStart"/>
      <w:r w:rsidRPr="00226A89">
        <w:rPr>
          <w:rFonts w:asciiTheme="majorHAnsi" w:hAnsiTheme="majorHAnsi"/>
          <w:sz w:val="24"/>
          <w:szCs w:val="24"/>
          <w:lang w:val="en-ID" w:eastAsia="id-ID"/>
        </w:rPr>
        <w:t>SDM adalah manusia yang memiliki intuisi, emosi, akal, ambisi, harga diri, dan kepribadian aktif, sedangkan unsur produksi lainnya tidak demikian.</w:t>
      </w:r>
      <w:proofErr w:type="gramEnd"/>
    </w:p>
    <w:p w14:paraId="4099C2DA" w14:textId="77777777" w:rsidR="0078513C" w:rsidRDefault="00226A89" w:rsidP="0078513C">
      <w:pPr>
        <w:spacing w:after="4" w:line="249" w:lineRule="auto"/>
        <w:ind w:left="-5"/>
        <w:jc w:val="both"/>
        <w:rPr>
          <w:rFonts w:asciiTheme="majorHAnsi" w:hAnsiTheme="majorHAnsi" w:cstheme="majorBidi"/>
          <w:sz w:val="24"/>
          <w:szCs w:val="24"/>
          <w:lang w:val="en-ID"/>
        </w:rPr>
      </w:pPr>
      <w:proofErr w:type="gramStart"/>
      <w:r w:rsidRPr="00226A89">
        <w:rPr>
          <w:rFonts w:asciiTheme="majorHAnsi" w:hAnsiTheme="majorHAnsi"/>
          <w:sz w:val="24"/>
          <w:szCs w:val="24"/>
          <w:lang w:val="en-ID" w:eastAsia="id-ID"/>
        </w:rPr>
        <w:t xml:space="preserve">Dengan demikian, </w:t>
      </w:r>
      <w:r w:rsidRPr="00226A89">
        <w:rPr>
          <w:rFonts w:asciiTheme="majorHAnsi" w:hAnsiTheme="majorHAnsi"/>
          <w:sz w:val="24"/>
          <w:szCs w:val="24"/>
          <w:lang w:eastAsia="id-ID"/>
        </w:rPr>
        <w:t>SDM adalah faktor sentral dalam s</w:t>
      </w:r>
      <w:r w:rsidRPr="00226A89">
        <w:rPr>
          <w:rFonts w:asciiTheme="majorHAnsi" w:hAnsiTheme="majorHAnsi"/>
          <w:sz w:val="24"/>
          <w:szCs w:val="24"/>
          <w:lang w:val="en-ID" w:eastAsia="id-ID"/>
        </w:rPr>
        <w:t>u</w:t>
      </w:r>
      <w:r w:rsidRPr="00226A89">
        <w:rPr>
          <w:rFonts w:asciiTheme="majorHAnsi" w:hAnsiTheme="majorHAnsi"/>
          <w:sz w:val="24"/>
          <w:szCs w:val="24"/>
          <w:lang w:eastAsia="id-ID"/>
        </w:rPr>
        <w:t>atu organisasi.</w:t>
      </w:r>
      <w:proofErr w:type="gramEnd"/>
      <w:r w:rsidRPr="00226A89">
        <w:rPr>
          <w:rFonts w:asciiTheme="majorHAnsi" w:hAnsiTheme="majorHAnsi"/>
          <w:sz w:val="24"/>
          <w:szCs w:val="24"/>
          <w:lang w:eastAsia="id-ID"/>
        </w:rPr>
        <w:t xml:space="preserve"> </w:t>
      </w:r>
      <w:proofErr w:type="gramStart"/>
      <w:r w:rsidRPr="00226A89">
        <w:rPr>
          <w:rFonts w:asciiTheme="majorHAnsi" w:hAnsiTheme="majorHAnsi"/>
          <w:sz w:val="24"/>
          <w:szCs w:val="24"/>
          <w:lang w:eastAsia="id-ID"/>
        </w:rPr>
        <w:t>Apapun bentuk serta tujuannya, organisasi dibuat berdasarkan berbagai visi untuk kepentingan manusia dan dalam pelaksanaannya, misi tersebut dikelola oleh manusia.</w:t>
      </w:r>
      <w:proofErr w:type="gramEnd"/>
      <w:r w:rsidRPr="00226A89">
        <w:rPr>
          <w:rFonts w:asciiTheme="majorHAnsi" w:hAnsiTheme="majorHAnsi"/>
          <w:sz w:val="24"/>
          <w:szCs w:val="24"/>
          <w:lang w:eastAsia="id-ID"/>
        </w:rPr>
        <w:t xml:space="preserve"> </w:t>
      </w:r>
      <w:proofErr w:type="gramStart"/>
      <w:r w:rsidRPr="00226A89">
        <w:rPr>
          <w:rFonts w:asciiTheme="majorHAnsi" w:hAnsiTheme="majorHAnsi"/>
          <w:sz w:val="24"/>
          <w:szCs w:val="24"/>
          <w:lang w:eastAsia="id-ID"/>
        </w:rPr>
        <w:t xml:space="preserve">Jadi manusia merupakan faktor strategis dalam semua kegiatan organisasi </w:t>
      </w:r>
      <w:r w:rsidRPr="00226A89">
        <w:rPr>
          <w:rFonts w:asciiTheme="majorHAnsi" w:hAnsiTheme="majorHAnsi" w:cstheme="majorBidi"/>
          <w:sz w:val="24"/>
          <w:szCs w:val="24"/>
        </w:rPr>
        <w:t>(Purnaya</w:t>
      </w:r>
      <w:r w:rsidR="00F36112">
        <w:rPr>
          <w:rFonts w:asciiTheme="majorHAnsi" w:hAnsiTheme="majorHAnsi" w:cstheme="majorBidi"/>
          <w:sz w:val="24"/>
          <w:szCs w:val="24"/>
        </w:rPr>
        <w:t>,</w:t>
      </w:r>
      <w:r w:rsidRPr="00226A89">
        <w:rPr>
          <w:rFonts w:asciiTheme="majorHAnsi" w:hAnsiTheme="majorHAnsi" w:cstheme="majorBidi"/>
          <w:sz w:val="24"/>
          <w:szCs w:val="24"/>
        </w:rPr>
        <w:t xml:space="preserve"> 2016</w:t>
      </w:r>
      <w:r w:rsidR="00F36112">
        <w:rPr>
          <w:rFonts w:asciiTheme="majorHAnsi" w:hAnsiTheme="majorHAnsi" w:cstheme="majorBidi"/>
          <w:sz w:val="24"/>
          <w:szCs w:val="24"/>
        </w:rPr>
        <w:t>: 3</w:t>
      </w:r>
      <w:r w:rsidRPr="00226A89">
        <w:rPr>
          <w:rFonts w:asciiTheme="majorHAnsi" w:hAnsiTheme="majorHAnsi" w:cstheme="majorBidi"/>
          <w:sz w:val="24"/>
          <w:szCs w:val="24"/>
        </w:rPr>
        <w:t>).</w:t>
      </w:r>
      <w:proofErr w:type="gramEnd"/>
      <w:r w:rsidRPr="00226A89">
        <w:rPr>
          <w:rFonts w:asciiTheme="majorHAnsi" w:hAnsiTheme="majorHAnsi" w:cstheme="majorBidi"/>
          <w:sz w:val="24"/>
          <w:szCs w:val="24"/>
        </w:rPr>
        <w:t xml:space="preserve"> </w:t>
      </w:r>
      <w:proofErr w:type="gramStart"/>
      <w:r w:rsidRPr="00226A89">
        <w:rPr>
          <w:rFonts w:asciiTheme="majorHAnsi" w:hAnsiTheme="majorHAnsi"/>
          <w:sz w:val="24"/>
          <w:szCs w:val="24"/>
          <w:lang w:val="en-ID" w:eastAsia="id-ID"/>
        </w:rPr>
        <w:t>Maka dari itu, SDM yang digunakannya pun harus tangguh (</w:t>
      </w:r>
      <w:r w:rsidRPr="00226A89">
        <w:rPr>
          <w:rFonts w:asciiTheme="majorHAnsi" w:hAnsiTheme="majorHAnsi" w:cstheme="majorBidi"/>
          <w:sz w:val="24"/>
          <w:szCs w:val="24"/>
          <w:lang w:val="en-ID"/>
        </w:rPr>
        <w:t>Mangkupraja</w:t>
      </w:r>
      <w:r w:rsidR="00F36112">
        <w:rPr>
          <w:rFonts w:asciiTheme="majorHAnsi" w:hAnsiTheme="majorHAnsi" w:cstheme="majorBidi"/>
          <w:sz w:val="24"/>
          <w:szCs w:val="24"/>
          <w:lang w:val="en-ID"/>
        </w:rPr>
        <w:t>,</w:t>
      </w:r>
      <w:r w:rsidRPr="00226A89">
        <w:rPr>
          <w:rFonts w:asciiTheme="majorHAnsi" w:hAnsiTheme="majorHAnsi" w:cstheme="majorBidi"/>
          <w:sz w:val="24"/>
          <w:szCs w:val="24"/>
          <w:lang w:val="en-ID"/>
        </w:rPr>
        <w:t xml:space="preserve"> 2009</w:t>
      </w:r>
      <w:r w:rsidR="00F36112">
        <w:rPr>
          <w:rFonts w:asciiTheme="majorHAnsi" w:hAnsiTheme="majorHAnsi" w:cstheme="majorBidi"/>
          <w:sz w:val="24"/>
          <w:szCs w:val="24"/>
          <w:lang w:val="en-ID"/>
        </w:rPr>
        <w:t>: 136</w:t>
      </w:r>
      <w:r w:rsidRPr="00226A89">
        <w:rPr>
          <w:rFonts w:asciiTheme="majorHAnsi" w:hAnsiTheme="majorHAnsi" w:cstheme="majorBidi"/>
          <w:sz w:val="24"/>
          <w:szCs w:val="24"/>
          <w:lang w:val="en-ID"/>
        </w:rPr>
        <w:t>).</w:t>
      </w:r>
      <w:proofErr w:type="gramEnd"/>
    </w:p>
    <w:p w14:paraId="468C7EFD" w14:textId="77777777" w:rsidR="0078513C" w:rsidRDefault="00226A89" w:rsidP="0078513C">
      <w:pPr>
        <w:spacing w:after="4" w:line="249" w:lineRule="auto"/>
        <w:ind w:left="-5"/>
        <w:jc w:val="both"/>
        <w:rPr>
          <w:rFonts w:asciiTheme="majorHAnsi" w:hAnsiTheme="majorHAnsi"/>
          <w:sz w:val="24"/>
          <w:szCs w:val="24"/>
          <w:lang w:eastAsia="id-ID"/>
        </w:rPr>
      </w:pPr>
      <w:proofErr w:type="gramStart"/>
      <w:r w:rsidRPr="00226A89">
        <w:rPr>
          <w:rFonts w:asciiTheme="majorHAnsi" w:hAnsiTheme="majorHAnsi"/>
          <w:sz w:val="24"/>
          <w:szCs w:val="24"/>
          <w:lang w:eastAsia="id-ID"/>
        </w:rPr>
        <w:t>Bagian yang mengelola SDM adalah Manajemen Sumber Daya Manusia (MSDM), atau departemen SDM.</w:t>
      </w:r>
      <w:proofErr w:type="gramEnd"/>
      <w:r w:rsidRPr="00226A89">
        <w:rPr>
          <w:rFonts w:asciiTheme="majorHAnsi" w:hAnsiTheme="majorHAnsi"/>
          <w:sz w:val="24"/>
          <w:szCs w:val="24"/>
          <w:lang w:val="en-ID" w:eastAsia="id-ID"/>
        </w:rPr>
        <w:t xml:space="preserve"> </w:t>
      </w:r>
      <w:proofErr w:type="gramStart"/>
      <w:r w:rsidRPr="00226A89">
        <w:rPr>
          <w:rFonts w:asciiTheme="majorHAnsi" w:hAnsiTheme="majorHAnsi"/>
          <w:sz w:val="24"/>
          <w:szCs w:val="24"/>
          <w:lang w:val="en-ID" w:eastAsia="id-ID"/>
        </w:rPr>
        <w:t xml:space="preserve">MSDM merupakan suatu perencanaan, pengorganisasian, pengarahan, dan pengawasan atas pengadaan, pengembangan, kompensasi, pengintegrasian, pemeliharaan, dan pemutusan hubungan kerja dengan maksud untuk mencapai tujuan organisasi perusahaan secara terpadu </w:t>
      </w:r>
      <w:r w:rsidRPr="00226A89">
        <w:rPr>
          <w:rFonts w:asciiTheme="majorHAnsi" w:hAnsiTheme="majorHAnsi" w:cstheme="majorBidi"/>
          <w:sz w:val="24"/>
          <w:szCs w:val="24"/>
          <w:lang w:val="en-ID"/>
        </w:rPr>
        <w:t>(Sutrisno</w:t>
      </w:r>
      <w:r w:rsidR="00A47101">
        <w:rPr>
          <w:rFonts w:asciiTheme="majorHAnsi" w:hAnsiTheme="majorHAnsi" w:cstheme="majorBidi"/>
          <w:sz w:val="24"/>
          <w:szCs w:val="24"/>
          <w:lang w:val="en-ID"/>
        </w:rPr>
        <w:t>,</w:t>
      </w:r>
      <w:r w:rsidRPr="00226A89">
        <w:rPr>
          <w:rFonts w:asciiTheme="majorHAnsi" w:hAnsiTheme="majorHAnsi" w:cstheme="majorBidi"/>
          <w:i/>
          <w:iCs/>
          <w:sz w:val="24"/>
          <w:szCs w:val="24"/>
          <w:lang w:val="en-ID"/>
        </w:rPr>
        <w:t xml:space="preserve"> </w:t>
      </w:r>
      <w:r w:rsidRPr="00226A89">
        <w:rPr>
          <w:rFonts w:asciiTheme="majorHAnsi" w:hAnsiTheme="majorHAnsi" w:cstheme="majorBidi"/>
          <w:sz w:val="24"/>
          <w:szCs w:val="24"/>
          <w:lang w:val="en-ID"/>
        </w:rPr>
        <w:t>2016</w:t>
      </w:r>
      <w:r w:rsidR="00A47101">
        <w:rPr>
          <w:rFonts w:asciiTheme="majorHAnsi" w:hAnsiTheme="majorHAnsi" w:cstheme="majorBidi"/>
          <w:sz w:val="24"/>
          <w:szCs w:val="24"/>
          <w:lang w:val="en-ID"/>
        </w:rPr>
        <w:t>: 7</w:t>
      </w:r>
      <w:r w:rsidRPr="00226A89">
        <w:rPr>
          <w:rFonts w:asciiTheme="majorHAnsi" w:hAnsiTheme="majorHAnsi" w:cstheme="majorBidi"/>
          <w:sz w:val="24"/>
          <w:szCs w:val="24"/>
          <w:lang w:val="en-ID"/>
        </w:rPr>
        <w:t>)</w:t>
      </w:r>
      <w:r w:rsidRPr="00226A89">
        <w:rPr>
          <w:rFonts w:asciiTheme="majorHAnsi" w:hAnsiTheme="majorHAnsi"/>
          <w:sz w:val="24"/>
          <w:szCs w:val="24"/>
          <w:lang w:val="en-ID" w:eastAsia="id-ID"/>
        </w:rPr>
        <w:t>.</w:t>
      </w:r>
      <w:proofErr w:type="gramEnd"/>
      <w:r w:rsidRPr="00226A89">
        <w:rPr>
          <w:rFonts w:asciiTheme="majorHAnsi" w:hAnsiTheme="majorHAnsi"/>
          <w:sz w:val="24"/>
          <w:szCs w:val="24"/>
          <w:lang w:eastAsia="id-ID"/>
        </w:rPr>
        <w:t xml:space="preserve"> </w:t>
      </w:r>
    </w:p>
    <w:p w14:paraId="62CAC168" w14:textId="77777777" w:rsidR="0078513C" w:rsidRDefault="00226A89" w:rsidP="0078513C">
      <w:pPr>
        <w:spacing w:after="4" w:line="249" w:lineRule="auto"/>
        <w:ind w:left="-5"/>
        <w:jc w:val="both"/>
        <w:rPr>
          <w:rFonts w:asciiTheme="majorHAnsi" w:hAnsiTheme="majorHAnsi"/>
          <w:sz w:val="24"/>
          <w:szCs w:val="24"/>
          <w:lang w:val="en-ID" w:eastAsia="id-ID"/>
        </w:rPr>
      </w:pPr>
      <w:r w:rsidRPr="00226A89">
        <w:rPr>
          <w:rFonts w:asciiTheme="majorHAnsi" w:hAnsiTheme="majorHAnsi"/>
          <w:sz w:val="24"/>
          <w:szCs w:val="24"/>
          <w:lang w:eastAsia="id-ID"/>
        </w:rPr>
        <w:t xml:space="preserve">MSDM biasanya </w:t>
      </w:r>
      <w:proofErr w:type="gramStart"/>
      <w:r w:rsidRPr="00226A89">
        <w:rPr>
          <w:rFonts w:asciiTheme="majorHAnsi" w:hAnsiTheme="majorHAnsi"/>
          <w:sz w:val="24"/>
          <w:szCs w:val="24"/>
          <w:lang w:eastAsia="id-ID"/>
        </w:rPr>
        <w:t>akan</w:t>
      </w:r>
      <w:proofErr w:type="gramEnd"/>
      <w:r w:rsidRPr="00226A89">
        <w:rPr>
          <w:rFonts w:asciiTheme="majorHAnsi" w:hAnsiTheme="majorHAnsi"/>
          <w:sz w:val="24"/>
          <w:szCs w:val="24"/>
          <w:lang w:eastAsia="id-ID"/>
        </w:rPr>
        <w:t xml:space="preserve"> bertanggung jawab dalam pengembangan SDM yang dimiliki oleh perusahaan. Bisa dikatakan, maju atau </w:t>
      </w:r>
      <w:r w:rsidRPr="00226A89">
        <w:rPr>
          <w:rFonts w:asciiTheme="majorHAnsi" w:hAnsiTheme="majorHAnsi"/>
          <w:sz w:val="24"/>
          <w:szCs w:val="24"/>
          <w:lang w:val="en-ID" w:eastAsia="id-ID"/>
        </w:rPr>
        <w:t>mundurnya</w:t>
      </w:r>
      <w:r w:rsidRPr="00226A89">
        <w:rPr>
          <w:rFonts w:asciiTheme="majorHAnsi" w:hAnsiTheme="majorHAnsi"/>
          <w:sz w:val="24"/>
          <w:szCs w:val="24"/>
          <w:lang w:eastAsia="id-ID"/>
        </w:rPr>
        <w:t xml:space="preserve"> perusahaan, </w:t>
      </w:r>
      <w:proofErr w:type="gramStart"/>
      <w:r w:rsidRPr="00226A89">
        <w:rPr>
          <w:rFonts w:asciiTheme="majorHAnsi" w:hAnsiTheme="majorHAnsi"/>
          <w:sz w:val="24"/>
          <w:szCs w:val="24"/>
          <w:lang w:eastAsia="id-ID"/>
        </w:rPr>
        <w:t>akan</w:t>
      </w:r>
      <w:proofErr w:type="gramEnd"/>
      <w:r w:rsidRPr="00226A89">
        <w:rPr>
          <w:rFonts w:asciiTheme="majorHAnsi" w:hAnsiTheme="majorHAnsi"/>
          <w:sz w:val="24"/>
          <w:szCs w:val="24"/>
          <w:lang w:eastAsia="id-ID"/>
        </w:rPr>
        <w:t xml:space="preserve"> ditentukan oleh MSDM.</w:t>
      </w:r>
      <w:r w:rsidRPr="00226A89">
        <w:rPr>
          <w:rFonts w:asciiTheme="majorHAnsi" w:hAnsiTheme="majorHAnsi"/>
          <w:sz w:val="24"/>
          <w:szCs w:val="24"/>
          <w:lang w:val="en-ID" w:eastAsia="id-ID"/>
        </w:rPr>
        <w:t xml:space="preserve"> Karena MSDM yang </w:t>
      </w:r>
      <w:proofErr w:type="gramStart"/>
      <w:r w:rsidRPr="00226A89">
        <w:rPr>
          <w:rFonts w:asciiTheme="majorHAnsi" w:hAnsiTheme="majorHAnsi"/>
          <w:sz w:val="24"/>
          <w:szCs w:val="24"/>
          <w:lang w:val="en-ID" w:eastAsia="id-ID"/>
        </w:rPr>
        <w:t>akan</w:t>
      </w:r>
      <w:proofErr w:type="gramEnd"/>
      <w:r w:rsidRPr="00226A89">
        <w:rPr>
          <w:rFonts w:asciiTheme="majorHAnsi" w:hAnsiTheme="majorHAnsi"/>
          <w:sz w:val="24"/>
          <w:szCs w:val="24"/>
          <w:lang w:val="en-ID" w:eastAsia="id-ID"/>
        </w:rPr>
        <w:t xml:space="preserve"> bertanggung jawab mengenai penempatan seluruh SDM yang ada di perusahaan.  </w:t>
      </w:r>
    </w:p>
    <w:p w14:paraId="725E778A" w14:textId="77777777" w:rsidR="00067B96" w:rsidRDefault="00226A89" w:rsidP="00067B96">
      <w:pPr>
        <w:spacing w:after="4" w:line="249" w:lineRule="auto"/>
        <w:ind w:left="-5"/>
        <w:jc w:val="both"/>
        <w:rPr>
          <w:rFonts w:asciiTheme="majorHAnsi" w:hAnsiTheme="majorHAnsi"/>
          <w:sz w:val="24"/>
          <w:szCs w:val="24"/>
          <w:lang w:eastAsia="id-ID"/>
        </w:rPr>
      </w:pPr>
      <w:r w:rsidRPr="00226A89">
        <w:rPr>
          <w:rFonts w:asciiTheme="majorHAnsi" w:hAnsiTheme="majorHAnsi"/>
          <w:sz w:val="24"/>
          <w:szCs w:val="24"/>
          <w:lang w:eastAsia="id-ID"/>
        </w:rPr>
        <w:t xml:space="preserve">Menurut </w:t>
      </w:r>
      <w:r w:rsidRPr="00226A89">
        <w:rPr>
          <w:rFonts w:asciiTheme="majorHAnsi" w:hAnsiTheme="majorHAnsi" w:cstheme="majorBidi"/>
          <w:sz w:val="24"/>
          <w:szCs w:val="24"/>
        </w:rPr>
        <w:t>Sudjatmiko (2009</w:t>
      </w:r>
      <w:r w:rsidR="0078513C">
        <w:rPr>
          <w:rFonts w:asciiTheme="majorHAnsi" w:hAnsiTheme="majorHAnsi" w:cstheme="majorBidi"/>
          <w:sz w:val="24"/>
          <w:szCs w:val="24"/>
        </w:rPr>
        <w:t>: 39</w:t>
      </w:r>
      <w:r w:rsidRPr="00226A89">
        <w:rPr>
          <w:rFonts w:asciiTheme="majorHAnsi" w:hAnsiTheme="majorHAnsi" w:cstheme="majorBidi"/>
          <w:sz w:val="24"/>
          <w:szCs w:val="24"/>
        </w:rPr>
        <w:t xml:space="preserve">), </w:t>
      </w:r>
      <w:r w:rsidRPr="00226A89">
        <w:rPr>
          <w:rFonts w:asciiTheme="majorHAnsi" w:hAnsiTheme="majorHAnsi"/>
          <w:sz w:val="24"/>
          <w:szCs w:val="24"/>
          <w:lang w:eastAsia="id-ID"/>
        </w:rPr>
        <w:t xml:space="preserve">secara umum sukses tidaknya departemen SDM adalah bagaimana mereka menunjang tercapainya tujuan perusahaan. </w:t>
      </w:r>
      <w:proofErr w:type="gramStart"/>
      <w:r w:rsidRPr="00226A89">
        <w:rPr>
          <w:rFonts w:asciiTheme="majorHAnsi" w:hAnsiTheme="majorHAnsi"/>
          <w:sz w:val="24"/>
          <w:szCs w:val="24"/>
          <w:lang w:eastAsia="id-ID"/>
        </w:rPr>
        <w:t xml:space="preserve">Tujuan perusahaan biasanya </w:t>
      </w:r>
      <w:r w:rsidR="0078513C">
        <w:rPr>
          <w:rFonts w:asciiTheme="majorHAnsi" w:hAnsiTheme="majorHAnsi"/>
          <w:sz w:val="24"/>
          <w:szCs w:val="24"/>
          <w:lang w:eastAsia="id-ID"/>
        </w:rPr>
        <w:t xml:space="preserve">ialah </w:t>
      </w:r>
      <w:r w:rsidRPr="00226A89">
        <w:rPr>
          <w:rFonts w:asciiTheme="majorHAnsi" w:hAnsiTheme="majorHAnsi"/>
          <w:sz w:val="24"/>
          <w:szCs w:val="24"/>
          <w:lang w:eastAsia="id-ID"/>
        </w:rPr>
        <w:t>meningkatkan pangsa pasar atau keuntungan.</w:t>
      </w:r>
      <w:proofErr w:type="gramEnd"/>
      <w:r w:rsidRPr="00226A89">
        <w:rPr>
          <w:rFonts w:asciiTheme="majorHAnsi" w:hAnsiTheme="majorHAnsi"/>
          <w:sz w:val="24"/>
          <w:szCs w:val="24"/>
          <w:lang w:eastAsia="id-ID"/>
        </w:rPr>
        <w:t xml:space="preserve"> </w:t>
      </w:r>
      <w:proofErr w:type="gramStart"/>
      <w:r w:rsidRPr="00226A89">
        <w:rPr>
          <w:rFonts w:asciiTheme="majorHAnsi" w:hAnsiTheme="majorHAnsi"/>
          <w:sz w:val="24"/>
          <w:szCs w:val="24"/>
          <w:lang w:eastAsia="id-ID"/>
        </w:rPr>
        <w:t>Bila tujuan ini diterjemahkan ke departemen SDM, maka tujuan akhir departemen SDM ialah meningkatkan kinerja perusahaan secara keseluruhan.</w:t>
      </w:r>
      <w:proofErr w:type="gramEnd"/>
    </w:p>
    <w:p w14:paraId="1D7AF68F" w14:textId="2D1CDA6D" w:rsidR="0078513C" w:rsidRPr="00067B96" w:rsidRDefault="00226A89" w:rsidP="00067B96">
      <w:pPr>
        <w:spacing w:after="4" w:line="249" w:lineRule="auto"/>
        <w:ind w:left="-5"/>
        <w:jc w:val="both"/>
        <w:rPr>
          <w:rFonts w:asciiTheme="majorHAnsi" w:hAnsiTheme="majorHAnsi"/>
          <w:sz w:val="24"/>
          <w:szCs w:val="24"/>
          <w:lang w:eastAsia="id-ID"/>
        </w:rPr>
      </w:pPr>
      <w:proofErr w:type="gramStart"/>
      <w:r w:rsidRPr="00226A89">
        <w:rPr>
          <w:rFonts w:asciiTheme="majorHAnsi" w:hAnsiTheme="majorHAnsi"/>
          <w:sz w:val="24"/>
          <w:szCs w:val="24"/>
          <w:lang w:val="en-ID" w:eastAsia="id-ID"/>
        </w:rPr>
        <w:t>Berbicara tentang SDM, Perbankan Syariah sebagai institusi bisnis tentunya membutuhkan SDM yang berkualitas dan mumpuni di masing-masing bidang kerja yang dibutuhkan.</w:t>
      </w:r>
      <w:proofErr w:type="gramEnd"/>
      <w:r w:rsidRPr="00226A89">
        <w:rPr>
          <w:rFonts w:asciiTheme="majorHAnsi" w:hAnsiTheme="majorHAnsi"/>
          <w:sz w:val="24"/>
          <w:szCs w:val="24"/>
          <w:lang w:val="en-ID" w:eastAsia="id-ID"/>
        </w:rPr>
        <w:t xml:space="preserve"> </w:t>
      </w:r>
      <w:proofErr w:type="gramStart"/>
      <w:r w:rsidRPr="00226A89">
        <w:rPr>
          <w:rFonts w:asciiTheme="majorHAnsi" w:hAnsiTheme="majorHAnsi"/>
          <w:sz w:val="24"/>
          <w:szCs w:val="24"/>
          <w:lang w:val="en-ID" w:eastAsia="id-ID"/>
        </w:rPr>
        <w:t>Ap</w:t>
      </w:r>
      <w:r w:rsidR="0078513C">
        <w:rPr>
          <w:rFonts w:asciiTheme="majorHAnsi" w:hAnsiTheme="majorHAnsi"/>
          <w:sz w:val="24"/>
          <w:szCs w:val="24"/>
          <w:lang w:val="en-ID" w:eastAsia="id-ID"/>
        </w:rPr>
        <w:t>alagi, bila melihat keberadaan Perbankan S</w:t>
      </w:r>
      <w:r w:rsidRPr="00226A89">
        <w:rPr>
          <w:rFonts w:asciiTheme="majorHAnsi" w:hAnsiTheme="majorHAnsi"/>
          <w:sz w:val="24"/>
          <w:szCs w:val="24"/>
          <w:lang w:val="en-ID" w:eastAsia="id-ID"/>
        </w:rPr>
        <w:t>yariah</w:t>
      </w:r>
      <w:r w:rsidR="0078513C">
        <w:rPr>
          <w:rFonts w:asciiTheme="majorHAnsi" w:hAnsiTheme="majorHAnsi"/>
          <w:sz w:val="24"/>
          <w:szCs w:val="24"/>
          <w:lang w:val="en-ID" w:eastAsia="id-ID"/>
        </w:rPr>
        <w:t xml:space="preserve"> yang berkembang pesat, tentu</w:t>
      </w:r>
      <w:r w:rsidRPr="00226A89">
        <w:rPr>
          <w:rFonts w:asciiTheme="majorHAnsi" w:hAnsiTheme="majorHAnsi"/>
          <w:sz w:val="24"/>
          <w:szCs w:val="24"/>
          <w:lang w:val="en-ID" w:eastAsia="id-ID"/>
        </w:rPr>
        <w:t xml:space="preserve"> sangat membutuhkan SDM yang banyak.</w:t>
      </w:r>
      <w:proofErr w:type="gramEnd"/>
      <w:r w:rsidR="0078513C">
        <w:rPr>
          <w:rFonts w:asciiTheme="majorHAnsi" w:hAnsiTheme="majorHAnsi"/>
          <w:sz w:val="24"/>
          <w:szCs w:val="24"/>
          <w:lang w:val="en-ID" w:eastAsia="id-ID"/>
        </w:rPr>
        <w:t xml:space="preserve"> </w:t>
      </w:r>
      <w:proofErr w:type="gramStart"/>
      <w:r w:rsidR="0078513C">
        <w:rPr>
          <w:rFonts w:asciiTheme="majorHAnsi" w:hAnsiTheme="majorHAnsi"/>
          <w:sz w:val="24"/>
          <w:szCs w:val="24"/>
          <w:lang w:val="en-ID" w:eastAsia="id-ID"/>
        </w:rPr>
        <w:t>Hal tersebut untuk menopang kinerja bisnis perusahaan, demi memberikan pelayanan terbaik untuk konsumennya.</w:t>
      </w:r>
      <w:proofErr w:type="gramEnd"/>
      <w:r w:rsidR="0078513C">
        <w:rPr>
          <w:rFonts w:asciiTheme="majorHAnsi" w:hAnsiTheme="majorHAnsi"/>
          <w:sz w:val="24"/>
          <w:szCs w:val="24"/>
          <w:lang w:val="en-ID" w:eastAsia="id-ID"/>
        </w:rPr>
        <w:t xml:space="preserve"> </w:t>
      </w:r>
      <w:r w:rsidRPr="00226A89">
        <w:rPr>
          <w:rFonts w:asciiTheme="majorHAnsi" w:hAnsiTheme="majorHAnsi"/>
          <w:sz w:val="24"/>
          <w:szCs w:val="24"/>
          <w:lang w:val="en-ID" w:eastAsia="id-ID"/>
        </w:rPr>
        <w:t xml:space="preserve"> </w:t>
      </w:r>
    </w:p>
    <w:p w14:paraId="7F1F65F5" w14:textId="77777777" w:rsidR="00E83858" w:rsidRDefault="00226A89" w:rsidP="00E83858">
      <w:pPr>
        <w:spacing w:after="4" w:line="249" w:lineRule="auto"/>
        <w:ind w:left="-5"/>
        <w:jc w:val="both"/>
        <w:rPr>
          <w:rFonts w:asciiTheme="majorHAnsi" w:hAnsiTheme="majorHAnsi"/>
          <w:sz w:val="24"/>
          <w:szCs w:val="24"/>
          <w:lang w:eastAsia="id-ID"/>
        </w:rPr>
      </w:pPr>
      <w:r w:rsidRPr="00226A89">
        <w:rPr>
          <w:rFonts w:asciiTheme="majorHAnsi" w:hAnsiTheme="majorHAnsi"/>
          <w:sz w:val="24"/>
          <w:szCs w:val="24"/>
          <w:lang w:eastAsia="id-ID"/>
        </w:rPr>
        <w:t>Menurut Ifham (2008</w:t>
      </w:r>
      <w:r w:rsidR="0078513C">
        <w:rPr>
          <w:rFonts w:asciiTheme="majorHAnsi" w:hAnsiTheme="majorHAnsi"/>
          <w:sz w:val="24"/>
          <w:szCs w:val="24"/>
          <w:lang w:eastAsia="id-ID"/>
        </w:rPr>
        <w:t>: 295</w:t>
      </w:r>
      <w:r w:rsidRPr="00226A89">
        <w:rPr>
          <w:rFonts w:asciiTheme="majorHAnsi" w:hAnsiTheme="majorHAnsi"/>
          <w:sz w:val="24"/>
          <w:szCs w:val="24"/>
          <w:lang w:eastAsia="id-ID"/>
        </w:rPr>
        <w:t>) strategi pengembangan SDM yang dilakukan Bank Syariah harus mampu memastikan SDM yang ada memiliki kompetensi dan komitmen yang sesuai dengan fitur produk dan jasa yang ditawarkan, besarnya skala bisnis serta jaringan dan sistem teknologi informasi yang digunakan.</w:t>
      </w:r>
    </w:p>
    <w:p w14:paraId="61BE1197" w14:textId="77777777" w:rsidR="00E83858" w:rsidRDefault="00226A89" w:rsidP="00E83858">
      <w:pPr>
        <w:spacing w:after="4" w:line="249" w:lineRule="auto"/>
        <w:ind w:left="-5"/>
        <w:jc w:val="both"/>
        <w:rPr>
          <w:rFonts w:asciiTheme="majorHAnsi" w:hAnsiTheme="majorHAnsi"/>
          <w:sz w:val="24"/>
          <w:szCs w:val="24"/>
          <w:lang w:eastAsia="id-ID"/>
        </w:rPr>
      </w:pPr>
      <w:r w:rsidRPr="00226A89">
        <w:rPr>
          <w:rFonts w:asciiTheme="majorHAnsi" w:hAnsiTheme="majorHAnsi"/>
          <w:sz w:val="24"/>
          <w:szCs w:val="24"/>
          <w:lang w:eastAsia="id-ID"/>
        </w:rPr>
        <w:t xml:space="preserve">Kompetensi dan komitmen yang kuat dari diri SDM, </w:t>
      </w:r>
      <w:proofErr w:type="gramStart"/>
      <w:r w:rsidRPr="00226A89">
        <w:rPr>
          <w:rFonts w:asciiTheme="majorHAnsi" w:hAnsiTheme="majorHAnsi"/>
          <w:sz w:val="24"/>
          <w:szCs w:val="24"/>
          <w:lang w:eastAsia="id-ID"/>
        </w:rPr>
        <w:t>akan</w:t>
      </w:r>
      <w:proofErr w:type="gramEnd"/>
      <w:r w:rsidRPr="00226A89">
        <w:rPr>
          <w:rFonts w:asciiTheme="majorHAnsi" w:hAnsiTheme="majorHAnsi"/>
          <w:sz w:val="24"/>
          <w:szCs w:val="24"/>
          <w:lang w:eastAsia="id-ID"/>
        </w:rPr>
        <w:t xml:space="preserve"> menjadi kata kunci pengembangan Perbankan Syariah di Indonesia. </w:t>
      </w:r>
      <w:proofErr w:type="gramStart"/>
      <w:r w:rsidRPr="00226A89">
        <w:rPr>
          <w:rFonts w:asciiTheme="majorHAnsi" w:hAnsiTheme="majorHAnsi"/>
          <w:sz w:val="24"/>
          <w:szCs w:val="24"/>
          <w:lang w:eastAsia="id-ID"/>
        </w:rPr>
        <w:t>Maka dari itu, harus ada kerjasama yang intensif antara Perbankan Syariah di Indonesia dengan Perguruan Tinggi.</w:t>
      </w:r>
      <w:proofErr w:type="gramEnd"/>
      <w:r w:rsidRPr="00226A89">
        <w:rPr>
          <w:rFonts w:asciiTheme="majorHAnsi" w:hAnsiTheme="majorHAnsi"/>
          <w:sz w:val="24"/>
          <w:szCs w:val="24"/>
          <w:lang w:eastAsia="id-ID"/>
        </w:rPr>
        <w:t xml:space="preserve"> Sehingga Perguruan Tinggi mengetahui, SDM se</w:t>
      </w:r>
      <w:r w:rsidR="00E83858">
        <w:rPr>
          <w:rFonts w:asciiTheme="majorHAnsi" w:hAnsiTheme="majorHAnsi"/>
          <w:sz w:val="24"/>
          <w:szCs w:val="24"/>
          <w:lang w:eastAsia="id-ID"/>
        </w:rPr>
        <w:t xml:space="preserve">perti </w:t>
      </w:r>
      <w:proofErr w:type="gramStart"/>
      <w:r w:rsidR="00E83858">
        <w:rPr>
          <w:rFonts w:asciiTheme="majorHAnsi" w:hAnsiTheme="majorHAnsi"/>
          <w:sz w:val="24"/>
          <w:szCs w:val="24"/>
          <w:lang w:eastAsia="id-ID"/>
        </w:rPr>
        <w:t>apa</w:t>
      </w:r>
      <w:proofErr w:type="gramEnd"/>
      <w:r w:rsidR="00E83858">
        <w:rPr>
          <w:rFonts w:asciiTheme="majorHAnsi" w:hAnsiTheme="majorHAnsi"/>
          <w:sz w:val="24"/>
          <w:szCs w:val="24"/>
          <w:lang w:eastAsia="id-ID"/>
        </w:rPr>
        <w:t xml:space="preserve"> yang dibutuhkan oleh i</w:t>
      </w:r>
      <w:r w:rsidRPr="00226A89">
        <w:rPr>
          <w:rFonts w:asciiTheme="majorHAnsi" w:hAnsiTheme="majorHAnsi"/>
          <w:sz w:val="24"/>
          <w:szCs w:val="24"/>
          <w:lang w:eastAsia="id-ID"/>
        </w:rPr>
        <w:t xml:space="preserve">ndustri Perbankan Syariah di Indonesia. Kemudian, hal tersebut </w:t>
      </w:r>
      <w:proofErr w:type="gramStart"/>
      <w:r w:rsidRPr="00226A89">
        <w:rPr>
          <w:rFonts w:asciiTheme="majorHAnsi" w:hAnsiTheme="majorHAnsi"/>
          <w:sz w:val="24"/>
          <w:szCs w:val="24"/>
          <w:lang w:eastAsia="id-ID"/>
        </w:rPr>
        <w:t>akan</w:t>
      </w:r>
      <w:proofErr w:type="gramEnd"/>
      <w:r w:rsidRPr="00226A89">
        <w:rPr>
          <w:rFonts w:asciiTheme="majorHAnsi" w:hAnsiTheme="majorHAnsi"/>
          <w:sz w:val="24"/>
          <w:szCs w:val="24"/>
          <w:lang w:eastAsia="id-ID"/>
        </w:rPr>
        <w:t xml:space="preserve"> disesuaikan dengan </w:t>
      </w:r>
      <w:r w:rsidR="00E83858">
        <w:rPr>
          <w:rFonts w:asciiTheme="majorHAnsi" w:hAnsiTheme="majorHAnsi"/>
          <w:sz w:val="24"/>
          <w:szCs w:val="24"/>
          <w:lang w:eastAsia="id-ID"/>
        </w:rPr>
        <w:t>kurikulum yang disediakan oleh Perguruan T</w:t>
      </w:r>
      <w:r w:rsidRPr="00226A89">
        <w:rPr>
          <w:rFonts w:asciiTheme="majorHAnsi" w:hAnsiTheme="majorHAnsi"/>
          <w:sz w:val="24"/>
          <w:szCs w:val="24"/>
          <w:lang w:eastAsia="id-ID"/>
        </w:rPr>
        <w:t xml:space="preserve">inggi, untuk menghasilkan SDM seperti yang diharapkan. </w:t>
      </w:r>
    </w:p>
    <w:p w14:paraId="232CA93B" w14:textId="77777777" w:rsidR="00E83858" w:rsidRDefault="00226A89" w:rsidP="00E83858">
      <w:pPr>
        <w:spacing w:after="4" w:line="249" w:lineRule="auto"/>
        <w:ind w:left="-5"/>
        <w:jc w:val="both"/>
        <w:rPr>
          <w:rFonts w:asciiTheme="majorHAnsi" w:hAnsiTheme="majorHAnsi" w:cstheme="majorBidi"/>
          <w:sz w:val="24"/>
          <w:szCs w:val="24"/>
          <w:lang w:val="en-ID"/>
        </w:rPr>
      </w:pPr>
      <w:proofErr w:type="gramStart"/>
      <w:r w:rsidRPr="00226A89">
        <w:rPr>
          <w:rFonts w:asciiTheme="majorHAnsi" w:hAnsiTheme="majorHAnsi"/>
          <w:sz w:val="24"/>
          <w:szCs w:val="24"/>
          <w:lang w:val="en-ID" w:eastAsia="id-ID"/>
        </w:rPr>
        <w:t xml:space="preserve">Dari seluruh </w:t>
      </w:r>
      <w:r w:rsidR="00E83858">
        <w:rPr>
          <w:rFonts w:asciiTheme="majorHAnsi" w:hAnsiTheme="majorHAnsi"/>
          <w:sz w:val="24"/>
          <w:szCs w:val="24"/>
          <w:lang w:val="en-ID" w:eastAsia="id-ID"/>
        </w:rPr>
        <w:t>pemaparan berkaitan dengan SDM Perbankan S</w:t>
      </w:r>
      <w:r w:rsidRPr="00226A89">
        <w:rPr>
          <w:rFonts w:asciiTheme="majorHAnsi" w:hAnsiTheme="majorHAnsi"/>
          <w:sz w:val="24"/>
          <w:szCs w:val="24"/>
          <w:lang w:val="en-ID" w:eastAsia="id-ID"/>
        </w:rPr>
        <w:t>yariah, bila disimpulkan, masih kurangnya tenaga-tenaga yang yang menguasai dengan baik ilmu perbankan murni dan ilmu syariah sekaligus.</w:t>
      </w:r>
      <w:proofErr w:type="gramEnd"/>
      <w:r w:rsidRPr="00226A89">
        <w:rPr>
          <w:rFonts w:asciiTheme="majorHAnsi" w:hAnsiTheme="majorHAnsi"/>
          <w:sz w:val="24"/>
          <w:szCs w:val="24"/>
          <w:lang w:val="en-ID" w:eastAsia="id-ID"/>
        </w:rPr>
        <w:t xml:space="preserve"> Karena SDM yang kuat </w:t>
      </w:r>
      <w:proofErr w:type="gramStart"/>
      <w:r w:rsidRPr="00226A89">
        <w:rPr>
          <w:rFonts w:asciiTheme="majorHAnsi" w:hAnsiTheme="majorHAnsi"/>
          <w:sz w:val="24"/>
          <w:szCs w:val="24"/>
          <w:lang w:val="en-ID" w:eastAsia="id-ID"/>
        </w:rPr>
        <w:t>a</w:t>
      </w:r>
      <w:r w:rsidR="00E83858">
        <w:rPr>
          <w:rFonts w:asciiTheme="majorHAnsi" w:hAnsiTheme="majorHAnsi"/>
          <w:sz w:val="24"/>
          <w:szCs w:val="24"/>
          <w:lang w:val="en-ID" w:eastAsia="id-ID"/>
        </w:rPr>
        <w:t>kan</w:t>
      </w:r>
      <w:proofErr w:type="gramEnd"/>
      <w:r w:rsidR="00E83858">
        <w:rPr>
          <w:rFonts w:asciiTheme="majorHAnsi" w:hAnsiTheme="majorHAnsi"/>
          <w:sz w:val="24"/>
          <w:szCs w:val="24"/>
          <w:lang w:val="en-ID" w:eastAsia="id-ID"/>
        </w:rPr>
        <w:t xml:space="preserve"> ikut mendorong pertumbuhan Bank S</w:t>
      </w:r>
      <w:r w:rsidRPr="00226A89">
        <w:rPr>
          <w:rFonts w:asciiTheme="majorHAnsi" w:hAnsiTheme="majorHAnsi"/>
          <w:sz w:val="24"/>
          <w:szCs w:val="24"/>
          <w:lang w:val="en-ID" w:eastAsia="id-ID"/>
        </w:rPr>
        <w:t xml:space="preserve">yariah ke depan. </w:t>
      </w:r>
      <w:proofErr w:type="gramStart"/>
      <w:r w:rsidRPr="00226A89">
        <w:rPr>
          <w:rFonts w:asciiTheme="majorHAnsi" w:hAnsiTheme="majorHAnsi"/>
          <w:sz w:val="24"/>
          <w:szCs w:val="24"/>
          <w:lang w:val="en-ID" w:eastAsia="id-ID"/>
        </w:rPr>
        <w:t>Oleh karena itu, pelatihan, penelitian, dan pengembangan ilmu-ilmu syariah dan perbankan perlu mendapatkan prioritas</w:t>
      </w:r>
      <w:r w:rsidRPr="00226A89">
        <w:rPr>
          <w:rFonts w:asciiTheme="majorHAnsi" w:hAnsiTheme="majorHAnsi" w:cstheme="majorBidi"/>
          <w:sz w:val="24"/>
          <w:szCs w:val="24"/>
          <w:lang w:val="en-ID"/>
        </w:rPr>
        <w:t xml:space="preserve"> (Soemitra</w:t>
      </w:r>
      <w:r w:rsidR="00E83858">
        <w:rPr>
          <w:rFonts w:asciiTheme="majorHAnsi" w:hAnsiTheme="majorHAnsi" w:cstheme="majorBidi"/>
          <w:sz w:val="24"/>
          <w:szCs w:val="24"/>
          <w:lang w:val="en-ID"/>
        </w:rPr>
        <w:t>,</w:t>
      </w:r>
      <w:r w:rsidRPr="00226A89">
        <w:rPr>
          <w:rFonts w:asciiTheme="majorHAnsi" w:hAnsiTheme="majorHAnsi" w:cstheme="majorBidi"/>
          <w:sz w:val="24"/>
          <w:szCs w:val="24"/>
          <w:lang w:val="en-ID"/>
        </w:rPr>
        <w:t xml:space="preserve"> 2015</w:t>
      </w:r>
      <w:r w:rsidR="00E83858">
        <w:rPr>
          <w:rFonts w:asciiTheme="majorHAnsi" w:hAnsiTheme="majorHAnsi" w:cstheme="majorBidi"/>
          <w:sz w:val="24"/>
          <w:szCs w:val="24"/>
          <w:lang w:val="en-ID"/>
        </w:rPr>
        <w:t>: 106</w:t>
      </w:r>
      <w:r w:rsidRPr="00226A89">
        <w:rPr>
          <w:rFonts w:asciiTheme="majorHAnsi" w:hAnsiTheme="majorHAnsi" w:cstheme="majorBidi"/>
          <w:sz w:val="24"/>
          <w:szCs w:val="24"/>
          <w:lang w:val="en-ID"/>
        </w:rPr>
        <w:t>).</w:t>
      </w:r>
      <w:proofErr w:type="gramEnd"/>
    </w:p>
    <w:p w14:paraId="29E4D8F2" w14:textId="77777777" w:rsidR="00E83858" w:rsidRDefault="00226A89" w:rsidP="00E83858">
      <w:pPr>
        <w:spacing w:after="4" w:line="249" w:lineRule="auto"/>
        <w:ind w:left="-5"/>
        <w:jc w:val="both"/>
        <w:rPr>
          <w:rFonts w:asciiTheme="majorHAnsi" w:hAnsiTheme="majorHAnsi"/>
          <w:sz w:val="24"/>
          <w:szCs w:val="24"/>
          <w:lang w:val="en-ID" w:eastAsia="id-ID"/>
        </w:rPr>
      </w:pPr>
      <w:proofErr w:type="gramStart"/>
      <w:r w:rsidRPr="00226A89">
        <w:rPr>
          <w:rFonts w:asciiTheme="majorHAnsi" w:hAnsiTheme="majorHAnsi"/>
          <w:sz w:val="24"/>
          <w:szCs w:val="24"/>
          <w:lang w:val="en-ID" w:eastAsia="id-ID"/>
        </w:rPr>
        <w:t>Tentu saja, tantangan tersebut harus segera dicarikan solusi terb</w:t>
      </w:r>
      <w:r w:rsidR="00E83858">
        <w:rPr>
          <w:rFonts w:asciiTheme="majorHAnsi" w:hAnsiTheme="majorHAnsi"/>
          <w:sz w:val="24"/>
          <w:szCs w:val="24"/>
          <w:lang w:val="en-ID" w:eastAsia="id-ID"/>
        </w:rPr>
        <w:t>aik, agar penyediaan SDM untuk Perbankan S</w:t>
      </w:r>
      <w:r w:rsidRPr="00226A89">
        <w:rPr>
          <w:rFonts w:asciiTheme="majorHAnsi" w:hAnsiTheme="majorHAnsi"/>
          <w:sz w:val="24"/>
          <w:szCs w:val="24"/>
          <w:lang w:val="en-ID" w:eastAsia="id-ID"/>
        </w:rPr>
        <w:t>yariah dapat terselesaikan.</w:t>
      </w:r>
      <w:proofErr w:type="gramEnd"/>
      <w:r w:rsidRPr="00226A89">
        <w:rPr>
          <w:rFonts w:asciiTheme="majorHAnsi" w:hAnsiTheme="majorHAnsi"/>
          <w:sz w:val="24"/>
          <w:szCs w:val="24"/>
          <w:lang w:val="en-ID" w:eastAsia="id-ID"/>
        </w:rPr>
        <w:t xml:space="preserve"> </w:t>
      </w:r>
      <w:proofErr w:type="gramStart"/>
      <w:r w:rsidRPr="00226A89">
        <w:rPr>
          <w:rFonts w:asciiTheme="majorHAnsi" w:hAnsiTheme="majorHAnsi"/>
          <w:sz w:val="24"/>
          <w:szCs w:val="24"/>
          <w:lang w:val="en-ID" w:eastAsia="id-ID"/>
        </w:rPr>
        <w:t>Sehingga adanya solusi y</w:t>
      </w:r>
      <w:r w:rsidR="00E83858">
        <w:rPr>
          <w:rFonts w:asciiTheme="majorHAnsi" w:hAnsiTheme="majorHAnsi"/>
          <w:sz w:val="24"/>
          <w:szCs w:val="24"/>
          <w:lang w:val="en-ID" w:eastAsia="id-ID"/>
        </w:rPr>
        <w:t>ang tepat untuk penyediaan SDM Perbankan S</w:t>
      </w:r>
      <w:r w:rsidRPr="00226A89">
        <w:rPr>
          <w:rFonts w:asciiTheme="majorHAnsi" w:hAnsiTheme="majorHAnsi"/>
          <w:sz w:val="24"/>
          <w:szCs w:val="24"/>
          <w:lang w:val="en-ID" w:eastAsia="id-ID"/>
        </w:rPr>
        <w:t>yariah, mampu berpengaruh terhada</w:t>
      </w:r>
      <w:r w:rsidR="00E83858">
        <w:rPr>
          <w:rFonts w:asciiTheme="majorHAnsi" w:hAnsiTheme="majorHAnsi"/>
          <w:sz w:val="24"/>
          <w:szCs w:val="24"/>
          <w:lang w:val="en-ID" w:eastAsia="id-ID"/>
        </w:rPr>
        <w:t>p peningkatan kualitas layanan Perbankan S</w:t>
      </w:r>
      <w:r w:rsidRPr="00226A89">
        <w:rPr>
          <w:rFonts w:asciiTheme="majorHAnsi" w:hAnsiTheme="majorHAnsi"/>
          <w:sz w:val="24"/>
          <w:szCs w:val="24"/>
          <w:lang w:val="en-ID" w:eastAsia="id-ID"/>
        </w:rPr>
        <w:t>yariah kepada para nasabahnya.</w:t>
      </w:r>
      <w:proofErr w:type="gramEnd"/>
      <w:r w:rsidR="00E83858">
        <w:rPr>
          <w:rFonts w:asciiTheme="majorHAnsi" w:hAnsiTheme="majorHAnsi"/>
          <w:sz w:val="24"/>
          <w:szCs w:val="24"/>
          <w:lang w:val="en-ID" w:eastAsia="id-ID"/>
        </w:rPr>
        <w:t xml:space="preserve"> </w:t>
      </w:r>
      <w:proofErr w:type="gramStart"/>
      <w:r w:rsidR="00E83858">
        <w:rPr>
          <w:rFonts w:asciiTheme="majorHAnsi" w:hAnsiTheme="majorHAnsi"/>
          <w:sz w:val="24"/>
          <w:szCs w:val="24"/>
          <w:lang w:val="en-ID" w:eastAsia="id-ID"/>
        </w:rPr>
        <w:t>Salah satu solusinya ialah, industri Perbankan Syariah harus aktif bersinergi dengan Perguruan Tinggi, khususnya Perguruan Tinggi yang menyediakan Program Studi Perbankan Syariah.</w:t>
      </w:r>
      <w:proofErr w:type="gramEnd"/>
      <w:r w:rsidR="00E83858">
        <w:rPr>
          <w:rFonts w:asciiTheme="majorHAnsi" w:hAnsiTheme="majorHAnsi"/>
          <w:sz w:val="24"/>
          <w:szCs w:val="24"/>
          <w:lang w:val="en-ID" w:eastAsia="id-ID"/>
        </w:rPr>
        <w:t xml:space="preserve"> </w:t>
      </w:r>
    </w:p>
    <w:p w14:paraId="41395B0D" w14:textId="77777777" w:rsidR="00E83858" w:rsidRDefault="00E83858" w:rsidP="00E83858">
      <w:pPr>
        <w:spacing w:after="4" w:line="249" w:lineRule="auto"/>
        <w:ind w:left="-5"/>
        <w:jc w:val="both"/>
        <w:rPr>
          <w:rFonts w:asciiTheme="majorHAnsi" w:hAnsiTheme="majorHAnsi"/>
          <w:sz w:val="24"/>
          <w:szCs w:val="24"/>
          <w:lang w:val="en-ID" w:eastAsia="id-ID"/>
        </w:rPr>
      </w:pPr>
    </w:p>
    <w:p w14:paraId="1546F1E2" w14:textId="77777777" w:rsidR="00E83858" w:rsidRDefault="00226A89" w:rsidP="00E83858">
      <w:pPr>
        <w:spacing w:after="4" w:line="249" w:lineRule="auto"/>
        <w:ind w:left="-5"/>
        <w:jc w:val="both"/>
        <w:rPr>
          <w:rFonts w:asciiTheme="majorHAnsi" w:hAnsiTheme="majorHAnsi"/>
          <w:b/>
          <w:sz w:val="24"/>
          <w:szCs w:val="24"/>
          <w:lang w:val="en-ID"/>
        </w:rPr>
      </w:pPr>
      <w:r w:rsidRPr="00226A89">
        <w:rPr>
          <w:rFonts w:asciiTheme="majorHAnsi" w:hAnsiTheme="majorHAnsi"/>
          <w:b/>
          <w:sz w:val="24"/>
          <w:szCs w:val="24"/>
          <w:lang w:val="en-ID"/>
        </w:rPr>
        <w:t>Pendidikan Tinggi di Perguruan Tinggi</w:t>
      </w:r>
    </w:p>
    <w:p w14:paraId="7261C9E0" w14:textId="77777777" w:rsidR="00E83858" w:rsidRDefault="00226A89" w:rsidP="00E83858">
      <w:pPr>
        <w:spacing w:after="4" w:line="249" w:lineRule="auto"/>
        <w:ind w:left="-5"/>
        <w:jc w:val="both"/>
        <w:rPr>
          <w:rFonts w:asciiTheme="majorHAnsi" w:hAnsiTheme="majorHAnsi"/>
          <w:bCs/>
          <w:sz w:val="24"/>
          <w:szCs w:val="24"/>
          <w:lang w:val="en-ID"/>
        </w:rPr>
      </w:pPr>
      <w:r w:rsidRPr="00226A89">
        <w:rPr>
          <w:rFonts w:asciiTheme="majorHAnsi" w:hAnsiTheme="majorHAnsi"/>
          <w:bCs/>
          <w:sz w:val="24"/>
          <w:szCs w:val="24"/>
          <w:lang w:val="en-ID"/>
        </w:rPr>
        <w:t xml:space="preserve">Menurut </w:t>
      </w:r>
      <w:r w:rsidRPr="00226A89">
        <w:rPr>
          <w:rFonts w:asciiTheme="majorHAnsi" w:hAnsiTheme="majorHAnsi" w:cstheme="majorBidi"/>
          <w:bCs/>
          <w:sz w:val="24"/>
          <w:szCs w:val="24"/>
          <w:lang w:val="en-ID"/>
        </w:rPr>
        <w:t>Undang-undang No. 12 Tahun 2012 Tentang Pendidikan Tinggi</w:t>
      </w:r>
      <w:r w:rsidRPr="00226A89">
        <w:rPr>
          <w:rFonts w:asciiTheme="majorHAnsi" w:hAnsiTheme="majorHAnsi"/>
          <w:bCs/>
          <w:sz w:val="24"/>
          <w:szCs w:val="24"/>
          <w:lang w:val="en-ID"/>
        </w:rPr>
        <w:t>, Pendidikan Tinggi adalah jenjang pendidikan setelah pendidikan menengah yang mencakup program diploma, program sarjana, program magister, program doktor, dan program profesi, serta program spesia</w:t>
      </w:r>
      <w:r w:rsidR="00E83858">
        <w:rPr>
          <w:rFonts w:asciiTheme="majorHAnsi" w:hAnsiTheme="majorHAnsi"/>
          <w:bCs/>
          <w:sz w:val="24"/>
          <w:szCs w:val="24"/>
          <w:lang w:val="en-ID"/>
        </w:rPr>
        <w:t>lis, yang diselenggarakan oleh Perguruan T</w:t>
      </w:r>
      <w:r w:rsidRPr="00226A89">
        <w:rPr>
          <w:rFonts w:asciiTheme="majorHAnsi" w:hAnsiTheme="majorHAnsi"/>
          <w:bCs/>
          <w:sz w:val="24"/>
          <w:szCs w:val="24"/>
          <w:lang w:val="en-ID"/>
        </w:rPr>
        <w:t>inggi berdasarkan kebudayaan bangsa Indonesia.</w:t>
      </w:r>
    </w:p>
    <w:p w14:paraId="7E3B3BE9" w14:textId="77777777" w:rsidR="00185B76" w:rsidRDefault="00E83858" w:rsidP="00185B76">
      <w:pPr>
        <w:spacing w:after="4" w:line="249" w:lineRule="auto"/>
        <w:ind w:left="-5"/>
        <w:jc w:val="both"/>
        <w:rPr>
          <w:rFonts w:asciiTheme="majorHAnsi" w:hAnsiTheme="majorHAnsi"/>
          <w:sz w:val="24"/>
          <w:szCs w:val="24"/>
          <w:lang w:eastAsia="id-ID"/>
        </w:rPr>
      </w:pPr>
      <w:proofErr w:type="gramStart"/>
      <w:r>
        <w:rPr>
          <w:rFonts w:asciiTheme="majorHAnsi" w:hAnsiTheme="majorHAnsi"/>
          <w:sz w:val="24"/>
          <w:szCs w:val="24"/>
          <w:lang w:val="en-ID" w:eastAsia="id-ID"/>
        </w:rPr>
        <w:t>Sedangkan P</w:t>
      </w:r>
      <w:r w:rsidR="00226A89" w:rsidRPr="00226A89">
        <w:rPr>
          <w:rFonts w:asciiTheme="majorHAnsi" w:hAnsiTheme="majorHAnsi"/>
          <w:sz w:val="24"/>
          <w:szCs w:val="24"/>
          <w:lang w:eastAsia="id-ID"/>
        </w:rPr>
        <w:t xml:space="preserve">erguruan </w:t>
      </w:r>
      <w:r>
        <w:rPr>
          <w:rFonts w:asciiTheme="majorHAnsi" w:hAnsiTheme="majorHAnsi"/>
          <w:sz w:val="24"/>
          <w:szCs w:val="24"/>
          <w:lang w:val="en-ID" w:eastAsia="id-ID"/>
        </w:rPr>
        <w:t>T</w:t>
      </w:r>
      <w:r w:rsidR="00226A89" w:rsidRPr="00226A89">
        <w:rPr>
          <w:rFonts w:asciiTheme="majorHAnsi" w:hAnsiTheme="majorHAnsi"/>
          <w:sz w:val="24"/>
          <w:szCs w:val="24"/>
          <w:lang w:eastAsia="id-ID"/>
        </w:rPr>
        <w:t xml:space="preserve">inggi </w:t>
      </w:r>
      <w:r w:rsidR="00226A89" w:rsidRPr="00226A89">
        <w:rPr>
          <w:rFonts w:asciiTheme="majorHAnsi" w:hAnsiTheme="majorHAnsi"/>
          <w:bCs/>
          <w:sz w:val="24"/>
          <w:szCs w:val="24"/>
          <w:lang w:val="en-ID"/>
        </w:rPr>
        <w:t xml:space="preserve">menurut </w:t>
      </w:r>
      <w:r w:rsidR="00226A89" w:rsidRPr="00226A89">
        <w:rPr>
          <w:rFonts w:asciiTheme="majorHAnsi" w:hAnsiTheme="majorHAnsi" w:cstheme="majorBidi"/>
          <w:bCs/>
          <w:sz w:val="24"/>
          <w:szCs w:val="24"/>
          <w:lang w:val="en-ID"/>
        </w:rPr>
        <w:t xml:space="preserve">Undang-undang No. 12 Tahun 2012 Tentang Pendidikan Tinggi, </w:t>
      </w:r>
      <w:r w:rsidR="00226A89" w:rsidRPr="00226A89">
        <w:rPr>
          <w:rFonts w:asciiTheme="majorHAnsi" w:hAnsiTheme="majorHAnsi"/>
          <w:sz w:val="24"/>
          <w:szCs w:val="24"/>
          <w:lang w:eastAsia="id-ID"/>
        </w:rPr>
        <w:t xml:space="preserve">adalah satuan pendidikan yang menyelenggarakan </w:t>
      </w:r>
      <w:r w:rsidR="00185B76">
        <w:rPr>
          <w:rFonts w:asciiTheme="majorHAnsi" w:hAnsiTheme="majorHAnsi"/>
          <w:sz w:val="24"/>
          <w:szCs w:val="24"/>
          <w:lang w:val="en-ID" w:eastAsia="id-ID"/>
        </w:rPr>
        <w:t>P</w:t>
      </w:r>
      <w:r w:rsidR="00226A89" w:rsidRPr="00226A89">
        <w:rPr>
          <w:rFonts w:asciiTheme="majorHAnsi" w:hAnsiTheme="majorHAnsi"/>
          <w:sz w:val="24"/>
          <w:szCs w:val="24"/>
          <w:lang w:eastAsia="id-ID"/>
        </w:rPr>
        <w:t xml:space="preserve">endidikan </w:t>
      </w:r>
      <w:r w:rsidR="00185B76">
        <w:rPr>
          <w:rFonts w:asciiTheme="majorHAnsi" w:hAnsiTheme="majorHAnsi"/>
          <w:sz w:val="24"/>
          <w:szCs w:val="24"/>
          <w:lang w:val="en-ID" w:eastAsia="id-ID"/>
        </w:rPr>
        <w:t>T</w:t>
      </w:r>
      <w:r w:rsidR="00226A89" w:rsidRPr="00226A89">
        <w:rPr>
          <w:rFonts w:asciiTheme="majorHAnsi" w:hAnsiTheme="majorHAnsi"/>
          <w:sz w:val="24"/>
          <w:szCs w:val="24"/>
          <w:lang w:eastAsia="id-ID"/>
        </w:rPr>
        <w:t>inggi.</w:t>
      </w:r>
      <w:proofErr w:type="gramEnd"/>
      <w:r w:rsidR="00226A89" w:rsidRPr="00226A89">
        <w:rPr>
          <w:rFonts w:asciiTheme="majorHAnsi" w:hAnsiTheme="majorHAnsi"/>
          <w:sz w:val="24"/>
          <w:szCs w:val="24"/>
          <w:lang w:eastAsia="id-ID"/>
        </w:rPr>
        <w:t xml:space="preserve"> Menurut </w:t>
      </w:r>
      <w:r w:rsidR="00226A89" w:rsidRPr="00226A89">
        <w:rPr>
          <w:rFonts w:asciiTheme="majorHAnsi" w:hAnsiTheme="majorHAnsi" w:cstheme="majorBidi"/>
          <w:sz w:val="24"/>
          <w:szCs w:val="24"/>
        </w:rPr>
        <w:t xml:space="preserve">Undang-Undang No. 20 Tahun 2003 Tentang Sistem Pendidikan Nasional, </w:t>
      </w:r>
      <w:r w:rsidR="00226A89" w:rsidRPr="00226A89">
        <w:rPr>
          <w:rFonts w:asciiTheme="majorHAnsi" w:hAnsiTheme="majorHAnsi"/>
          <w:sz w:val="24"/>
          <w:szCs w:val="24"/>
          <w:lang w:eastAsia="id-ID"/>
        </w:rPr>
        <w:t xml:space="preserve">Perguruan </w:t>
      </w:r>
      <w:r w:rsidR="00226A89" w:rsidRPr="00226A89">
        <w:rPr>
          <w:rFonts w:asciiTheme="majorHAnsi" w:hAnsiTheme="majorHAnsi"/>
          <w:sz w:val="24"/>
          <w:szCs w:val="24"/>
          <w:lang w:val="en-ID" w:eastAsia="id-ID"/>
        </w:rPr>
        <w:t>T</w:t>
      </w:r>
      <w:r w:rsidR="00226A89" w:rsidRPr="00226A89">
        <w:rPr>
          <w:rFonts w:asciiTheme="majorHAnsi" w:hAnsiTheme="majorHAnsi"/>
          <w:sz w:val="24"/>
          <w:szCs w:val="24"/>
          <w:lang w:eastAsia="id-ID"/>
        </w:rPr>
        <w:t xml:space="preserve">inggi dapat berbentuk akademi, politeknik, sekolah tinggi, institut, atau universitas. </w:t>
      </w:r>
      <w:proofErr w:type="gramStart"/>
      <w:r w:rsidR="00226A89" w:rsidRPr="00226A89">
        <w:rPr>
          <w:rFonts w:asciiTheme="majorHAnsi" w:hAnsiTheme="majorHAnsi"/>
          <w:sz w:val="24"/>
          <w:szCs w:val="24"/>
          <w:lang w:eastAsia="id-ID"/>
        </w:rPr>
        <w:t xml:space="preserve">Bentuk tersebut menyesuaikan kapasitas dari </w:t>
      </w:r>
      <w:r w:rsidR="00185B76">
        <w:rPr>
          <w:rFonts w:asciiTheme="majorHAnsi" w:hAnsiTheme="majorHAnsi"/>
          <w:sz w:val="24"/>
          <w:szCs w:val="24"/>
          <w:lang w:val="en-ID" w:eastAsia="id-ID"/>
        </w:rPr>
        <w:t>P</w:t>
      </w:r>
      <w:r w:rsidR="00226A89" w:rsidRPr="00226A89">
        <w:rPr>
          <w:rFonts w:asciiTheme="majorHAnsi" w:hAnsiTheme="majorHAnsi"/>
          <w:sz w:val="24"/>
          <w:szCs w:val="24"/>
          <w:lang w:eastAsia="id-ID"/>
        </w:rPr>
        <w:t xml:space="preserve">erguruan </w:t>
      </w:r>
      <w:r w:rsidR="00185B76">
        <w:rPr>
          <w:rFonts w:asciiTheme="majorHAnsi" w:hAnsiTheme="majorHAnsi"/>
          <w:sz w:val="24"/>
          <w:szCs w:val="24"/>
          <w:lang w:val="en-ID" w:eastAsia="id-ID"/>
        </w:rPr>
        <w:t>T</w:t>
      </w:r>
      <w:r w:rsidR="00226A89" w:rsidRPr="00226A89">
        <w:rPr>
          <w:rFonts w:asciiTheme="majorHAnsi" w:hAnsiTheme="majorHAnsi"/>
          <w:sz w:val="24"/>
          <w:szCs w:val="24"/>
          <w:lang w:eastAsia="id-ID"/>
        </w:rPr>
        <w:t>ingg</w:t>
      </w:r>
      <w:r w:rsidR="00185B76">
        <w:rPr>
          <w:rFonts w:asciiTheme="majorHAnsi" w:hAnsiTheme="majorHAnsi"/>
          <w:sz w:val="24"/>
          <w:szCs w:val="24"/>
          <w:lang w:eastAsia="id-ID"/>
        </w:rPr>
        <w:t xml:space="preserve">i itu sendiri, yaitu kapasitas </w:t>
      </w:r>
      <w:r w:rsidR="00226A89" w:rsidRPr="00226A89">
        <w:rPr>
          <w:rFonts w:asciiTheme="majorHAnsi" w:hAnsiTheme="majorHAnsi"/>
          <w:sz w:val="24"/>
          <w:szCs w:val="24"/>
          <w:lang w:eastAsia="id-ID"/>
        </w:rPr>
        <w:t xml:space="preserve">dari fakultas, program studi, dan juga para dosen yang dimiliki oleh </w:t>
      </w:r>
      <w:r w:rsidR="00185B76">
        <w:rPr>
          <w:rFonts w:asciiTheme="majorHAnsi" w:hAnsiTheme="majorHAnsi"/>
          <w:sz w:val="24"/>
          <w:szCs w:val="24"/>
          <w:lang w:val="en-ID" w:eastAsia="id-ID"/>
        </w:rPr>
        <w:t>P</w:t>
      </w:r>
      <w:r w:rsidR="00226A89" w:rsidRPr="00226A89">
        <w:rPr>
          <w:rFonts w:asciiTheme="majorHAnsi" w:hAnsiTheme="majorHAnsi"/>
          <w:sz w:val="24"/>
          <w:szCs w:val="24"/>
          <w:lang w:eastAsia="id-ID"/>
        </w:rPr>
        <w:t xml:space="preserve">erguruan </w:t>
      </w:r>
      <w:r w:rsidR="00185B76">
        <w:rPr>
          <w:rFonts w:asciiTheme="majorHAnsi" w:hAnsiTheme="majorHAnsi"/>
          <w:sz w:val="24"/>
          <w:szCs w:val="24"/>
          <w:lang w:val="en-ID" w:eastAsia="id-ID"/>
        </w:rPr>
        <w:t>T</w:t>
      </w:r>
      <w:r w:rsidR="00226A89" w:rsidRPr="00226A89">
        <w:rPr>
          <w:rFonts w:asciiTheme="majorHAnsi" w:hAnsiTheme="majorHAnsi"/>
          <w:sz w:val="24"/>
          <w:szCs w:val="24"/>
          <w:lang w:eastAsia="id-ID"/>
        </w:rPr>
        <w:t>inggi itu sendiri.</w:t>
      </w:r>
      <w:proofErr w:type="gramEnd"/>
      <w:r w:rsidR="00226A89" w:rsidRPr="00226A89">
        <w:rPr>
          <w:rFonts w:asciiTheme="majorHAnsi" w:hAnsiTheme="majorHAnsi"/>
          <w:sz w:val="24"/>
          <w:szCs w:val="24"/>
          <w:lang w:eastAsia="id-ID"/>
        </w:rPr>
        <w:t xml:space="preserve"> Kapasitas tersebut, </w:t>
      </w:r>
      <w:proofErr w:type="gramStart"/>
      <w:r w:rsidR="00226A89" w:rsidRPr="00226A89">
        <w:rPr>
          <w:rFonts w:asciiTheme="majorHAnsi" w:hAnsiTheme="majorHAnsi"/>
          <w:sz w:val="24"/>
          <w:szCs w:val="24"/>
          <w:lang w:eastAsia="id-ID"/>
        </w:rPr>
        <w:t>akan</w:t>
      </w:r>
      <w:proofErr w:type="gramEnd"/>
      <w:r w:rsidR="00226A89" w:rsidRPr="00226A89">
        <w:rPr>
          <w:rFonts w:asciiTheme="majorHAnsi" w:hAnsiTheme="majorHAnsi"/>
          <w:sz w:val="24"/>
          <w:szCs w:val="24"/>
          <w:lang w:eastAsia="id-ID"/>
        </w:rPr>
        <w:t xml:space="preserve"> membuat </w:t>
      </w:r>
      <w:r w:rsidR="00185B76">
        <w:rPr>
          <w:rFonts w:asciiTheme="majorHAnsi" w:hAnsiTheme="majorHAnsi"/>
          <w:sz w:val="24"/>
          <w:szCs w:val="24"/>
          <w:lang w:val="en-ID" w:eastAsia="id-ID"/>
        </w:rPr>
        <w:t>P</w:t>
      </w:r>
      <w:r w:rsidR="00226A89" w:rsidRPr="00226A89">
        <w:rPr>
          <w:rFonts w:asciiTheme="majorHAnsi" w:hAnsiTheme="majorHAnsi"/>
          <w:sz w:val="24"/>
          <w:szCs w:val="24"/>
          <w:lang w:eastAsia="id-ID"/>
        </w:rPr>
        <w:t xml:space="preserve">erguruan </w:t>
      </w:r>
      <w:r w:rsidR="00185B76">
        <w:rPr>
          <w:rFonts w:asciiTheme="majorHAnsi" w:hAnsiTheme="majorHAnsi"/>
          <w:sz w:val="24"/>
          <w:szCs w:val="24"/>
          <w:lang w:val="en-ID" w:eastAsia="id-ID"/>
        </w:rPr>
        <w:t>T</w:t>
      </w:r>
      <w:r w:rsidR="00226A89" w:rsidRPr="00226A89">
        <w:rPr>
          <w:rFonts w:asciiTheme="majorHAnsi" w:hAnsiTheme="majorHAnsi"/>
          <w:sz w:val="24"/>
          <w:szCs w:val="24"/>
          <w:lang w:eastAsia="id-ID"/>
        </w:rPr>
        <w:t xml:space="preserve">inggi dapat menyelenggarakan pendidikan dengan baik dan sesuai yang diharapkan oleh konstitusi. </w:t>
      </w:r>
    </w:p>
    <w:p w14:paraId="32B90DA5" w14:textId="77777777" w:rsidR="00185B76" w:rsidRDefault="00185B76" w:rsidP="00185B76">
      <w:pPr>
        <w:spacing w:after="4" w:line="249" w:lineRule="auto"/>
        <w:ind w:left="-5"/>
        <w:jc w:val="both"/>
        <w:rPr>
          <w:rFonts w:asciiTheme="majorHAnsi" w:hAnsiTheme="majorHAnsi"/>
          <w:sz w:val="24"/>
          <w:szCs w:val="24"/>
          <w:lang w:eastAsia="id-ID"/>
        </w:rPr>
      </w:pPr>
      <w:proofErr w:type="gramStart"/>
      <w:r>
        <w:rPr>
          <w:rFonts w:asciiTheme="majorHAnsi" w:hAnsiTheme="majorHAnsi"/>
          <w:sz w:val="24"/>
          <w:szCs w:val="24"/>
          <w:lang w:eastAsia="id-ID"/>
        </w:rPr>
        <w:t xml:space="preserve">Sementara, </w:t>
      </w:r>
      <w:r>
        <w:rPr>
          <w:rFonts w:asciiTheme="majorHAnsi" w:hAnsiTheme="majorHAnsi" w:cstheme="majorBidi"/>
          <w:sz w:val="24"/>
          <w:szCs w:val="24"/>
        </w:rPr>
        <w:t>m</w:t>
      </w:r>
      <w:r w:rsidR="00226A89" w:rsidRPr="00226A89">
        <w:rPr>
          <w:rFonts w:asciiTheme="majorHAnsi" w:hAnsiTheme="majorHAnsi" w:cstheme="majorBidi"/>
          <w:sz w:val="24"/>
          <w:szCs w:val="24"/>
        </w:rPr>
        <w:t>enurut Irianto (2012</w:t>
      </w:r>
      <w:r>
        <w:rPr>
          <w:rFonts w:asciiTheme="majorHAnsi" w:hAnsiTheme="majorHAnsi" w:cstheme="majorBidi"/>
          <w:sz w:val="24"/>
          <w:szCs w:val="24"/>
        </w:rPr>
        <w:t>: 7</w:t>
      </w:r>
      <w:r w:rsidR="00226A89" w:rsidRPr="00226A89">
        <w:rPr>
          <w:rFonts w:asciiTheme="majorHAnsi" w:hAnsiTheme="majorHAnsi" w:cstheme="majorBidi"/>
          <w:sz w:val="24"/>
          <w:szCs w:val="24"/>
        </w:rPr>
        <w:t xml:space="preserve">), </w:t>
      </w:r>
      <w:r w:rsidR="00226A89" w:rsidRPr="00226A89">
        <w:rPr>
          <w:rFonts w:asciiTheme="majorHAnsi" w:hAnsiTheme="majorHAnsi"/>
          <w:sz w:val="24"/>
          <w:szCs w:val="24"/>
          <w:lang w:val="en-ID" w:eastAsia="id-ID"/>
        </w:rPr>
        <w:t>P</w:t>
      </w:r>
      <w:r w:rsidR="00226A89" w:rsidRPr="00226A89">
        <w:rPr>
          <w:rFonts w:asciiTheme="majorHAnsi" w:hAnsiTheme="majorHAnsi"/>
          <w:sz w:val="24"/>
          <w:szCs w:val="24"/>
          <w:lang w:eastAsia="id-ID"/>
        </w:rPr>
        <w:t xml:space="preserve">erguruan </w:t>
      </w:r>
      <w:r w:rsidR="00226A89" w:rsidRPr="00226A89">
        <w:rPr>
          <w:rFonts w:asciiTheme="majorHAnsi" w:hAnsiTheme="majorHAnsi"/>
          <w:sz w:val="24"/>
          <w:szCs w:val="24"/>
          <w:lang w:val="en-ID" w:eastAsia="id-ID"/>
        </w:rPr>
        <w:t>T</w:t>
      </w:r>
      <w:r w:rsidR="00226A89" w:rsidRPr="00226A89">
        <w:rPr>
          <w:rFonts w:asciiTheme="majorHAnsi" w:hAnsiTheme="majorHAnsi"/>
          <w:sz w:val="24"/>
          <w:szCs w:val="24"/>
          <w:lang w:eastAsia="id-ID"/>
        </w:rPr>
        <w:t>inggi yang berkualitas tidak hanya menghasilkan sarjana yang cerdas dan berdaya saing tetapi harus juga berkontribusi pada peningkatan kesejahtraan bangsa melalui pengetahuan dan budaya yang dikembangkannya.</w:t>
      </w:r>
      <w:proofErr w:type="gramEnd"/>
      <w:r w:rsidR="00226A89" w:rsidRPr="00226A89">
        <w:rPr>
          <w:rFonts w:asciiTheme="majorHAnsi" w:hAnsiTheme="majorHAnsi"/>
          <w:sz w:val="24"/>
          <w:szCs w:val="24"/>
          <w:lang w:eastAsia="id-ID"/>
        </w:rPr>
        <w:t xml:space="preserve"> Di pihak </w:t>
      </w:r>
      <w:proofErr w:type="gramStart"/>
      <w:r w:rsidR="00226A89" w:rsidRPr="00226A89">
        <w:rPr>
          <w:rFonts w:asciiTheme="majorHAnsi" w:hAnsiTheme="majorHAnsi"/>
          <w:sz w:val="24"/>
          <w:szCs w:val="24"/>
          <w:lang w:eastAsia="id-ID"/>
        </w:rPr>
        <w:t>lain</w:t>
      </w:r>
      <w:proofErr w:type="gramEnd"/>
      <w:r w:rsidR="00226A89" w:rsidRPr="00226A89">
        <w:rPr>
          <w:rFonts w:asciiTheme="majorHAnsi" w:hAnsiTheme="majorHAnsi"/>
          <w:sz w:val="24"/>
          <w:szCs w:val="24"/>
          <w:lang w:eastAsia="id-ID"/>
        </w:rPr>
        <w:t>, pemerintah dan dunia industri tentunya perlu disadarkan untuk mendukung dalam hal kebijakan dan pendanaan.</w:t>
      </w:r>
    </w:p>
    <w:p w14:paraId="33423997" w14:textId="568B022E" w:rsidR="00226A89" w:rsidRPr="00185B76" w:rsidRDefault="00226A89" w:rsidP="00185B76">
      <w:pPr>
        <w:spacing w:after="4" w:line="249" w:lineRule="auto"/>
        <w:ind w:left="-5"/>
        <w:jc w:val="both"/>
        <w:rPr>
          <w:rFonts w:asciiTheme="majorHAnsi" w:hAnsiTheme="majorHAnsi"/>
          <w:sz w:val="24"/>
          <w:szCs w:val="24"/>
          <w:lang w:val="en-ID" w:eastAsia="id-ID"/>
        </w:rPr>
      </w:pPr>
      <w:r w:rsidRPr="00226A89">
        <w:rPr>
          <w:rFonts w:asciiTheme="majorHAnsi" w:hAnsiTheme="majorHAnsi"/>
          <w:sz w:val="24"/>
          <w:szCs w:val="24"/>
          <w:lang w:eastAsia="id-ID"/>
        </w:rPr>
        <w:t xml:space="preserve">Sedangkan </w:t>
      </w:r>
      <w:r w:rsidR="00185B76">
        <w:rPr>
          <w:rFonts w:asciiTheme="majorHAnsi" w:hAnsiTheme="majorHAnsi"/>
          <w:sz w:val="24"/>
          <w:szCs w:val="24"/>
          <w:lang w:eastAsia="id-ID"/>
        </w:rPr>
        <w:t xml:space="preserve">Menurut </w:t>
      </w:r>
      <w:r w:rsidRPr="00226A89">
        <w:rPr>
          <w:rFonts w:asciiTheme="majorHAnsi" w:hAnsiTheme="majorHAnsi"/>
          <w:sz w:val="24"/>
          <w:szCs w:val="24"/>
        </w:rPr>
        <w:t>Djojodibroto (2004</w:t>
      </w:r>
      <w:r w:rsidR="00185B76">
        <w:rPr>
          <w:rFonts w:asciiTheme="majorHAnsi" w:hAnsiTheme="majorHAnsi"/>
          <w:sz w:val="24"/>
          <w:szCs w:val="24"/>
        </w:rPr>
        <w:t>: 20</w:t>
      </w:r>
      <w:r w:rsidRPr="00226A89">
        <w:rPr>
          <w:rFonts w:asciiTheme="majorHAnsi" w:hAnsiTheme="majorHAnsi"/>
          <w:sz w:val="24"/>
          <w:szCs w:val="24"/>
        </w:rPr>
        <w:t>)</w:t>
      </w:r>
      <w:r w:rsidR="00185B76">
        <w:rPr>
          <w:rFonts w:asciiTheme="majorHAnsi" w:hAnsiTheme="majorHAnsi"/>
          <w:sz w:val="24"/>
          <w:szCs w:val="24"/>
        </w:rPr>
        <w:t>,</w:t>
      </w:r>
      <w:r w:rsidRPr="00226A89">
        <w:rPr>
          <w:rFonts w:asciiTheme="majorHAnsi" w:hAnsiTheme="majorHAnsi"/>
          <w:sz w:val="24"/>
          <w:szCs w:val="24"/>
        </w:rPr>
        <w:t xml:space="preserve"> </w:t>
      </w:r>
      <w:r w:rsidRPr="00226A89">
        <w:rPr>
          <w:rFonts w:asciiTheme="majorHAnsi" w:hAnsiTheme="majorHAnsi"/>
          <w:sz w:val="24"/>
          <w:szCs w:val="24"/>
          <w:lang w:eastAsia="id-ID"/>
        </w:rPr>
        <w:t>Perguruan Tinggi memproduksi sarjana dan menghasilkan intelektual. Menurutnya, seseorang disebut intelektual apabila memenuhi persyaratan, antara lain:</w:t>
      </w:r>
    </w:p>
    <w:p w14:paraId="0EA817DF" w14:textId="0C0CDA80" w:rsidR="00226A89" w:rsidRPr="00226A89" w:rsidRDefault="00185B76" w:rsidP="00226A89">
      <w:pPr>
        <w:pStyle w:val="FootnoteText"/>
        <w:numPr>
          <w:ilvl w:val="0"/>
          <w:numId w:val="2"/>
        </w:numPr>
        <w:ind w:left="360"/>
        <w:jc w:val="both"/>
        <w:rPr>
          <w:rFonts w:asciiTheme="majorHAnsi" w:hAnsiTheme="majorHAnsi" w:cstheme="majorBidi"/>
          <w:sz w:val="24"/>
          <w:szCs w:val="24"/>
        </w:rPr>
      </w:pPr>
      <w:r>
        <w:rPr>
          <w:rFonts w:asciiTheme="majorHAnsi" w:hAnsiTheme="majorHAnsi"/>
          <w:sz w:val="24"/>
          <w:szCs w:val="24"/>
          <w:lang w:eastAsia="id-ID"/>
        </w:rPr>
        <w:t>Berpendidikan T</w:t>
      </w:r>
      <w:r w:rsidR="00226A89" w:rsidRPr="00226A89">
        <w:rPr>
          <w:rFonts w:asciiTheme="majorHAnsi" w:hAnsiTheme="majorHAnsi"/>
          <w:sz w:val="24"/>
          <w:szCs w:val="24"/>
          <w:lang w:eastAsia="id-ID"/>
        </w:rPr>
        <w:t>inggi atau mempunyai pengetahuan setingkat dengan pengetahuan yang diberikan kepada lulusan pendidikan tinggi.</w:t>
      </w:r>
    </w:p>
    <w:p w14:paraId="61A87A76" w14:textId="77777777" w:rsidR="00226A89" w:rsidRPr="00226A89" w:rsidRDefault="00226A89" w:rsidP="00226A89">
      <w:pPr>
        <w:pStyle w:val="FootnoteText"/>
        <w:numPr>
          <w:ilvl w:val="0"/>
          <w:numId w:val="2"/>
        </w:numPr>
        <w:ind w:left="360"/>
        <w:jc w:val="both"/>
        <w:rPr>
          <w:rFonts w:asciiTheme="majorHAnsi" w:hAnsiTheme="majorHAnsi" w:cstheme="majorBidi"/>
          <w:sz w:val="24"/>
          <w:szCs w:val="24"/>
        </w:rPr>
      </w:pPr>
      <w:r w:rsidRPr="00226A89">
        <w:rPr>
          <w:rFonts w:asciiTheme="majorHAnsi" w:hAnsiTheme="majorHAnsi"/>
          <w:sz w:val="24"/>
          <w:szCs w:val="24"/>
          <w:lang w:eastAsia="id-ID"/>
        </w:rPr>
        <w:t>Berminat atau peduli pada masalah-masalah yang menyangkut nasib manusia yang berkaitan dengan moral dan politik.</w:t>
      </w:r>
    </w:p>
    <w:p w14:paraId="176EE067" w14:textId="77777777" w:rsidR="00226A89" w:rsidRPr="00226A89" w:rsidRDefault="00226A89" w:rsidP="00226A89">
      <w:pPr>
        <w:pStyle w:val="FootnoteText"/>
        <w:numPr>
          <w:ilvl w:val="0"/>
          <w:numId w:val="2"/>
        </w:numPr>
        <w:ind w:left="360"/>
        <w:jc w:val="both"/>
        <w:rPr>
          <w:rFonts w:asciiTheme="majorHAnsi" w:hAnsiTheme="majorHAnsi" w:cstheme="majorBidi"/>
          <w:sz w:val="24"/>
          <w:szCs w:val="24"/>
        </w:rPr>
      </w:pPr>
      <w:r w:rsidRPr="00226A89">
        <w:rPr>
          <w:rFonts w:asciiTheme="majorHAnsi" w:hAnsiTheme="majorHAnsi"/>
          <w:sz w:val="24"/>
          <w:szCs w:val="24"/>
          <w:lang w:eastAsia="id-ID"/>
        </w:rPr>
        <w:t xml:space="preserve">Mampu menyatakan hasil pemikirannya, moral dan politik secara lisan maupun secara tertulis. </w:t>
      </w:r>
    </w:p>
    <w:p w14:paraId="13A3999A" w14:textId="3D935088" w:rsidR="00226A89" w:rsidRPr="00226A89" w:rsidRDefault="00226A89" w:rsidP="00185B76">
      <w:pPr>
        <w:pStyle w:val="FootnoteText"/>
        <w:ind w:firstLine="360"/>
        <w:jc w:val="both"/>
        <w:rPr>
          <w:rFonts w:asciiTheme="majorHAnsi" w:hAnsiTheme="majorHAnsi"/>
          <w:sz w:val="24"/>
          <w:szCs w:val="24"/>
        </w:rPr>
      </w:pPr>
      <w:proofErr w:type="gramStart"/>
      <w:r w:rsidRPr="00226A89">
        <w:rPr>
          <w:rFonts w:asciiTheme="majorHAnsi" w:hAnsiTheme="majorHAnsi"/>
          <w:sz w:val="24"/>
          <w:szCs w:val="24"/>
          <w:lang w:eastAsia="id-ID"/>
        </w:rPr>
        <w:t>Seorang yang digolongkan sebagai intelektual selalu hidup di dunia ide.</w:t>
      </w:r>
      <w:proofErr w:type="gramEnd"/>
      <w:r w:rsidRPr="00226A89">
        <w:rPr>
          <w:rFonts w:asciiTheme="majorHAnsi" w:hAnsiTheme="majorHAnsi"/>
          <w:sz w:val="24"/>
          <w:szCs w:val="24"/>
          <w:lang w:eastAsia="id-ID"/>
        </w:rPr>
        <w:t xml:space="preserve"> </w:t>
      </w:r>
      <w:proofErr w:type="gramStart"/>
      <w:r w:rsidRPr="00226A89">
        <w:rPr>
          <w:rFonts w:asciiTheme="majorHAnsi" w:hAnsiTheme="majorHAnsi"/>
          <w:sz w:val="24"/>
          <w:szCs w:val="24"/>
          <w:lang w:eastAsia="id-ID"/>
        </w:rPr>
        <w:t>Mereka menyusun konsep dan skema moral untuk tujuan idenya.</w:t>
      </w:r>
      <w:proofErr w:type="gramEnd"/>
      <w:r w:rsidRPr="00226A89">
        <w:rPr>
          <w:rFonts w:asciiTheme="majorHAnsi" w:hAnsiTheme="majorHAnsi"/>
          <w:sz w:val="24"/>
          <w:szCs w:val="24"/>
          <w:lang w:eastAsia="id-ID"/>
        </w:rPr>
        <w:t xml:space="preserve"> Oleh karena dunia ide tidak selalu </w:t>
      </w:r>
      <w:proofErr w:type="gramStart"/>
      <w:r w:rsidRPr="00226A89">
        <w:rPr>
          <w:rFonts w:asciiTheme="majorHAnsi" w:hAnsiTheme="majorHAnsi"/>
          <w:sz w:val="24"/>
          <w:szCs w:val="24"/>
          <w:lang w:eastAsia="id-ID"/>
        </w:rPr>
        <w:t>sama</w:t>
      </w:r>
      <w:proofErr w:type="gramEnd"/>
      <w:r w:rsidRPr="00226A89">
        <w:rPr>
          <w:rFonts w:asciiTheme="majorHAnsi" w:hAnsiTheme="majorHAnsi"/>
          <w:sz w:val="24"/>
          <w:szCs w:val="24"/>
          <w:lang w:eastAsia="id-ID"/>
        </w:rPr>
        <w:t xml:space="preserve"> dengan dunia nyata, maka seorang intelektual selalu melakukan kritik terhadap dunia nyata. </w:t>
      </w:r>
      <w:proofErr w:type="gramStart"/>
      <w:r w:rsidRPr="00226A89">
        <w:rPr>
          <w:rFonts w:asciiTheme="majorHAnsi" w:hAnsiTheme="majorHAnsi"/>
          <w:sz w:val="24"/>
          <w:szCs w:val="24"/>
          <w:lang w:eastAsia="id-ID"/>
        </w:rPr>
        <w:t>Kritiknya selalu menghendaki perubahan agar dunia nyata mendekati harapan idenya.</w:t>
      </w:r>
      <w:proofErr w:type="gramEnd"/>
      <w:r w:rsidRPr="00226A89">
        <w:rPr>
          <w:rFonts w:asciiTheme="majorHAnsi" w:hAnsiTheme="majorHAnsi"/>
          <w:sz w:val="24"/>
          <w:szCs w:val="24"/>
          <w:lang w:eastAsia="id-ID"/>
        </w:rPr>
        <w:t xml:space="preserve"> </w:t>
      </w:r>
      <w:proofErr w:type="gramStart"/>
      <w:r w:rsidRPr="00226A89">
        <w:rPr>
          <w:rFonts w:asciiTheme="majorHAnsi" w:hAnsiTheme="majorHAnsi"/>
          <w:sz w:val="24"/>
          <w:szCs w:val="24"/>
          <w:lang w:eastAsia="id-ID"/>
        </w:rPr>
        <w:t>Demikianlah intelektual selalu bersifat kritis</w:t>
      </w:r>
      <w:r w:rsidRPr="00226A89">
        <w:rPr>
          <w:rFonts w:asciiTheme="majorHAnsi" w:hAnsiTheme="majorHAnsi"/>
          <w:sz w:val="24"/>
          <w:szCs w:val="24"/>
        </w:rPr>
        <w:t xml:space="preserve"> (Djojodibroto 2004</w:t>
      </w:r>
      <w:r w:rsidR="00185B76">
        <w:rPr>
          <w:rFonts w:asciiTheme="majorHAnsi" w:hAnsiTheme="majorHAnsi"/>
          <w:sz w:val="24"/>
          <w:szCs w:val="24"/>
        </w:rPr>
        <w:t>: 20-21</w:t>
      </w:r>
      <w:r w:rsidRPr="00226A89">
        <w:rPr>
          <w:rFonts w:asciiTheme="majorHAnsi" w:hAnsiTheme="majorHAnsi"/>
          <w:sz w:val="24"/>
          <w:szCs w:val="24"/>
        </w:rPr>
        <w:t>).</w:t>
      </w:r>
      <w:proofErr w:type="gramEnd"/>
    </w:p>
    <w:p w14:paraId="064855AE" w14:textId="412EE1E2" w:rsidR="00226A89" w:rsidRPr="00226A89" w:rsidRDefault="00185B76" w:rsidP="00185B76">
      <w:pPr>
        <w:pStyle w:val="FootnoteText"/>
        <w:ind w:firstLine="360"/>
        <w:jc w:val="both"/>
        <w:rPr>
          <w:rFonts w:asciiTheme="majorHAnsi" w:hAnsiTheme="majorHAnsi"/>
          <w:sz w:val="24"/>
          <w:szCs w:val="24"/>
          <w:lang w:eastAsia="id-ID"/>
        </w:rPr>
      </w:pPr>
      <w:proofErr w:type="gramStart"/>
      <w:r>
        <w:rPr>
          <w:rFonts w:asciiTheme="majorHAnsi" w:hAnsiTheme="majorHAnsi"/>
          <w:sz w:val="24"/>
          <w:szCs w:val="24"/>
          <w:lang w:eastAsia="id-ID"/>
        </w:rPr>
        <w:t>Dengan demikian, keberadaan Pendidikan Tinggi di Perguruan T</w:t>
      </w:r>
      <w:r w:rsidR="00226A89" w:rsidRPr="00226A89">
        <w:rPr>
          <w:rFonts w:asciiTheme="majorHAnsi" w:hAnsiTheme="majorHAnsi"/>
          <w:sz w:val="24"/>
          <w:szCs w:val="24"/>
          <w:lang w:eastAsia="id-ID"/>
        </w:rPr>
        <w:t>inggi salah satunya ialah untuk menghasilkan intelektual yang mampu menghasilkan ide-ide</w:t>
      </w:r>
      <w:r>
        <w:rPr>
          <w:rFonts w:asciiTheme="majorHAnsi" w:hAnsiTheme="majorHAnsi"/>
          <w:sz w:val="24"/>
          <w:szCs w:val="24"/>
          <w:lang w:eastAsia="id-ID"/>
        </w:rPr>
        <w:t xml:space="preserve"> kreatif</w:t>
      </w:r>
      <w:r w:rsidR="00226A89" w:rsidRPr="00226A89">
        <w:rPr>
          <w:rFonts w:asciiTheme="majorHAnsi" w:hAnsiTheme="majorHAnsi"/>
          <w:sz w:val="24"/>
          <w:szCs w:val="24"/>
          <w:lang w:eastAsia="id-ID"/>
        </w:rPr>
        <w:t xml:space="preserve"> dalam kehidupan sehari-hari.</w:t>
      </w:r>
      <w:proofErr w:type="gramEnd"/>
      <w:r w:rsidR="00226A89" w:rsidRPr="00226A89">
        <w:rPr>
          <w:rFonts w:asciiTheme="majorHAnsi" w:hAnsiTheme="majorHAnsi"/>
          <w:sz w:val="24"/>
          <w:szCs w:val="24"/>
          <w:lang w:eastAsia="id-ID"/>
        </w:rPr>
        <w:t xml:space="preserve"> </w:t>
      </w:r>
      <w:r w:rsidR="00226A89" w:rsidRPr="00226A89">
        <w:rPr>
          <w:rFonts w:asciiTheme="majorHAnsi" w:hAnsiTheme="majorHAnsi"/>
          <w:sz w:val="24"/>
          <w:szCs w:val="24"/>
          <w:lang w:val="en-ID" w:eastAsia="id-ID"/>
        </w:rPr>
        <w:t>Sehingga dengan banya</w:t>
      </w:r>
      <w:r>
        <w:rPr>
          <w:rFonts w:asciiTheme="majorHAnsi" w:hAnsiTheme="majorHAnsi"/>
          <w:sz w:val="24"/>
          <w:szCs w:val="24"/>
          <w:lang w:val="en-ID" w:eastAsia="id-ID"/>
        </w:rPr>
        <w:t>knya masyarakat yang mengikuti Pendidikan Tinggi di Perguruan T</w:t>
      </w:r>
      <w:r w:rsidR="00226A89" w:rsidRPr="00226A89">
        <w:rPr>
          <w:rFonts w:asciiTheme="majorHAnsi" w:hAnsiTheme="majorHAnsi"/>
          <w:sz w:val="24"/>
          <w:szCs w:val="24"/>
          <w:lang w:val="en-ID" w:eastAsia="id-ID"/>
        </w:rPr>
        <w:t xml:space="preserve">inggi, </w:t>
      </w:r>
      <w:proofErr w:type="gramStart"/>
      <w:r w:rsidR="00226A89" w:rsidRPr="00226A89">
        <w:rPr>
          <w:rFonts w:asciiTheme="majorHAnsi" w:hAnsiTheme="majorHAnsi"/>
          <w:sz w:val="24"/>
          <w:szCs w:val="24"/>
          <w:lang w:val="en-ID" w:eastAsia="id-ID"/>
        </w:rPr>
        <w:t>akan</w:t>
      </w:r>
      <w:proofErr w:type="gramEnd"/>
      <w:r w:rsidR="00226A89" w:rsidRPr="00226A89">
        <w:rPr>
          <w:rFonts w:asciiTheme="majorHAnsi" w:hAnsiTheme="majorHAnsi"/>
          <w:sz w:val="24"/>
          <w:szCs w:val="24"/>
          <w:lang w:val="en-ID" w:eastAsia="id-ID"/>
        </w:rPr>
        <w:t xml:space="preserve"> banyak lahir manusia kreatif yang </w:t>
      </w:r>
      <w:r w:rsidR="00226A89" w:rsidRPr="00226A89">
        <w:rPr>
          <w:rFonts w:asciiTheme="majorHAnsi" w:hAnsiTheme="majorHAnsi"/>
          <w:i/>
          <w:iCs/>
          <w:sz w:val="24"/>
          <w:szCs w:val="24"/>
          <w:lang w:val="en-ID" w:eastAsia="id-ID"/>
        </w:rPr>
        <w:t>rahmatan lil alamien</w:t>
      </w:r>
      <w:r w:rsidR="00226A89" w:rsidRPr="00226A89">
        <w:rPr>
          <w:rFonts w:asciiTheme="majorHAnsi" w:hAnsiTheme="majorHAnsi"/>
          <w:sz w:val="24"/>
          <w:szCs w:val="24"/>
          <w:lang w:val="en-ID" w:eastAsia="id-ID"/>
        </w:rPr>
        <w:t>.</w:t>
      </w:r>
      <w:r>
        <w:rPr>
          <w:rFonts w:asciiTheme="majorHAnsi" w:hAnsiTheme="majorHAnsi"/>
          <w:sz w:val="24"/>
          <w:szCs w:val="24"/>
          <w:lang w:val="en-ID" w:eastAsia="id-ID"/>
        </w:rPr>
        <w:t xml:space="preserve"> </w:t>
      </w:r>
    </w:p>
    <w:p w14:paraId="0944F452" w14:textId="77777777" w:rsidR="00226A89" w:rsidRPr="00406A84" w:rsidRDefault="00226A89" w:rsidP="00EA2285">
      <w:pPr>
        <w:jc w:val="both"/>
        <w:rPr>
          <w:rFonts w:asciiTheme="majorHAnsi" w:hAnsiTheme="majorHAnsi" w:cstheme="minorHAnsi"/>
          <w:sz w:val="24"/>
          <w:szCs w:val="24"/>
          <w:lang w:eastAsia="id-ID"/>
        </w:rPr>
      </w:pPr>
    </w:p>
    <w:p w14:paraId="46D4F34E" w14:textId="13A61BF6" w:rsidR="00EA2285" w:rsidRPr="00406A84" w:rsidRDefault="00EA2285" w:rsidP="003E0646">
      <w:pPr>
        <w:jc w:val="both"/>
        <w:rPr>
          <w:rFonts w:asciiTheme="majorHAnsi" w:hAnsiTheme="majorHAnsi" w:cstheme="minorHAnsi"/>
          <w:sz w:val="24"/>
          <w:szCs w:val="24"/>
          <w:lang w:val="id-ID" w:eastAsia="id-ID"/>
        </w:rPr>
      </w:pPr>
      <w:r w:rsidRPr="00406A84">
        <w:rPr>
          <w:rFonts w:asciiTheme="majorHAnsi" w:hAnsiTheme="majorHAnsi" w:cstheme="minorHAnsi"/>
          <w:b/>
          <w:bCs/>
          <w:sz w:val="24"/>
          <w:szCs w:val="24"/>
          <w:lang w:eastAsia="id-ID"/>
        </w:rPr>
        <w:t>METODE PENELITIAN</w:t>
      </w:r>
      <w:r w:rsidR="00EB562F" w:rsidRPr="00406A84">
        <w:rPr>
          <w:rFonts w:asciiTheme="majorHAnsi" w:hAnsiTheme="majorHAnsi" w:cstheme="minorHAnsi"/>
          <w:b/>
          <w:bCs/>
          <w:sz w:val="24"/>
          <w:szCs w:val="24"/>
          <w:lang w:val="id-ID" w:eastAsia="id-ID"/>
        </w:rPr>
        <w:t xml:space="preserve"> </w:t>
      </w:r>
    </w:p>
    <w:p w14:paraId="65171FC3" w14:textId="1C6843C9" w:rsidR="00752BB7" w:rsidRDefault="00F91BD1" w:rsidP="00752BB7">
      <w:pPr>
        <w:jc w:val="both"/>
        <w:rPr>
          <w:rFonts w:asciiTheme="majorHAnsi" w:hAnsiTheme="majorHAnsi" w:cstheme="minorHAnsi"/>
          <w:sz w:val="24"/>
          <w:szCs w:val="24"/>
          <w:lang w:val="en-ID" w:eastAsia="id-ID"/>
        </w:rPr>
      </w:pPr>
      <w:proofErr w:type="gramStart"/>
      <w:r w:rsidRPr="00F91BD1">
        <w:rPr>
          <w:rFonts w:asciiTheme="majorHAnsi" w:hAnsiTheme="majorHAnsi"/>
          <w:sz w:val="24"/>
          <w:szCs w:val="24"/>
          <w:lang w:eastAsia="id-ID"/>
        </w:rPr>
        <w:t xml:space="preserve">Metode penelitian yang digunakan dalam </w:t>
      </w:r>
      <w:r w:rsidRPr="00F91BD1">
        <w:rPr>
          <w:rFonts w:asciiTheme="majorHAnsi" w:hAnsiTheme="majorHAnsi"/>
          <w:sz w:val="24"/>
          <w:szCs w:val="24"/>
          <w:lang w:val="en-ID" w:eastAsia="id-ID"/>
        </w:rPr>
        <w:t xml:space="preserve">penelitian </w:t>
      </w:r>
      <w:r w:rsidRPr="00F91BD1">
        <w:rPr>
          <w:rFonts w:asciiTheme="majorHAnsi" w:hAnsiTheme="majorHAnsi"/>
          <w:sz w:val="24"/>
          <w:szCs w:val="24"/>
          <w:lang w:eastAsia="id-ID"/>
        </w:rPr>
        <w:t>ini adalah metode deskriptif dengan pendekatan kualitatif, yaitu penelitian yang menggambarkan data dan</w:t>
      </w:r>
      <w:r w:rsidR="00752BB7">
        <w:rPr>
          <w:rFonts w:asciiTheme="majorHAnsi" w:hAnsiTheme="majorHAnsi"/>
          <w:sz w:val="24"/>
          <w:szCs w:val="24"/>
          <w:lang w:eastAsia="id-ID"/>
        </w:rPr>
        <w:t xml:space="preserve"> informasi di lapangan berdasar</w:t>
      </w:r>
      <w:r w:rsidRPr="00F91BD1">
        <w:rPr>
          <w:rFonts w:asciiTheme="majorHAnsi" w:hAnsiTheme="majorHAnsi"/>
          <w:sz w:val="24"/>
          <w:szCs w:val="24"/>
          <w:lang w:eastAsia="id-ID"/>
        </w:rPr>
        <w:t>kan fakta yang diperoleh di lapangan secara mendalam (Arikunto</w:t>
      </w:r>
      <w:r w:rsidR="00752BB7">
        <w:rPr>
          <w:rFonts w:asciiTheme="majorHAnsi" w:hAnsiTheme="majorHAnsi"/>
          <w:sz w:val="24"/>
          <w:szCs w:val="24"/>
          <w:lang w:eastAsia="id-ID"/>
        </w:rPr>
        <w:t>,</w:t>
      </w:r>
      <w:r w:rsidRPr="00F91BD1">
        <w:rPr>
          <w:rFonts w:asciiTheme="majorHAnsi" w:hAnsiTheme="majorHAnsi"/>
          <w:sz w:val="24"/>
          <w:szCs w:val="24"/>
          <w:lang w:eastAsia="id-ID"/>
        </w:rPr>
        <w:t xml:space="preserve"> 1993</w:t>
      </w:r>
      <w:r w:rsidR="00752BB7">
        <w:rPr>
          <w:rFonts w:asciiTheme="majorHAnsi" w:hAnsiTheme="majorHAnsi"/>
          <w:sz w:val="24"/>
          <w:szCs w:val="24"/>
          <w:lang w:eastAsia="id-ID"/>
        </w:rPr>
        <w:t>: 309</w:t>
      </w:r>
      <w:r w:rsidRPr="00F91BD1">
        <w:rPr>
          <w:rFonts w:asciiTheme="majorHAnsi" w:hAnsiTheme="majorHAnsi"/>
          <w:sz w:val="24"/>
          <w:szCs w:val="24"/>
          <w:lang w:eastAsia="id-ID"/>
        </w:rPr>
        <w:t>).</w:t>
      </w:r>
      <w:proofErr w:type="gramEnd"/>
      <w:r w:rsidR="00B12268">
        <w:rPr>
          <w:rFonts w:asciiTheme="majorHAnsi" w:hAnsiTheme="majorHAnsi" w:cstheme="minorHAnsi"/>
          <w:sz w:val="24"/>
          <w:szCs w:val="24"/>
          <w:lang w:val="en-ID" w:eastAsia="id-ID"/>
        </w:rPr>
        <w:t xml:space="preserve"> </w:t>
      </w:r>
      <w:proofErr w:type="gramStart"/>
      <w:r w:rsidR="00B12268">
        <w:rPr>
          <w:rFonts w:asciiTheme="majorHAnsi" w:hAnsiTheme="majorHAnsi" w:cstheme="minorHAnsi"/>
          <w:sz w:val="24"/>
          <w:szCs w:val="24"/>
          <w:lang w:val="en-ID" w:eastAsia="id-ID"/>
        </w:rPr>
        <w:t>Sement</w:t>
      </w:r>
      <w:r w:rsidR="00752BB7">
        <w:rPr>
          <w:rFonts w:asciiTheme="majorHAnsi" w:hAnsiTheme="majorHAnsi" w:cstheme="minorHAnsi"/>
          <w:sz w:val="24"/>
          <w:szCs w:val="24"/>
          <w:lang w:val="en-ID" w:eastAsia="id-ID"/>
        </w:rPr>
        <w:t xml:space="preserve">ara, </w:t>
      </w:r>
      <w:r w:rsidR="00752BB7">
        <w:rPr>
          <w:rFonts w:asciiTheme="majorHAnsi" w:hAnsiTheme="majorHAnsi"/>
          <w:sz w:val="24"/>
          <w:szCs w:val="24"/>
          <w:lang w:val="en-ID" w:eastAsia="id-ID"/>
        </w:rPr>
        <w:t>m</w:t>
      </w:r>
      <w:r w:rsidRPr="00F91BD1">
        <w:rPr>
          <w:rFonts w:asciiTheme="majorHAnsi" w:hAnsiTheme="majorHAnsi"/>
          <w:sz w:val="24"/>
          <w:szCs w:val="24"/>
          <w:lang w:val="en-ID" w:eastAsia="id-ID"/>
        </w:rPr>
        <w:t>odel penelitian kualitatif yang digunakan adalah studi kasus.</w:t>
      </w:r>
      <w:proofErr w:type="gramEnd"/>
      <w:r w:rsidRPr="00F91BD1">
        <w:rPr>
          <w:rFonts w:asciiTheme="majorHAnsi" w:hAnsiTheme="majorHAnsi"/>
          <w:sz w:val="24"/>
          <w:szCs w:val="24"/>
          <w:lang w:val="en-ID" w:eastAsia="id-ID"/>
        </w:rPr>
        <w:t xml:space="preserve"> </w:t>
      </w:r>
      <w:proofErr w:type="gramStart"/>
      <w:r w:rsidRPr="00F91BD1">
        <w:rPr>
          <w:rFonts w:asciiTheme="majorHAnsi" w:hAnsiTheme="majorHAnsi"/>
          <w:sz w:val="24"/>
          <w:szCs w:val="24"/>
          <w:lang w:val="en-ID" w:eastAsia="id-ID"/>
        </w:rPr>
        <w:t>Model ini memfokuskan pada kasus tertentu.</w:t>
      </w:r>
      <w:proofErr w:type="gramEnd"/>
      <w:r w:rsidRPr="00F91BD1">
        <w:rPr>
          <w:rFonts w:asciiTheme="majorHAnsi" w:hAnsiTheme="majorHAnsi"/>
          <w:sz w:val="24"/>
          <w:szCs w:val="24"/>
          <w:lang w:val="en-ID" w:eastAsia="id-ID"/>
        </w:rPr>
        <w:t xml:space="preserve"> </w:t>
      </w:r>
      <w:proofErr w:type="gramStart"/>
      <w:r w:rsidRPr="00F91BD1">
        <w:rPr>
          <w:rFonts w:asciiTheme="majorHAnsi" w:hAnsiTheme="majorHAnsi"/>
          <w:sz w:val="24"/>
          <w:szCs w:val="24"/>
          <w:lang w:val="en-ID" w:eastAsia="id-ID"/>
        </w:rPr>
        <w:t>Dimana, studi kasus adalah suatu model penelitian kualitatif yang terperinci tentang individu atau suatu unit sosial tertentu selama kurun waktu tertentu</w:t>
      </w:r>
      <w:r w:rsidRPr="00F91BD1">
        <w:rPr>
          <w:rFonts w:asciiTheme="majorHAnsi" w:hAnsiTheme="majorHAnsi" w:cstheme="majorBidi"/>
          <w:sz w:val="24"/>
          <w:szCs w:val="24"/>
          <w:lang w:val="en-ID"/>
        </w:rPr>
        <w:t xml:space="preserve"> (Herdiansyah</w:t>
      </w:r>
      <w:r w:rsidR="00752BB7">
        <w:rPr>
          <w:rFonts w:asciiTheme="majorHAnsi" w:hAnsiTheme="majorHAnsi" w:cstheme="majorBidi"/>
          <w:sz w:val="24"/>
          <w:szCs w:val="24"/>
          <w:lang w:val="en-ID"/>
        </w:rPr>
        <w:t>,</w:t>
      </w:r>
      <w:r w:rsidRPr="00F91BD1">
        <w:rPr>
          <w:rFonts w:asciiTheme="majorHAnsi" w:hAnsiTheme="majorHAnsi" w:cstheme="majorBidi"/>
          <w:sz w:val="24"/>
          <w:szCs w:val="24"/>
          <w:lang w:val="en-ID"/>
        </w:rPr>
        <w:t xml:space="preserve"> 2010</w:t>
      </w:r>
      <w:r w:rsidR="00752BB7">
        <w:rPr>
          <w:rFonts w:asciiTheme="majorHAnsi" w:hAnsiTheme="majorHAnsi" w:cstheme="majorBidi"/>
          <w:sz w:val="24"/>
          <w:szCs w:val="24"/>
          <w:lang w:val="en-ID"/>
        </w:rPr>
        <w:t>: 76</w:t>
      </w:r>
      <w:r w:rsidRPr="00F91BD1">
        <w:rPr>
          <w:rFonts w:asciiTheme="majorHAnsi" w:hAnsiTheme="majorHAnsi" w:cstheme="majorBidi"/>
          <w:sz w:val="24"/>
          <w:szCs w:val="24"/>
          <w:lang w:val="en-ID"/>
        </w:rPr>
        <w:t>).</w:t>
      </w:r>
      <w:proofErr w:type="gramEnd"/>
    </w:p>
    <w:p w14:paraId="4C2B5E42" w14:textId="77777777" w:rsidR="0007170D" w:rsidRDefault="00F91BD1" w:rsidP="0007170D">
      <w:pPr>
        <w:jc w:val="both"/>
        <w:rPr>
          <w:rFonts w:asciiTheme="majorHAnsi" w:hAnsiTheme="majorHAnsi"/>
          <w:sz w:val="24"/>
          <w:szCs w:val="24"/>
          <w:lang w:val="en-ID"/>
        </w:rPr>
      </w:pPr>
      <w:proofErr w:type="gramStart"/>
      <w:r w:rsidRPr="00F91BD1">
        <w:rPr>
          <w:rFonts w:asciiTheme="majorHAnsi" w:hAnsiTheme="majorHAnsi"/>
          <w:sz w:val="24"/>
          <w:szCs w:val="24"/>
          <w:lang w:val="en-ID"/>
        </w:rPr>
        <w:t>Adapun jenis data yang digunakan dalam penelitian ini adalah data kualitatif dan kuantitatif.</w:t>
      </w:r>
      <w:proofErr w:type="gramEnd"/>
      <w:r w:rsidRPr="00F91BD1">
        <w:rPr>
          <w:rFonts w:asciiTheme="majorHAnsi" w:hAnsiTheme="majorHAnsi"/>
          <w:sz w:val="24"/>
          <w:szCs w:val="24"/>
          <w:lang w:val="en-ID"/>
        </w:rPr>
        <w:t xml:space="preserve"> </w:t>
      </w:r>
      <w:proofErr w:type="gramStart"/>
      <w:r w:rsidRPr="00F91BD1">
        <w:rPr>
          <w:rFonts w:asciiTheme="majorHAnsi" w:hAnsiTheme="majorHAnsi"/>
          <w:sz w:val="24"/>
          <w:szCs w:val="24"/>
          <w:lang w:val="en-ID"/>
        </w:rPr>
        <w:t xml:space="preserve">Data tersebut </w:t>
      </w:r>
      <w:r w:rsidR="0007170D">
        <w:rPr>
          <w:rFonts w:asciiTheme="majorHAnsi" w:hAnsiTheme="majorHAnsi"/>
          <w:sz w:val="24"/>
          <w:szCs w:val="24"/>
          <w:lang w:val="en-ID"/>
        </w:rPr>
        <w:t>diperoleh</w:t>
      </w:r>
      <w:r w:rsidRPr="00F91BD1">
        <w:rPr>
          <w:rFonts w:asciiTheme="majorHAnsi" w:hAnsiTheme="majorHAnsi"/>
          <w:sz w:val="24"/>
          <w:szCs w:val="24"/>
          <w:lang w:val="en-ID"/>
        </w:rPr>
        <w:t xml:space="preserve"> peneliti</w:t>
      </w:r>
      <w:r w:rsidR="0007170D">
        <w:rPr>
          <w:rFonts w:asciiTheme="majorHAnsi" w:hAnsiTheme="majorHAnsi"/>
          <w:sz w:val="24"/>
          <w:szCs w:val="24"/>
          <w:lang w:val="en-ID"/>
        </w:rPr>
        <w:t xml:space="preserve"> dari </w:t>
      </w:r>
      <w:r w:rsidRPr="00F91BD1">
        <w:rPr>
          <w:rFonts w:asciiTheme="majorHAnsi" w:hAnsiTheme="majorHAnsi"/>
          <w:sz w:val="24"/>
          <w:szCs w:val="24"/>
          <w:lang w:val="en-ID"/>
        </w:rPr>
        <w:t>Ketua Program Studi Manajemen Perbankan Syariah FAI-UMJ melalui staf yang ditugaskan di Program Studi yang bersangkutan.</w:t>
      </w:r>
      <w:proofErr w:type="gramEnd"/>
      <w:r w:rsidRPr="00F91BD1">
        <w:rPr>
          <w:rFonts w:asciiTheme="majorHAnsi" w:hAnsiTheme="majorHAnsi"/>
          <w:sz w:val="24"/>
          <w:szCs w:val="24"/>
          <w:lang w:val="en-ID"/>
        </w:rPr>
        <w:t xml:space="preserve"> </w:t>
      </w:r>
      <w:proofErr w:type="gramStart"/>
      <w:r w:rsidRPr="00F91BD1">
        <w:rPr>
          <w:rFonts w:asciiTheme="majorHAnsi" w:hAnsiTheme="majorHAnsi"/>
          <w:sz w:val="24"/>
          <w:szCs w:val="24"/>
          <w:lang w:val="en-ID"/>
        </w:rPr>
        <w:t xml:space="preserve">Kemudian, </w:t>
      </w:r>
      <w:r w:rsidR="0007170D">
        <w:rPr>
          <w:rFonts w:asciiTheme="majorHAnsi" w:hAnsiTheme="majorHAnsi"/>
          <w:sz w:val="24"/>
          <w:szCs w:val="24"/>
          <w:lang w:val="en-ID"/>
        </w:rPr>
        <w:t xml:space="preserve">peneliti </w:t>
      </w:r>
      <w:r w:rsidRPr="00F91BD1">
        <w:rPr>
          <w:rFonts w:asciiTheme="majorHAnsi" w:hAnsiTheme="majorHAnsi"/>
          <w:sz w:val="24"/>
          <w:szCs w:val="24"/>
          <w:lang w:val="en-ID"/>
        </w:rPr>
        <w:t>meminta data tambahan dari bagian akademik fakultas sebagai data pelengkap, dan juga meminta data ke bagian pengelola data di Fakultas Agama Islam UMJ.</w:t>
      </w:r>
      <w:proofErr w:type="gramEnd"/>
    </w:p>
    <w:p w14:paraId="0650B383" w14:textId="45EA15C7" w:rsidR="00F91BD1" w:rsidRPr="0007170D" w:rsidRDefault="00F91BD1" w:rsidP="0007170D">
      <w:pPr>
        <w:jc w:val="both"/>
        <w:rPr>
          <w:rFonts w:asciiTheme="majorHAnsi" w:hAnsiTheme="majorHAnsi"/>
          <w:sz w:val="24"/>
          <w:szCs w:val="24"/>
          <w:lang w:val="en-ID"/>
        </w:rPr>
      </w:pPr>
      <w:proofErr w:type="gramStart"/>
      <w:r w:rsidRPr="00F91BD1">
        <w:rPr>
          <w:rFonts w:asciiTheme="majorHAnsi" w:hAnsiTheme="majorHAnsi"/>
          <w:sz w:val="24"/>
          <w:szCs w:val="24"/>
          <w:lang w:val="en-ID"/>
        </w:rPr>
        <w:t>Sedangkan sumber data ada dua, yaitu data primer dan data skunder.</w:t>
      </w:r>
      <w:proofErr w:type="gramEnd"/>
      <w:r w:rsidRPr="00F91BD1">
        <w:rPr>
          <w:rFonts w:asciiTheme="majorHAnsi" w:hAnsiTheme="majorHAnsi"/>
          <w:sz w:val="24"/>
          <w:szCs w:val="24"/>
          <w:lang w:val="en-ID"/>
        </w:rPr>
        <w:t xml:space="preserve"> </w:t>
      </w:r>
      <w:proofErr w:type="gramStart"/>
      <w:r w:rsidRPr="00F91BD1">
        <w:rPr>
          <w:rFonts w:asciiTheme="majorHAnsi" w:hAnsiTheme="majorHAnsi"/>
          <w:sz w:val="24"/>
          <w:szCs w:val="24"/>
          <w:lang w:val="en-ID"/>
        </w:rPr>
        <w:t>Data primer merupakan data yang dikumpulkan sendiri oleh periset.</w:t>
      </w:r>
      <w:proofErr w:type="gramEnd"/>
      <w:r w:rsidRPr="00F91BD1">
        <w:rPr>
          <w:rFonts w:asciiTheme="majorHAnsi" w:hAnsiTheme="majorHAnsi"/>
          <w:sz w:val="24"/>
          <w:szCs w:val="24"/>
          <w:lang w:val="en-ID"/>
        </w:rPr>
        <w:t xml:space="preserve"> </w:t>
      </w:r>
      <w:proofErr w:type="gramStart"/>
      <w:r w:rsidRPr="00F91BD1">
        <w:rPr>
          <w:rFonts w:asciiTheme="majorHAnsi" w:hAnsiTheme="majorHAnsi"/>
          <w:sz w:val="24"/>
          <w:szCs w:val="24"/>
          <w:lang w:val="en-ID"/>
        </w:rPr>
        <w:t>Sedangkan data sekunder merupakan data yang dikumpulkan oleh pihak lain</w:t>
      </w:r>
      <w:r w:rsidRPr="00F91BD1">
        <w:rPr>
          <w:rFonts w:asciiTheme="majorHAnsi" w:hAnsiTheme="majorHAnsi" w:cstheme="majorBidi"/>
          <w:sz w:val="24"/>
          <w:szCs w:val="24"/>
        </w:rPr>
        <w:t xml:space="preserve"> (</w:t>
      </w:r>
      <w:r w:rsidRPr="00F91BD1">
        <w:rPr>
          <w:rFonts w:asciiTheme="majorHAnsi" w:hAnsiTheme="majorHAnsi" w:cstheme="majorBidi"/>
          <w:sz w:val="24"/>
          <w:szCs w:val="24"/>
          <w:lang w:val="en-ID"/>
        </w:rPr>
        <w:t>Istijanto</w:t>
      </w:r>
      <w:r w:rsidR="0007170D">
        <w:rPr>
          <w:rFonts w:asciiTheme="majorHAnsi" w:hAnsiTheme="majorHAnsi" w:cstheme="majorBidi"/>
          <w:sz w:val="24"/>
          <w:szCs w:val="24"/>
          <w:lang w:val="en-ID"/>
        </w:rPr>
        <w:t>,</w:t>
      </w:r>
      <w:r w:rsidRPr="00F91BD1">
        <w:rPr>
          <w:rFonts w:asciiTheme="majorHAnsi" w:hAnsiTheme="majorHAnsi" w:cstheme="majorBidi"/>
          <w:sz w:val="24"/>
          <w:szCs w:val="24"/>
          <w:lang w:val="en-ID"/>
        </w:rPr>
        <w:t xml:space="preserve"> 2005</w:t>
      </w:r>
      <w:r w:rsidR="0007170D">
        <w:rPr>
          <w:rFonts w:asciiTheme="majorHAnsi" w:hAnsiTheme="majorHAnsi" w:cstheme="majorBidi"/>
          <w:sz w:val="24"/>
          <w:szCs w:val="24"/>
          <w:lang w:val="en-ID"/>
        </w:rPr>
        <w:t>: 26</w:t>
      </w:r>
      <w:r w:rsidRPr="00F91BD1">
        <w:rPr>
          <w:rFonts w:asciiTheme="majorHAnsi" w:hAnsiTheme="majorHAnsi" w:cstheme="majorBidi"/>
          <w:sz w:val="24"/>
          <w:szCs w:val="24"/>
          <w:lang w:val="en-ID"/>
        </w:rPr>
        <w:t>).</w:t>
      </w:r>
      <w:proofErr w:type="gramEnd"/>
      <w:r w:rsidRPr="00F91BD1">
        <w:rPr>
          <w:rFonts w:asciiTheme="majorHAnsi" w:hAnsiTheme="majorHAnsi"/>
          <w:sz w:val="24"/>
          <w:szCs w:val="24"/>
          <w:lang w:val="en-ID"/>
        </w:rPr>
        <w:t xml:space="preserve"> </w:t>
      </w:r>
      <w:proofErr w:type="gramStart"/>
      <w:r w:rsidR="0007170D">
        <w:rPr>
          <w:rFonts w:asciiTheme="majorHAnsi" w:hAnsiTheme="majorHAnsi"/>
          <w:sz w:val="24"/>
          <w:szCs w:val="24"/>
          <w:lang w:val="en-ID"/>
        </w:rPr>
        <w:t>Adapun d</w:t>
      </w:r>
      <w:r w:rsidRPr="00F91BD1">
        <w:rPr>
          <w:rFonts w:asciiTheme="majorHAnsi" w:hAnsiTheme="majorHAnsi"/>
          <w:sz w:val="24"/>
          <w:szCs w:val="24"/>
          <w:lang w:val="en-ID"/>
        </w:rPr>
        <w:t>ata yang digunakan dalam penelitian ini menggunakan data primer dan data skunder.</w:t>
      </w:r>
      <w:proofErr w:type="gramEnd"/>
      <w:r w:rsidRPr="00F91BD1">
        <w:rPr>
          <w:rFonts w:asciiTheme="majorHAnsi" w:hAnsiTheme="majorHAnsi"/>
          <w:sz w:val="24"/>
          <w:szCs w:val="24"/>
          <w:lang w:val="en-ID"/>
        </w:rPr>
        <w:t xml:space="preserve"> </w:t>
      </w:r>
      <w:proofErr w:type="gramStart"/>
      <w:r w:rsidRPr="00F91BD1">
        <w:rPr>
          <w:rFonts w:asciiTheme="majorHAnsi" w:hAnsiTheme="majorHAnsi"/>
          <w:sz w:val="24"/>
          <w:szCs w:val="24"/>
        </w:rPr>
        <w:t>Data primer adalah hasil wawancara dan data lainnya yang diperoleh langsung dari sumbernya yaitu Program Studi Manajemen Perbankan Syariah FAI UMJ.</w:t>
      </w:r>
      <w:proofErr w:type="gramEnd"/>
      <w:r w:rsidRPr="00F91BD1">
        <w:rPr>
          <w:rFonts w:asciiTheme="majorHAnsi" w:hAnsiTheme="majorHAnsi"/>
          <w:sz w:val="24"/>
          <w:szCs w:val="24"/>
        </w:rPr>
        <w:t xml:space="preserve"> </w:t>
      </w:r>
      <w:proofErr w:type="gramStart"/>
      <w:r w:rsidRPr="00F91BD1">
        <w:rPr>
          <w:rFonts w:asciiTheme="majorHAnsi" w:hAnsiTheme="majorHAnsi"/>
          <w:sz w:val="24"/>
          <w:szCs w:val="24"/>
        </w:rPr>
        <w:t>Sedangkan data sekunder diperolah dari buku, artikel, jurnal, internet, dan berbagai sumber lainnya.</w:t>
      </w:r>
      <w:proofErr w:type="gramEnd"/>
      <w:r w:rsidRPr="00F91BD1">
        <w:rPr>
          <w:rFonts w:asciiTheme="majorHAnsi" w:hAnsiTheme="majorHAnsi"/>
          <w:sz w:val="24"/>
          <w:szCs w:val="24"/>
        </w:rPr>
        <w:t xml:space="preserve"> </w:t>
      </w:r>
      <w:proofErr w:type="gramStart"/>
      <w:r w:rsidRPr="00F91BD1">
        <w:rPr>
          <w:rFonts w:asciiTheme="majorHAnsi" w:hAnsiTheme="majorHAnsi"/>
          <w:sz w:val="24"/>
          <w:szCs w:val="24"/>
        </w:rPr>
        <w:t>Data primer dan data sekunder kemudian diolah dan dianalisis untuk mendapatkan kesimpulan.</w:t>
      </w:r>
      <w:proofErr w:type="gramEnd"/>
    </w:p>
    <w:p w14:paraId="6103541F" w14:textId="77777777" w:rsidR="00F91BD1" w:rsidRPr="00F91BD1" w:rsidRDefault="00F91BD1" w:rsidP="00F91BD1">
      <w:pPr>
        <w:spacing w:after="4" w:line="249" w:lineRule="auto"/>
        <w:ind w:left="-5" w:firstLine="365"/>
        <w:jc w:val="both"/>
        <w:rPr>
          <w:rFonts w:asciiTheme="majorHAnsi" w:hAnsiTheme="majorHAnsi"/>
          <w:sz w:val="24"/>
          <w:szCs w:val="24"/>
          <w:lang w:val="en-ID"/>
        </w:rPr>
      </w:pPr>
      <w:r w:rsidRPr="00F91BD1">
        <w:rPr>
          <w:rFonts w:asciiTheme="majorHAnsi" w:hAnsiTheme="majorHAnsi"/>
          <w:sz w:val="24"/>
          <w:szCs w:val="24"/>
        </w:rPr>
        <w:t>Adapun fokus pertanyaan dalam penelitian ini, antara lain:</w:t>
      </w:r>
    </w:p>
    <w:p w14:paraId="57BF178E" w14:textId="77777777" w:rsidR="00F91BD1" w:rsidRPr="00F91BD1" w:rsidRDefault="00F91BD1" w:rsidP="00F91BD1">
      <w:pPr>
        <w:pStyle w:val="ListParagraph"/>
        <w:numPr>
          <w:ilvl w:val="0"/>
          <w:numId w:val="3"/>
        </w:numPr>
        <w:spacing w:after="4" w:line="249" w:lineRule="auto"/>
        <w:ind w:left="360"/>
        <w:jc w:val="both"/>
        <w:rPr>
          <w:rFonts w:asciiTheme="majorHAnsi" w:hAnsiTheme="majorHAnsi"/>
          <w:sz w:val="24"/>
          <w:szCs w:val="24"/>
          <w:lang w:val="en-ID"/>
        </w:rPr>
      </w:pPr>
      <w:r w:rsidRPr="00F91BD1">
        <w:rPr>
          <w:rFonts w:asciiTheme="majorHAnsi" w:hAnsiTheme="majorHAnsi"/>
          <w:sz w:val="24"/>
          <w:szCs w:val="24"/>
          <w:lang w:eastAsia="id-ID"/>
        </w:rPr>
        <w:t>Bagaimana proses pengembangan pembelajaran Program Studi Manajemen Perbankan Syariah FAI UMJ dalam menyediakan SDM untuk Perbankan Syariah?</w:t>
      </w:r>
    </w:p>
    <w:p w14:paraId="58F78ACF" w14:textId="77777777" w:rsidR="00F91BD1" w:rsidRPr="00F91BD1" w:rsidRDefault="00F91BD1" w:rsidP="00F91BD1">
      <w:pPr>
        <w:pStyle w:val="ListParagraph"/>
        <w:numPr>
          <w:ilvl w:val="0"/>
          <w:numId w:val="3"/>
        </w:numPr>
        <w:spacing w:after="4" w:line="249" w:lineRule="auto"/>
        <w:ind w:left="360"/>
        <w:jc w:val="both"/>
        <w:rPr>
          <w:rFonts w:asciiTheme="majorHAnsi" w:hAnsiTheme="majorHAnsi"/>
          <w:sz w:val="24"/>
          <w:szCs w:val="24"/>
          <w:lang w:val="en-ID"/>
        </w:rPr>
      </w:pPr>
      <w:r w:rsidRPr="00F91BD1">
        <w:rPr>
          <w:rFonts w:asciiTheme="majorHAnsi" w:hAnsiTheme="majorHAnsi"/>
          <w:sz w:val="24"/>
          <w:szCs w:val="24"/>
          <w:lang w:eastAsia="id-ID"/>
        </w:rPr>
        <w:t xml:space="preserve">Bagaimana pengembangan kurikulum Program Studi Manajemen Perbankan Syariah FAI UMJ untuk menghasilkan SDM yang mampu menguasai ilmu perbankan murni dan ilmu syariah?     </w:t>
      </w:r>
    </w:p>
    <w:p w14:paraId="3B7D8137" w14:textId="1BDEA98D" w:rsidR="00EA2285" w:rsidRPr="0007170D" w:rsidRDefault="00F91BD1" w:rsidP="0007170D">
      <w:pPr>
        <w:pStyle w:val="ListParagraph"/>
        <w:numPr>
          <w:ilvl w:val="0"/>
          <w:numId w:val="3"/>
        </w:numPr>
        <w:spacing w:after="4" w:line="249" w:lineRule="auto"/>
        <w:ind w:left="360"/>
        <w:jc w:val="both"/>
        <w:rPr>
          <w:rFonts w:asciiTheme="majorHAnsi" w:hAnsiTheme="majorHAnsi"/>
          <w:sz w:val="24"/>
          <w:szCs w:val="24"/>
          <w:lang w:val="en-ID"/>
        </w:rPr>
      </w:pPr>
      <w:r w:rsidRPr="00F91BD1">
        <w:rPr>
          <w:rFonts w:asciiTheme="majorHAnsi" w:hAnsiTheme="majorHAnsi"/>
          <w:sz w:val="24"/>
          <w:szCs w:val="24"/>
          <w:lang w:eastAsia="id-ID"/>
        </w:rPr>
        <w:t xml:space="preserve">Bagaimana Strategi Program Studi Manajemen Perbankan Syariah FAI UMJ untuk menghasilkan lulusan unggul yang diminati oleh industri perbankan syariah? </w:t>
      </w:r>
    </w:p>
    <w:p w14:paraId="64D770FC" w14:textId="77777777" w:rsidR="00A80106" w:rsidRDefault="00A80106" w:rsidP="00D043FD">
      <w:pPr>
        <w:jc w:val="both"/>
        <w:rPr>
          <w:rFonts w:asciiTheme="majorHAnsi" w:hAnsiTheme="majorHAnsi" w:cstheme="minorHAnsi"/>
          <w:b/>
          <w:bCs/>
          <w:sz w:val="24"/>
          <w:szCs w:val="24"/>
          <w:lang w:eastAsia="id-ID"/>
        </w:rPr>
      </w:pPr>
    </w:p>
    <w:p w14:paraId="7E4FD258" w14:textId="77777777" w:rsidR="00D043FD" w:rsidRDefault="00EA2285" w:rsidP="00D043FD">
      <w:pPr>
        <w:jc w:val="both"/>
        <w:rPr>
          <w:rFonts w:asciiTheme="majorHAnsi" w:hAnsiTheme="majorHAnsi" w:cstheme="minorHAnsi"/>
          <w:sz w:val="24"/>
          <w:szCs w:val="24"/>
          <w:lang w:val="en-ID" w:eastAsia="id-ID"/>
        </w:rPr>
      </w:pPr>
      <w:r w:rsidRPr="00406A84">
        <w:rPr>
          <w:rFonts w:asciiTheme="majorHAnsi" w:hAnsiTheme="majorHAnsi" w:cstheme="minorHAnsi"/>
          <w:b/>
          <w:bCs/>
          <w:sz w:val="24"/>
          <w:szCs w:val="24"/>
          <w:lang w:eastAsia="id-ID"/>
        </w:rPr>
        <w:t>PEMBAHASAN</w:t>
      </w:r>
    </w:p>
    <w:p w14:paraId="0C4506EE" w14:textId="7BB6264E" w:rsidR="00D043FD" w:rsidRPr="000F7760" w:rsidRDefault="00D043FD" w:rsidP="000F7760">
      <w:pPr>
        <w:jc w:val="both"/>
        <w:rPr>
          <w:rFonts w:asciiTheme="majorHAnsi" w:hAnsiTheme="majorHAnsi" w:cstheme="minorHAnsi"/>
          <w:sz w:val="24"/>
          <w:szCs w:val="24"/>
          <w:lang w:val="en-ID" w:eastAsia="id-ID"/>
        </w:rPr>
      </w:pPr>
      <w:r w:rsidRPr="000F7760">
        <w:rPr>
          <w:rFonts w:asciiTheme="majorHAnsi" w:hAnsiTheme="majorHAnsi"/>
          <w:b/>
          <w:sz w:val="24"/>
          <w:szCs w:val="24"/>
          <w:lang w:val="en-ID"/>
        </w:rPr>
        <w:t xml:space="preserve">Sejarah Singkat </w:t>
      </w:r>
      <w:r w:rsidR="000F7760">
        <w:rPr>
          <w:rFonts w:asciiTheme="majorHAnsi" w:hAnsiTheme="majorHAnsi"/>
          <w:b/>
          <w:sz w:val="24"/>
          <w:szCs w:val="24"/>
          <w:lang w:val="en-ID"/>
        </w:rPr>
        <w:t>Program Studi</w:t>
      </w:r>
      <w:r w:rsidRPr="000F7760">
        <w:rPr>
          <w:rFonts w:asciiTheme="majorHAnsi" w:hAnsiTheme="majorHAnsi"/>
          <w:b/>
          <w:sz w:val="24"/>
          <w:szCs w:val="24"/>
          <w:lang w:val="en-ID"/>
        </w:rPr>
        <w:t xml:space="preserve"> Manajemen Perbankan Syariah</w:t>
      </w:r>
    </w:p>
    <w:p w14:paraId="0862E273" w14:textId="77777777" w:rsidR="000F7760" w:rsidRDefault="00D043FD" w:rsidP="000F7760">
      <w:pPr>
        <w:jc w:val="both"/>
        <w:rPr>
          <w:rFonts w:asciiTheme="majorHAnsi" w:hAnsiTheme="majorHAnsi" w:cstheme="minorHAnsi"/>
          <w:sz w:val="24"/>
          <w:szCs w:val="24"/>
          <w:lang w:val="en-ID" w:eastAsia="id-ID"/>
        </w:rPr>
      </w:pPr>
      <w:proofErr w:type="gramStart"/>
      <w:r w:rsidRPr="000F7760">
        <w:rPr>
          <w:rFonts w:asciiTheme="majorHAnsi" w:hAnsiTheme="majorHAnsi" w:cstheme="majorBidi"/>
          <w:bCs/>
          <w:sz w:val="24"/>
          <w:szCs w:val="24"/>
          <w:lang w:val="en-ID"/>
        </w:rPr>
        <w:t xml:space="preserve">Program Studi Manajemen Perbankan Syariah didirikan tanggal 22 Oktober 2009, dengan SK Penyelenggaraan </w:t>
      </w:r>
      <w:r w:rsidRPr="000F7760">
        <w:rPr>
          <w:rFonts w:asciiTheme="majorHAnsi" w:hAnsiTheme="majorHAnsi" w:cstheme="majorBidi"/>
          <w:color w:val="333333"/>
          <w:sz w:val="24"/>
          <w:szCs w:val="24"/>
        </w:rPr>
        <w:t>Dj.I/614/2009</w:t>
      </w:r>
      <w:r w:rsidRPr="000F7760">
        <w:rPr>
          <w:rFonts w:asciiTheme="majorHAnsi" w:hAnsiTheme="majorHAnsi" w:cstheme="majorBidi"/>
          <w:color w:val="333333"/>
          <w:sz w:val="24"/>
          <w:szCs w:val="24"/>
          <w:lang w:val="en-ID"/>
        </w:rPr>
        <w:t xml:space="preserve"> tertanggal 22 Oktober 2009.</w:t>
      </w:r>
      <w:proofErr w:type="gramEnd"/>
      <w:r w:rsidRPr="000F7760">
        <w:rPr>
          <w:rFonts w:asciiTheme="majorHAnsi" w:hAnsiTheme="majorHAnsi" w:cstheme="majorBidi"/>
          <w:color w:val="333333"/>
          <w:sz w:val="24"/>
          <w:szCs w:val="24"/>
          <w:lang w:val="en-ID"/>
        </w:rPr>
        <w:t xml:space="preserve"> </w:t>
      </w:r>
      <w:proofErr w:type="gramStart"/>
      <w:r w:rsidRPr="000F7760">
        <w:rPr>
          <w:rFonts w:asciiTheme="majorHAnsi" w:hAnsiTheme="majorHAnsi" w:cstheme="majorBidi"/>
          <w:color w:val="333333"/>
          <w:sz w:val="24"/>
          <w:szCs w:val="24"/>
          <w:lang w:val="en-ID"/>
        </w:rPr>
        <w:t>Kampus beralamat di Jln. KH.</w:t>
      </w:r>
      <w:proofErr w:type="gramEnd"/>
      <w:r w:rsidRPr="000F7760">
        <w:rPr>
          <w:rFonts w:asciiTheme="majorHAnsi" w:hAnsiTheme="majorHAnsi" w:cstheme="majorBidi"/>
          <w:color w:val="333333"/>
          <w:sz w:val="24"/>
          <w:szCs w:val="24"/>
          <w:lang w:val="en-ID"/>
        </w:rPr>
        <w:t xml:space="preserve"> Ahmad Dahlan, Cirendeu, Ciputat, Tangerang Selatan (forlap.ristekdikti.go.id). </w:t>
      </w:r>
      <w:proofErr w:type="gramStart"/>
      <w:r w:rsidRPr="000F7760">
        <w:rPr>
          <w:rFonts w:asciiTheme="majorHAnsi" w:hAnsiTheme="majorHAnsi" w:cstheme="majorBidi"/>
          <w:color w:val="333333"/>
          <w:sz w:val="24"/>
          <w:szCs w:val="24"/>
          <w:lang w:val="en-ID"/>
        </w:rPr>
        <w:t>Prodi Manajemen Perbankan Syariah berada di bawah naungan Fakultas Agama Islam UMJ.</w:t>
      </w:r>
      <w:proofErr w:type="gramEnd"/>
      <w:r w:rsidRPr="000F7760">
        <w:rPr>
          <w:rFonts w:asciiTheme="majorHAnsi" w:hAnsiTheme="majorHAnsi" w:cstheme="majorBidi"/>
          <w:color w:val="333333"/>
          <w:sz w:val="24"/>
          <w:szCs w:val="24"/>
          <w:lang w:val="en-ID"/>
        </w:rPr>
        <w:t xml:space="preserve"> </w:t>
      </w:r>
      <w:proofErr w:type="gramStart"/>
      <w:r w:rsidRPr="000F7760">
        <w:rPr>
          <w:rFonts w:asciiTheme="majorHAnsi" w:hAnsiTheme="majorHAnsi" w:cstheme="majorBidi"/>
          <w:color w:val="333333"/>
          <w:sz w:val="24"/>
          <w:szCs w:val="24"/>
          <w:lang w:val="en-ID"/>
        </w:rPr>
        <w:t>Sementara, letak bangunan kampus berada di paling depan, setelah melalui pintu masuk Kampus UMJ.</w:t>
      </w:r>
      <w:proofErr w:type="gramEnd"/>
      <w:r w:rsidRPr="000F7760">
        <w:rPr>
          <w:rFonts w:asciiTheme="majorHAnsi" w:hAnsiTheme="majorHAnsi" w:cstheme="majorBidi"/>
          <w:color w:val="333333"/>
          <w:sz w:val="24"/>
          <w:szCs w:val="24"/>
          <w:lang w:val="en-ID"/>
        </w:rPr>
        <w:t xml:space="preserve">  </w:t>
      </w:r>
    </w:p>
    <w:p w14:paraId="4AD1D863" w14:textId="38165794" w:rsidR="00A55D58" w:rsidRDefault="00D043FD" w:rsidP="00A80106">
      <w:pPr>
        <w:jc w:val="both"/>
        <w:rPr>
          <w:rFonts w:asciiTheme="majorHAnsi" w:hAnsiTheme="majorHAnsi" w:cstheme="majorBidi"/>
          <w:color w:val="333333"/>
          <w:sz w:val="24"/>
          <w:szCs w:val="24"/>
          <w:lang w:val="en-ID"/>
        </w:rPr>
      </w:pPr>
      <w:r w:rsidRPr="00A55D58">
        <w:rPr>
          <w:rFonts w:asciiTheme="majorHAnsi" w:hAnsiTheme="majorHAnsi" w:cstheme="majorBidi"/>
          <w:color w:val="333333"/>
          <w:sz w:val="24"/>
          <w:szCs w:val="24"/>
          <w:lang w:val="id-ID"/>
        </w:rPr>
        <w:t>Akreditasi pertama kali dilakukan di tahun 2013, dan mendapatkan nilai akreditasi B. Kemudian, di tahun 2017 kembali melakukan akreditasi yang kedua, dan mendapatkan nilai B. Seh</w:t>
      </w:r>
      <w:r w:rsidR="000F7760" w:rsidRPr="00A55D58">
        <w:rPr>
          <w:rFonts w:asciiTheme="majorHAnsi" w:hAnsiTheme="majorHAnsi" w:cstheme="majorBidi"/>
          <w:color w:val="333333"/>
          <w:sz w:val="24"/>
          <w:szCs w:val="24"/>
          <w:lang w:val="id-ID"/>
        </w:rPr>
        <w:t>ingga, akreditasi yang dimiliki</w:t>
      </w:r>
      <w:r w:rsidR="000F7760" w:rsidRPr="00A55D58">
        <w:rPr>
          <w:rFonts w:asciiTheme="majorHAnsi" w:hAnsiTheme="majorHAnsi" w:cstheme="majorBidi"/>
          <w:color w:val="333333"/>
          <w:sz w:val="24"/>
          <w:szCs w:val="24"/>
          <w:lang w:val="en-ID"/>
        </w:rPr>
        <w:t xml:space="preserve"> h</w:t>
      </w:r>
      <w:r w:rsidRPr="00A55D58">
        <w:rPr>
          <w:rFonts w:asciiTheme="majorHAnsi" w:hAnsiTheme="majorHAnsi" w:cstheme="majorBidi"/>
          <w:color w:val="333333"/>
          <w:sz w:val="24"/>
          <w:szCs w:val="24"/>
          <w:lang w:val="id-ID"/>
        </w:rPr>
        <w:t>ingga saat ini masih terakreditasi degan nilai B.</w:t>
      </w:r>
      <w:r w:rsidR="000F7760" w:rsidRPr="00A55D58">
        <w:rPr>
          <w:rFonts w:asciiTheme="majorHAnsi" w:hAnsiTheme="majorHAnsi" w:cstheme="majorBidi"/>
          <w:color w:val="333333"/>
          <w:sz w:val="24"/>
          <w:szCs w:val="24"/>
          <w:lang w:val="en-ID"/>
        </w:rPr>
        <w:t xml:space="preserve"> Sementara, gelar awal yang diberikan kepada lulusan ialah Sarjana Ekonomi Syariah (SE</w:t>
      </w:r>
      <w:proofErr w:type="gramStart"/>
      <w:r w:rsidR="000F7760" w:rsidRPr="00A55D58">
        <w:rPr>
          <w:rFonts w:asciiTheme="majorHAnsi" w:hAnsiTheme="majorHAnsi" w:cstheme="majorBidi"/>
          <w:color w:val="333333"/>
          <w:sz w:val="24"/>
          <w:szCs w:val="24"/>
          <w:lang w:val="en-ID"/>
        </w:rPr>
        <w:t>,Sy</w:t>
      </w:r>
      <w:proofErr w:type="gramEnd"/>
      <w:r w:rsidR="000F7760" w:rsidRPr="00A55D58">
        <w:rPr>
          <w:rFonts w:asciiTheme="majorHAnsi" w:hAnsiTheme="majorHAnsi" w:cstheme="majorBidi"/>
          <w:color w:val="333333"/>
          <w:sz w:val="24"/>
          <w:szCs w:val="24"/>
          <w:lang w:val="en-ID"/>
        </w:rPr>
        <w:t xml:space="preserve">). </w:t>
      </w:r>
      <w:proofErr w:type="gramStart"/>
      <w:r w:rsidR="000F7760" w:rsidRPr="00A55D58">
        <w:rPr>
          <w:rFonts w:asciiTheme="majorHAnsi" w:hAnsiTheme="majorHAnsi" w:cstheme="majorBidi"/>
          <w:color w:val="333333"/>
          <w:sz w:val="24"/>
          <w:szCs w:val="24"/>
          <w:lang w:val="en-ID"/>
        </w:rPr>
        <w:t>Setelah ada pemberlakuan nominklatur baru, gelar yang diberikan ialah Sarjana Ekonomi (SE).</w:t>
      </w:r>
      <w:proofErr w:type="gramEnd"/>
      <w:r w:rsidR="000F7760" w:rsidRPr="00A55D58">
        <w:rPr>
          <w:rFonts w:asciiTheme="majorHAnsi" w:hAnsiTheme="majorHAnsi" w:cstheme="majorBidi"/>
          <w:color w:val="333333"/>
          <w:sz w:val="24"/>
          <w:szCs w:val="24"/>
          <w:lang w:val="en-ID"/>
        </w:rPr>
        <w:t xml:space="preserve"> </w:t>
      </w:r>
    </w:p>
    <w:p w14:paraId="704AFB61" w14:textId="77777777" w:rsidR="00A80106" w:rsidRDefault="00A80106" w:rsidP="00A55D58">
      <w:pPr>
        <w:jc w:val="both"/>
        <w:rPr>
          <w:rFonts w:asciiTheme="majorHAnsi" w:hAnsiTheme="majorHAnsi"/>
          <w:b/>
          <w:sz w:val="24"/>
          <w:szCs w:val="24"/>
          <w:lang w:val="en-ID"/>
        </w:rPr>
      </w:pPr>
    </w:p>
    <w:p w14:paraId="65FB5E26" w14:textId="77777777" w:rsidR="00A55D58" w:rsidRDefault="00A55D58" w:rsidP="00A55D58">
      <w:pPr>
        <w:jc w:val="both"/>
        <w:rPr>
          <w:rFonts w:asciiTheme="majorHAnsi" w:hAnsiTheme="majorHAnsi" w:cstheme="majorBidi"/>
          <w:color w:val="333333"/>
          <w:sz w:val="24"/>
          <w:szCs w:val="24"/>
          <w:lang w:val="en-ID"/>
        </w:rPr>
      </w:pPr>
      <w:r w:rsidRPr="00A55D58">
        <w:rPr>
          <w:rFonts w:asciiTheme="majorHAnsi" w:hAnsiTheme="majorHAnsi"/>
          <w:b/>
          <w:sz w:val="24"/>
          <w:szCs w:val="24"/>
          <w:lang w:val="en-ID"/>
        </w:rPr>
        <w:t xml:space="preserve">Pengembangan Pembelajaran </w:t>
      </w:r>
    </w:p>
    <w:p w14:paraId="63CEED68" w14:textId="77777777" w:rsidR="00E74DF6" w:rsidRDefault="00A55D58" w:rsidP="00E74DF6">
      <w:pPr>
        <w:jc w:val="both"/>
        <w:rPr>
          <w:rFonts w:asciiTheme="majorHAnsi" w:hAnsiTheme="majorHAnsi"/>
          <w:bCs/>
          <w:sz w:val="24"/>
          <w:szCs w:val="24"/>
          <w:lang w:val="en-ID"/>
        </w:rPr>
      </w:pPr>
      <w:proofErr w:type="gramStart"/>
      <w:r w:rsidRPr="00A55D58">
        <w:rPr>
          <w:rFonts w:asciiTheme="majorHAnsi" w:hAnsiTheme="majorHAnsi"/>
          <w:bCs/>
          <w:sz w:val="24"/>
          <w:szCs w:val="24"/>
          <w:lang w:val="en-ID"/>
        </w:rPr>
        <w:t>Metode pembelajaran yang digunakan terdiri dari dua, yaitu pembelajaran formal dan non-formal.</w:t>
      </w:r>
      <w:proofErr w:type="gramEnd"/>
      <w:r w:rsidRPr="00A55D58">
        <w:rPr>
          <w:rFonts w:asciiTheme="majorHAnsi" w:hAnsiTheme="majorHAnsi"/>
          <w:bCs/>
          <w:sz w:val="24"/>
          <w:szCs w:val="24"/>
          <w:lang w:val="en-ID"/>
        </w:rPr>
        <w:t xml:space="preserve"> </w:t>
      </w:r>
      <w:proofErr w:type="gramStart"/>
      <w:r w:rsidRPr="00A55D58">
        <w:rPr>
          <w:rFonts w:asciiTheme="majorHAnsi" w:hAnsiTheme="majorHAnsi"/>
          <w:bCs/>
          <w:sz w:val="24"/>
          <w:szCs w:val="24"/>
          <w:lang w:val="en-ID"/>
        </w:rPr>
        <w:t>Pembelajaran formal adalah pembelajaran yang dilaksanakan berdasarkan mata kuliah yang harus diambil selama mahasiswa mengikuti studi</w:t>
      </w:r>
      <w:r>
        <w:rPr>
          <w:rFonts w:asciiTheme="majorHAnsi" w:hAnsiTheme="majorHAnsi"/>
          <w:bCs/>
          <w:sz w:val="24"/>
          <w:szCs w:val="24"/>
          <w:lang w:val="en-ID"/>
        </w:rPr>
        <w:t xml:space="preserve"> dalam kurun waktu yang telah ditentukan.</w:t>
      </w:r>
      <w:proofErr w:type="gramEnd"/>
      <w:r>
        <w:rPr>
          <w:rFonts w:asciiTheme="majorHAnsi" w:hAnsiTheme="majorHAnsi"/>
          <w:bCs/>
          <w:sz w:val="24"/>
          <w:szCs w:val="24"/>
          <w:lang w:val="en-ID"/>
        </w:rPr>
        <w:t xml:space="preserve"> </w:t>
      </w:r>
      <w:r w:rsidRPr="00A55D58">
        <w:rPr>
          <w:rFonts w:asciiTheme="majorHAnsi" w:hAnsiTheme="majorHAnsi"/>
          <w:bCs/>
          <w:sz w:val="24"/>
          <w:szCs w:val="24"/>
          <w:lang w:val="en-ID"/>
        </w:rPr>
        <w:t xml:space="preserve">Pembelajaran formal wajib diikuti oleh setiap mahasiswa hingga dirinya dinyatakan </w:t>
      </w:r>
      <w:proofErr w:type="gramStart"/>
      <w:r w:rsidRPr="00A55D58">
        <w:rPr>
          <w:rFonts w:asciiTheme="majorHAnsi" w:hAnsiTheme="majorHAnsi"/>
          <w:bCs/>
          <w:sz w:val="24"/>
          <w:szCs w:val="24"/>
          <w:lang w:val="en-ID"/>
        </w:rPr>
        <w:t>lulus</w:t>
      </w:r>
      <w:proofErr w:type="gramEnd"/>
      <w:r w:rsidRPr="00A55D58">
        <w:rPr>
          <w:rFonts w:asciiTheme="majorHAnsi" w:hAnsiTheme="majorHAnsi"/>
          <w:bCs/>
          <w:sz w:val="24"/>
          <w:szCs w:val="24"/>
          <w:lang w:val="en-ID"/>
        </w:rPr>
        <w:t xml:space="preserve"> oleh do</w:t>
      </w:r>
      <w:r>
        <w:rPr>
          <w:rFonts w:asciiTheme="majorHAnsi" w:hAnsiTheme="majorHAnsi"/>
          <w:bCs/>
          <w:sz w:val="24"/>
          <w:szCs w:val="24"/>
          <w:lang w:val="en-ID"/>
        </w:rPr>
        <w:t>sen dari masing-masing pengampu</w:t>
      </w:r>
      <w:r w:rsidRPr="00A55D58">
        <w:rPr>
          <w:rFonts w:asciiTheme="majorHAnsi" w:hAnsiTheme="majorHAnsi"/>
          <w:bCs/>
          <w:sz w:val="24"/>
          <w:szCs w:val="24"/>
          <w:lang w:val="en-ID"/>
        </w:rPr>
        <w:t xml:space="preserve"> mata kuliah. Karena pembelajaran formal ini, akan berpengaruh terhadap kelulusan mahasiswa dalam menempuh studi strata satu di program studi </w:t>
      </w:r>
      <w:proofErr w:type="gramStart"/>
      <w:r w:rsidRPr="00A55D58">
        <w:rPr>
          <w:rFonts w:asciiTheme="majorHAnsi" w:hAnsiTheme="majorHAnsi"/>
          <w:bCs/>
          <w:sz w:val="24"/>
          <w:szCs w:val="24"/>
          <w:lang w:val="en-ID"/>
        </w:rPr>
        <w:t>bersangkutan  secara</w:t>
      </w:r>
      <w:proofErr w:type="gramEnd"/>
      <w:r w:rsidRPr="00A55D58">
        <w:rPr>
          <w:rFonts w:asciiTheme="majorHAnsi" w:hAnsiTheme="majorHAnsi"/>
          <w:bCs/>
          <w:sz w:val="24"/>
          <w:szCs w:val="24"/>
          <w:lang w:val="en-ID"/>
        </w:rPr>
        <w:t xml:space="preserve"> langsung. </w:t>
      </w:r>
    </w:p>
    <w:p w14:paraId="78AA049F" w14:textId="77777777" w:rsidR="00E74DF6" w:rsidRDefault="00A55D58" w:rsidP="00E74DF6">
      <w:pPr>
        <w:jc w:val="both"/>
        <w:rPr>
          <w:rFonts w:asciiTheme="majorHAnsi" w:hAnsiTheme="majorHAnsi"/>
          <w:bCs/>
          <w:sz w:val="24"/>
          <w:szCs w:val="24"/>
          <w:lang w:val="en-ID"/>
        </w:rPr>
      </w:pPr>
      <w:r w:rsidRPr="00E74DF6">
        <w:rPr>
          <w:rFonts w:asciiTheme="majorHAnsi" w:hAnsiTheme="majorHAnsi"/>
          <w:bCs/>
          <w:sz w:val="24"/>
          <w:szCs w:val="24"/>
          <w:lang w:val="en-ID"/>
        </w:rPr>
        <w:t>Dalam menjalankan pembelajaran formal, Prodi Manajemen Perbankan Syariah FAI UM melalui dosen yang ditugaskan, akan menyelenggarakan pembelajaran didasarkan kepada tiga metode, antara lain:</w:t>
      </w:r>
      <w:r w:rsidR="00E74DF6" w:rsidRPr="00E74DF6">
        <w:rPr>
          <w:rFonts w:asciiTheme="majorHAnsi" w:hAnsiTheme="majorHAnsi"/>
          <w:bCs/>
          <w:sz w:val="24"/>
          <w:szCs w:val="24"/>
          <w:lang w:val="en-ID"/>
        </w:rPr>
        <w:t xml:space="preserve"> metode ceramah, yaitu metode yang digunakan oleh dosen sebagai sarana untuk menyampaikan mata kuliah yang bersifat teoritik; metode penugasan, yaitu metode yang digunakan untuk menyampaikan mata kuliah yang berisi percampuran antara teori dan praktik; metode magang, yaitu metode yang dilaksanakan bekerjasama dengan industri Perbankan Syariah, yang ditempatkan di kantor pusat, kantor wilayah, kantor cabang, ataupun kantor cabang pembantu.</w:t>
      </w:r>
    </w:p>
    <w:p w14:paraId="7E73339F" w14:textId="77777777" w:rsidR="00E74DF6" w:rsidRDefault="00A55D58" w:rsidP="00E74DF6">
      <w:pPr>
        <w:jc w:val="both"/>
        <w:rPr>
          <w:rFonts w:asciiTheme="majorHAnsi" w:hAnsiTheme="majorHAnsi"/>
          <w:bCs/>
          <w:sz w:val="24"/>
          <w:szCs w:val="24"/>
          <w:lang w:val="en-ID"/>
        </w:rPr>
      </w:pPr>
      <w:proofErr w:type="gramStart"/>
      <w:r w:rsidRPr="00A55D58">
        <w:rPr>
          <w:rFonts w:asciiTheme="majorHAnsi" w:hAnsiTheme="majorHAnsi"/>
          <w:bCs/>
          <w:sz w:val="24"/>
          <w:szCs w:val="24"/>
          <w:lang w:val="en-ID"/>
        </w:rPr>
        <w:t>Sedangkan pembelajaran non-formal merupakan pembelajaran yang disediakan oleh kampus di luar pembelajaran formal.</w:t>
      </w:r>
      <w:proofErr w:type="gramEnd"/>
      <w:r w:rsidRPr="00A55D58">
        <w:rPr>
          <w:rFonts w:asciiTheme="majorHAnsi" w:hAnsiTheme="majorHAnsi"/>
          <w:bCs/>
          <w:sz w:val="24"/>
          <w:szCs w:val="24"/>
          <w:lang w:val="en-ID"/>
        </w:rPr>
        <w:t xml:space="preserve"> </w:t>
      </w:r>
      <w:proofErr w:type="gramStart"/>
      <w:r w:rsidRPr="00A55D58">
        <w:rPr>
          <w:rFonts w:asciiTheme="majorHAnsi" w:hAnsiTheme="majorHAnsi"/>
          <w:bCs/>
          <w:sz w:val="24"/>
          <w:szCs w:val="24"/>
          <w:lang w:val="en-ID"/>
        </w:rPr>
        <w:t>Hanya saja, dalam pembelajaran non-formal, setiap mahasiswa diberi kebebasan untuk mengikuti ataupun tidak mengikuti kegiatan pembelajaran tersebut.</w:t>
      </w:r>
      <w:proofErr w:type="gramEnd"/>
      <w:r w:rsidRPr="00A55D58">
        <w:rPr>
          <w:rFonts w:asciiTheme="majorHAnsi" w:hAnsiTheme="majorHAnsi"/>
          <w:bCs/>
          <w:sz w:val="24"/>
          <w:szCs w:val="24"/>
          <w:lang w:val="en-ID"/>
        </w:rPr>
        <w:t xml:space="preserve"> </w:t>
      </w:r>
      <w:proofErr w:type="gramStart"/>
      <w:r w:rsidRPr="00A55D58">
        <w:rPr>
          <w:rFonts w:asciiTheme="majorHAnsi" w:hAnsiTheme="majorHAnsi"/>
          <w:bCs/>
          <w:sz w:val="24"/>
          <w:szCs w:val="24"/>
          <w:lang w:val="en-ID"/>
        </w:rPr>
        <w:t>Karena, pembelajaran non-formal tidak memberikan dampak secara langsung terhadap penilaian mahasiswa selama menjalani studi di program studi bersangkutan.</w:t>
      </w:r>
      <w:proofErr w:type="gramEnd"/>
      <w:r w:rsidRPr="00A55D58">
        <w:rPr>
          <w:rFonts w:asciiTheme="majorHAnsi" w:hAnsiTheme="majorHAnsi"/>
          <w:bCs/>
          <w:sz w:val="24"/>
          <w:szCs w:val="24"/>
          <w:lang w:val="en-ID"/>
        </w:rPr>
        <w:t xml:space="preserve"> Akan tetapi, pembelajaran non-formal </w:t>
      </w:r>
      <w:proofErr w:type="gramStart"/>
      <w:r w:rsidRPr="00A55D58">
        <w:rPr>
          <w:rFonts w:asciiTheme="majorHAnsi" w:hAnsiTheme="majorHAnsi"/>
          <w:bCs/>
          <w:sz w:val="24"/>
          <w:szCs w:val="24"/>
          <w:lang w:val="en-ID"/>
        </w:rPr>
        <w:t>akan</w:t>
      </w:r>
      <w:proofErr w:type="gramEnd"/>
      <w:r w:rsidRPr="00A55D58">
        <w:rPr>
          <w:rFonts w:asciiTheme="majorHAnsi" w:hAnsiTheme="majorHAnsi"/>
          <w:bCs/>
          <w:sz w:val="24"/>
          <w:szCs w:val="24"/>
          <w:lang w:val="en-ID"/>
        </w:rPr>
        <w:t xml:space="preserve"> menjadi penambah bekal bagi mahasiswa setelah menyelesaikan pembelajaran di program studi bersangkutan.</w:t>
      </w:r>
    </w:p>
    <w:p w14:paraId="2D124BD8" w14:textId="197673F3" w:rsidR="00865E7E" w:rsidRPr="003B109B" w:rsidRDefault="008F5B30" w:rsidP="00A80106">
      <w:pPr>
        <w:jc w:val="both"/>
        <w:rPr>
          <w:rFonts w:asciiTheme="majorHAnsi" w:hAnsiTheme="majorHAnsi"/>
          <w:bCs/>
          <w:sz w:val="24"/>
          <w:szCs w:val="24"/>
          <w:lang w:val="en-ID"/>
        </w:rPr>
      </w:pPr>
      <w:r w:rsidRPr="00865E7E">
        <w:rPr>
          <w:rFonts w:asciiTheme="majorHAnsi" w:hAnsiTheme="majorHAnsi"/>
          <w:bCs/>
          <w:sz w:val="24"/>
          <w:szCs w:val="24"/>
          <w:lang w:val="en-ID"/>
        </w:rPr>
        <w:t xml:space="preserve">Dalam menjalankan pembelajaran non-formal, Program Studi Manajemen Perbankan Syariah menyediakan tiga bentuk </w:t>
      </w:r>
      <w:r w:rsidR="00865E7E" w:rsidRPr="00865E7E">
        <w:rPr>
          <w:rFonts w:asciiTheme="majorHAnsi" w:hAnsiTheme="majorHAnsi"/>
          <w:bCs/>
          <w:sz w:val="24"/>
          <w:szCs w:val="24"/>
          <w:lang w:val="en-ID"/>
        </w:rPr>
        <w:t>kegiatan</w:t>
      </w:r>
      <w:r w:rsidRPr="00865E7E">
        <w:rPr>
          <w:rFonts w:asciiTheme="majorHAnsi" w:hAnsiTheme="majorHAnsi"/>
          <w:bCs/>
          <w:sz w:val="24"/>
          <w:szCs w:val="24"/>
          <w:lang w:val="en-ID"/>
        </w:rPr>
        <w:t>, antara lain:</w:t>
      </w:r>
      <w:r w:rsidR="00865E7E" w:rsidRPr="00865E7E">
        <w:rPr>
          <w:rFonts w:asciiTheme="majorHAnsi" w:hAnsiTheme="majorHAnsi"/>
          <w:bCs/>
          <w:sz w:val="24"/>
          <w:szCs w:val="24"/>
          <w:lang w:val="en-ID"/>
        </w:rPr>
        <w:t xml:space="preserve"> kegiatan Himpunan Mahasiswa Manajemen Perbankan Syariah (Hima MPS), yaitu bentuk kegiatan yang disediakan oleh fakultas untuk mengakomudir para mahasiswa yang akan mengembangkan diri dengan lebih menitikberatkan terhadap keilmuan </w:t>
      </w:r>
      <w:r w:rsidR="00865E7E">
        <w:rPr>
          <w:rFonts w:asciiTheme="majorHAnsi" w:hAnsiTheme="majorHAnsi"/>
          <w:bCs/>
          <w:sz w:val="24"/>
          <w:szCs w:val="24"/>
          <w:lang w:val="en-ID"/>
        </w:rPr>
        <w:t>berkaitan dengan prodi; kegiatan Badan Ek</w:t>
      </w:r>
      <w:r w:rsidR="000F303C">
        <w:rPr>
          <w:rFonts w:asciiTheme="majorHAnsi" w:hAnsiTheme="majorHAnsi"/>
          <w:bCs/>
          <w:sz w:val="24"/>
          <w:szCs w:val="24"/>
          <w:lang w:val="en-ID"/>
        </w:rPr>
        <w:t>sekutif Mahasiswa-</w:t>
      </w:r>
      <w:r w:rsidR="00865E7E">
        <w:rPr>
          <w:rFonts w:asciiTheme="majorHAnsi" w:hAnsiTheme="majorHAnsi"/>
          <w:bCs/>
          <w:sz w:val="24"/>
          <w:szCs w:val="24"/>
          <w:lang w:val="en-ID"/>
        </w:rPr>
        <w:t>Fakultas Agama Islam (BEM FAI), yaitu lembaga kemahasiswaan yang berada di bawah fakultas, yang kegiatannya bersifat umum; Kegiatan Ikatan Mahasiswa Muhammadiyah</w:t>
      </w:r>
      <w:r w:rsidR="000F303C">
        <w:rPr>
          <w:rFonts w:asciiTheme="majorHAnsi" w:hAnsiTheme="majorHAnsi"/>
          <w:bCs/>
          <w:sz w:val="24"/>
          <w:szCs w:val="24"/>
          <w:lang w:val="en-ID"/>
        </w:rPr>
        <w:t>-Fakultas Agama Islam</w:t>
      </w:r>
      <w:r w:rsidR="00865E7E">
        <w:rPr>
          <w:rFonts w:asciiTheme="majorHAnsi" w:hAnsiTheme="majorHAnsi"/>
          <w:bCs/>
          <w:sz w:val="24"/>
          <w:szCs w:val="24"/>
          <w:lang w:val="en-ID"/>
        </w:rPr>
        <w:t xml:space="preserve"> (IMM</w:t>
      </w:r>
      <w:r w:rsidR="000F303C">
        <w:rPr>
          <w:rFonts w:asciiTheme="majorHAnsi" w:hAnsiTheme="majorHAnsi"/>
          <w:bCs/>
          <w:sz w:val="24"/>
          <w:szCs w:val="24"/>
          <w:lang w:val="en-ID"/>
        </w:rPr>
        <w:t>-FAI), yaitu kegiatan kemahasiswaan yang memadukan antara kegiatan pergerakan dan intelektual.</w:t>
      </w:r>
      <w:r w:rsidR="00A80106">
        <w:rPr>
          <w:rFonts w:asciiTheme="majorHAnsi" w:hAnsiTheme="majorHAnsi"/>
          <w:bCs/>
          <w:sz w:val="24"/>
          <w:szCs w:val="24"/>
          <w:lang w:val="en-ID"/>
        </w:rPr>
        <w:t xml:space="preserve"> </w:t>
      </w:r>
    </w:p>
    <w:p w14:paraId="079AAABC" w14:textId="77777777" w:rsidR="00A80106" w:rsidRDefault="00A80106" w:rsidP="003B109B">
      <w:pPr>
        <w:spacing w:after="4" w:line="249" w:lineRule="auto"/>
        <w:jc w:val="both"/>
        <w:rPr>
          <w:rFonts w:asciiTheme="majorHAnsi" w:hAnsiTheme="majorHAnsi"/>
          <w:b/>
          <w:sz w:val="24"/>
          <w:szCs w:val="24"/>
          <w:lang w:val="en-ID"/>
        </w:rPr>
      </w:pPr>
    </w:p>
    <w:p w14:paraId="4D08D6A1" w14:textId="77777777" w:rsidR="003B109B" w:rsidRPr="003B109B" w:rsidRDefault="003B109B" w:rsidP="003B109B">
      <w:pPr>
        <w:spacing w:after="4" w:line="249" w:lineRule="auto"/>
        <w:jc w:val="both"/>
        <w:rPr>
          <w:rFonts w:asciiTheme="majorHAnsi" w:hAnsiTheme="majorHAnsi" w:cstheme="majorBidi"/>
          <w:color w:val="333333"/>
          <w:sz w:val="24"/>
          <w:szCs w:val="24"/>
          <w:lang w:val="en-ID"/>
        </w:rPr>
      </w:pPr>
      <w:r w:rsidRPr="003B109B">
        <w:rPr>
          <w:rFonts w:asciiTheme="majorHAnsi" w:hAnsiTheme="majorHAnsi"/>
          <w:b/>
          <w:sz w:val="24"/>
          <w:szCs w:val="24"/>
          <w:lang w:val="en-ID"/>
        </w:rPr>
        <w:t>Profil Lulusan</w:t>
      </w:r>
    </w:p>
    <w:p w14:paraId="671EB63A" w14:textId="77777777" w:rsidR="003B109B" w:rsidRPr="003B109B" w:rsidRDefault="003B109B" w:rsidP="003B109B">
      <w:pPr>
        <w:spacing w:after="4" w:line="249" w:lineRule="auto"/>
        <w:ind w:left="-5" w:firstLine="365"/>
        <w:jc w:val="both"/>
        <w:rPr>
          <w:rFonts w:asciiTheme="majorHAnsi" w:hAnsiTheme="majorHAnsi" w:cstheme="majorBidi"/>
          <w:color w:val="333333"/>
          <w:sz w:val="24"/>
          <w:szCs w:val="24"/>
          <w:lang w:val="en-ID"/>
        </w:rPr>
      </w:pPr>
      <w:r w:rsidRPr="003B109B">
        <w:rPr>
          <w:rFonts w:asciiTheme="majorHAnsi" w:hAnsiTheme="majorHAnsi"/>
          <w:bCs/>
          <w:sz w:val="24"/>
          <w:szCs w:val="24"/>
          <w:lang w:val="en-ID"/>
        </w:rPr>
        <w:t>Ada 3 jenis profil lulusan yang dikembangkan oleh Program Studi Manajemen Perbankan Syariah, Fakultas Agama Islam, UMJ, antara lain:</w:t>
      </w:r>
    </w:p>
    <w:p w14:paraId="2041C3D0" w14:textId="77777777" w:rsidR="003B109B" w:rsidRPr="003B109B" w:rsidRDefault="003B109B" w:rsidP="003B109B">
      <w:pPr>
        <w:pStyle w:val="ListParagraph"/>
        <w:numPr>
          <w:ilvl w:val="0"/>
          <w:numId w:val="4"/>
        </w:numPr>
        <w:spacing w:after="4" w:line="249" w:lineRule="auto"/>
        <w:ind w:left="360"/>
        <w:jc w:val="both"/>
        <w:rPr>
          <w:rFonts w:asciiTheme="majorHAnsi" w:hAnsiTheme="majorHAnsi" w:cstheme="majorBidi"/>
          <w:color w:val="333333"/>
          <w:sz w:val="24"/>
          <w:szCs w:val="24"/>
          <w:lang w:val="en-ID"/>
        </w:rPr>
      </w:pPr>
      <w:r w:rsidRPr="003B109B">
        <w:rPr>
          <w:rFonts w:asciiTheme="majorHAnsi" w:hAnsiTheme="majorHAnsi"/>
          <w:b/>
          <w:sz w:val="24"/>
          <w:szCs w:val="24"/>
          <w:lang w:val="en-ID"/>
        </w:rPr>
        <w:t>Praktisi Perbankan dan Keuangan Syariah</w:t>
      </w:r>
    </w:p>
    <w:p w14:paraId="1601B5E4" w14:textId="4AEE6EEA" w:rsidR="003B109B" w:rsidRPr="003B109B" w:rsidRDefault="003B109B" w:rsidP="003B109B">
      <w:pPr>
        <w:spacing w:after="4" w:line="249" w:lineRule="auto"/>
        <w:ind w:left="-5" w:firstLine="365"/>
        <w:jc w:val="both"/>
        <w:rPr>
          <w:rFonts w:asciiTheme="majorHAnsi" w:hAnsiTheme="majorHAnsi" w:cstheme="majorBidi"/>
          <w:color w:val="333333"/>
          <w:sz w:val="24"/>
          <w:szCs w:val="24"/>
          <w:lang w:val="en-ID"/>
        </w:rPr>
      </w:pPr>
      <w:proofErr w:type="gramStart"/>
      <w:r w:rsidRPr="003B109B">
        <w:rPr>
          <w:rFonts w:asciiTheme="majorHAnsi" w:hAnsiTheme="majorHAnsi"/>
          <w:sz w:val="24"/>
          <w:szCs w:val="24"/>
          <w:lang w:val="en-ID"/>
        </w:rPr>
        <w:t>Profil lulusan sebagai praktisi perbankan dan keuangan syariah merupakan lulusan yang dipersiapkan untuk menjadi p</w:t>
      </w:r>
      <w:r w:rsidRPr="003B109B">
        <w:rPr>
          <w:rFonts w:asciiTheme="majorHAnsi" w:hAnsiTheme="majorHAnsi"/>
          <w:sz w:val="24"/>
          <w:szCs w:val="24"/>
        </w:rPr>
        <w:t>elaku</w:t>
      </w:r>
      <w:r w:rsidRPr="003B109B">
        <w:rPr>
          <w:rFonts w:asciiTheme="majorHAnsi" w:hAnsiTheme="majorHAnsi"/>
          <w:sz w:val="24"/>
          <w:szCs w:val="24"/>
          <w:lang w:val="en-ID"/>
        </w:rPr>
        <w:t xml:space="preserve"> atau SDM yang </w:t>
      </w:r>
      <w:r>
        <w:rPr>
          <w:rFonts w:asciiTheme="majorHAnsi" w:hAnsiTheme="majorHAnsi"/>
          <w:sz w:val="24"/>
          <w:szCs w:val="24"/>
          <w:lang w:val="en-ID"/>
        </w:rPr>
        <w:t xml:space="preserve">siap </w:t>
      </w:r>
      <w:r w:rsidRPr="003B109B">
        <w:rPr>
          <w:rFonts w:asciiTheme="majorHAnsi" w:hAnsiTheme="majorHAnsi"/>
          <w:sz w:val="24"/>
          <w:szCs w:val="24"/>
          <w:lang w:val="en-ID"/>
        </w:rPr>
        <w:t xml:space="preserve">berkecimpung </w:t>
      </w:r>
      <w:r w:rsidRPr="003B109B">
        <w:rPr>
          <w:rFonts w:asciiTheme="majorHAnsi" w:hAnsiTheme="majorHAnsi"/>
          <w:sz w:val="24"/>
          <w:szCs w:val="24"/>
        </w:rPr>
        <w:t>di lembaga keuangan syariah</w:t>
      </w:r>
      <w:r w:rsidRPr="003B109B">
        <w:rPr>
          <w:rFonts w:asciiTheme="majorHAnsi" w:hAnsiTheme="majorHAnsi"/>
          <w:sz w:val="24"/>
          <w:szCs w:val="24"/>
          <w:lang w:val="en-ID"/>
        </w:rPr>
        <w:t>, khususnya perbankan syariah.</w:t>
      </w:r>
      <w:proofErr w:type="gramEnd"/>
      <w:r w:rsidRPr="003B109B">
        <w:rPr>
          <w:rFonts w:asciiTheme="majorHAnsi" w:hAnsiTheme="majorHAnsi"/>
          <w:sz w:val="24"/>
          <w:szCs w:val="24"/>
          <w:lang w:val="en-ID"/>
        </w:rPr>
        <w:t xml:space="preserve"> Program Studi Manajemen Perbankan Syariah </w:t>
      </w:r>
      <w:proofErr w:type="gramStart"/>
      <w:r w:rsidRPr="003B109B">
        <w:rPr>
          <w:rFonts w:asciiTheme="majorHAnsi" w:hAnsiTheme="majorHAnsi"/>
          <w:sz w:val="24"/>
          <w:szCs w:val="24"/>
          <w:lang w:val="en-ID"/>
        </w:rPr>
        <w:t>akan</w:t>
      </w:r>
      <w:proofErr w:type="gramEnd"/>
      <w:r w:rsidRPr="003B109B">
        <w:rPr>
          <w:rFonts w:asciiTheme="majorHAnsi" w:hAnsiTheme="majorHAnsi"/>
          <w:sz w:val="24"/>
          <w:szCs w:val="24"/>
          <w:lang w:val="en-ID"/>
        </w:rPr>
        <w:t xml:space="preserve"> membekali setiap lulusan dengan </w:t>
      </w:r>
      <w:r w:rsidRPr="003B109B">
        <w:rPr>
          <w:rFonts w:asciiTheme="majorHAnsi" w:hAnsiTheme="majorHAnsi"/>
          <w:sz w:val="24"/>
          <w:szCs w:val="24"/>
        </w:rPr>
        <w:t>kemampuan operasional dan manajerial, penguasaan teknologi serta berkarakter jujur, amanah, inovatif dan profesional.</w:t>
      </w:r>
    </w:p>
    <w:p w14:paraId="5AABAF90" w14:textId="77777777" w:rsidR="003B109B" w:rsidRPr="003B109B" w:rsidRDefault="003B109B" w:rsidP="003B109B">
      <w:pPr>
        <w:pStyle w:val="ListParagraph"/>
        <w:numPr>
          <w:ilvl w:val="0"/>
          <w:numId w:val="4"/>
        </w:numPr>
        <w:spacing w:after="4" w:line="249" w:lineRule="auto"/>
        <w:ind w:left="360"/>
        <w:jc w:val="both"/>
        <w:rPr>
          <w:rFonts w:asciiTheme="majorHAnsi" w:hAnsiTheme="majorHAnsi" w:cstheme="majorBidi"/>
          <w:color w:val="333333"/>
          <w:sz w:val="24"/>
          <w:szCs w:val="24"/>
          <w:lang w:val="en-ID"/>
        </w:rPr>
      </w:pPr>
      <w:r w:rsidRPr="003B109B">
        <w:rPr>
          <w:rFonts w:asciiTheme="majorHAnsi" w:hAnsiTheme="majorHAnsi"/>
          <w:b/>
          <w:sz w:val="24"/>
          <w:szCs w:val="24"/>
          <w:lang w:val="en-ID"/>
        </w:rPr>
        <w:t>Konsultan Perbankan dan Keuangan Syariah</w:t>
      </w:r>
    </w:p>
    <w:p w14:paraId="077B08F3" w14:textId="3821D861" w:rsidR="003B109B" w:rsidRPr="003B109B" w:rsidRDefault="003B109B" w:rsidP="003B109B">
      <w:pPr>
        <w:pStyle w:val="ListParagraph"/>
        <w:spacing w:after="4" w:line="249" w:lineRule="auto"/>
        <w:ind w:left="0" w:firstLine="360"/>
        <w:jc w:val="both"/>
        <w:rPr>
          <w:rFonts w:asciiTheme="majorHAnsi" w:hAnsiTheme="majorHAnsi"/>
          <w:bCs/>
          <w:sz w:val="24"/>
          <w:szCs w:val="24"/>
        </w:rPr>
      </w:pPr>
      <w:proofErr w:type="gramStart"/>
      <w:r w:rsidRPr="003B109B">
        <w:rPr>
          <w:rFonts w:asciiTheme="majorHAnsi" w:hAnsiTheme="majorHAnsi"/>
          <w:sz w:val="24"/>
          <w:szCs w:val="24"/>
          <w:lang w:val="en-ID"/>
        </w:rPr>
        <w:t xml:space="preserve">Profil lulusan sebagai konsultan perbankan dan keuangan syariah merupakan lulusan yang dipersiapkan untuk terjun sebagai </w:t>
      </w:r>
      <w:r w:rsidRPr="003B109B">
        <w:rPr>
          <w:rFonts w:asciiTheme="majorHAnsi" w:hAnsiTheme="majorHAnsi"/>
          <w:bCs/>
          <w:sz w:val="24"/>
          <w:szCs w:val="24"/>
        </w:rPr>
        <w:t>konsultan keuangan syariah.</w:t>
      </w:r>
      <w:proofErr w:type="gramEnd"/>
      <w:r w:rsidRPr="003B109B">
        <w:rPr>
          <w:rFonts w:asciiTheme="majorHAnsi" w:hAnsiTheme="majorHAnsi"/>
          <w:bCs/>
          <w:sz w:val="24"/>
          <w:szCs w:val="24"/>
        </w:rPr>
        <w:t xml:space="preserve"> Program Studi Manajemen Perbankan Syariah FAI UMJ </w:t>
      </w:r>
      <w:proofErr w:type="gramStart"/>
      <w:r w:rsidRPr="003B109B">
        <w:rPr>
          <w:rFonts w:asciiTheme="majorHAnsi" w:hAnsiTheme="majorHAnsi"/>
          <w:bCs/>
          <w:sz w:val="24"/>
          <w:szCs w:val="24"/>
        </w:rPr>
        <w:t>akan</w:t>
      </w:r>
      <w:proofErr w:type="gramEnd"/>
      <w:r w:rsidRPr="003B109B">
        <w:rPr>
          <w:rFonts w:asciiTheme="majorHAnsi" w:hAnsiTheme="majorHAnsi"/>
          <w:bCs/>
          <w:sz w:val="24"/>
          <w:szCs w:val="24"/>
        </w:rPr>
        <w:t xml:space="preserve"> membekali kemampuan untuk menyusun perencanaan, pendampingan dan </w:t>
      </w:r>
      <w:r w:rsidRPr="003B109B">
        <w:rPr>
          <w:rFonts w:asciiTheme="majorHAnsi" w:hAnsiTheme="majorHAnsi"/>
          <w:bCs/>
          <w:i/>
          <w:iCs/>
          <w:sz w:val="24"/>
          <w:szCs w:val="24"/>
        </w:rPr>
        <w:t>problem solving</w:t>
      </w:r>
      <w:r w:rsidRPr="003B109B">
        <w:rPr>
          <w:rFonts w:asciiTheme="majorHAnsi" w:hAnsiTheme="majorHAnsi"/>
          <w:bCs/>
          <w:sz w:val="24"/>
          <w:szCs w:val="24"/>
        </w:rPr>
        <w:t xml:space="preserve"> permasalahan keuangan syariah</w:t>
      </w:r>
      <w:r w:rsidRPr="003B109B">
        <w:rPr>
          <w:rFonts w:asciiTheme="majorHAnsi" w:hAnsiTheme="majorHAnsi"/>
          <w:bCs/>
          <w:sz w:val="24"/>
          <w:szCs w:val="24"/>
          <w:lang w:val="en-ID"/>
        </w:rPr>
        <w:t xml:space="preserve"> yang ada di lembaga keuangan syariah pada umumnya, dan lembaga perbankan syariah pada khususnya</w:t>
      </w:r>
      <w:r w:rsidRPr="003B109B">
        <w:rPr>
          <w:rFonts w:asciiTheme="majorHAnsi" w:hAnsiTheme="majorHAnsi"/>
          <w:bCs/>
          <w:sz w:val="24"/>
          <w:szCs w:val="24"/>
        </w:rPr>
        <w:t>.</w:t>
      </w:r>
    </w:p>
    <w:p w14:paraId="1612F965" w14:textId="77777777" w:rsidR="003B109B" w:rsidRPr="003B109B" w:rsidRDefault="003B109B" w:rsidP="003B109B">
      <w:pPr>
        <w:pStyle w:val="ListParagraph"/>
        <w:numPr>
          <w:ilvl w:val="0"/>
          <w:numId w:val="4"/>
        </w:numPr>
        <w:spacing w:after="4" w:line="249" w:lineRule="auto"/>
        <w:ind w:left="360"/>
        <w:jc w:val="both"/>
        <w:rPr>
          <w:rFonts w:asciiTheme="majorHAnsi" w:hAnsiTheme="majorHAnsi"/>
          <w:b/>
          <w:sz w:val="24"/>
          <w:szCs w:val="24"/>
          <w:lang w:val="en-ID"/>
        </w:rPr>
      </w:pPr>
      <w:r w:rsidRPr="003B109B">
        <w:rPr>
          <w:rFonts w:asciiTheme="majorHAnsi" w:hAnsiTheme="majorHAnsi"/>
          <w:b/>
          <w:sz w:val="24"/>
          <w:szCs w:val="24"/>
          <w:lang w:val="en-ID"/>
        </w:rPr>
        <w:t>Enterpreneur Keuangan Syariah</w:t>
      </w:r>
    </w:p>
    <w:p w14:paraId="0D7A6F73" w14:textId="0984F55F" w:rsidR="00865E7E" w:rsidRDefault="003B109B" w:rsidP="00400313">
      <w:pPr>
        <w:pStyle w:val="ListParagraph"/>
        <w:spacing w:after="4" w:line="249" w:lineRule="auto"/>
        <w:ind w:left="0" w:firstLine="360"/>
        <w:jc w:val="both"/>
        <w:rPr>
          <w:rFonts w:asciiTheme="majorHAnsi" w:hAnsiTheme="majorHAnsi"/>
          <w:bCs/>
          <w:sz w:val="24"/>
          <w:szCs w:val="24"/>
        </w:rPr>
      </w:pPr>
      <w:proofErr w:type="gramStart"/>
      <w:r w:rsidRPr="003B109B">
        <w:rPr>
          <w:rFonts w:asciiTheme="majorHAnsi" w:hAnsiTheme="majorHAnsi"/>
          <w:sz w:val="24"/>
          <w:szCs w:val="24"/>
          <w:lang w:val="en-ID"/>
        </w:rPr>
        <w:t xml:space="preserve">Profil lulusan sebagai entrepreneur keuangan syariah merupakan lulusan yang dipersiapkan untuk berprofesi sebagai </w:t>
      </w:r>
      <w:r w:rsidRPr="003B109B">
        <w:rPr>
          <w:rFonts w:asciiTheme="majorHAnsi" w:hAnsiTheme="majorHAnsi"/>
          <w:bCs/>
          <w:sz w:val="24"/>
          <w:szCs w:val="24"/>
          <w:lang w:val="en-ID"/>
        </w:rPr>
        <w:t>p</w:t>
      </w:r>
      <w:r w:rsidRPr="003B109B">
        <w:rPr>
          <w:rFonts w:asciiTheme="majorHAnsi" w:hAnsiTheme="majorHAnsi"/>
          <w:bCs/>
          <w:sz w:val="24"/>
          <w:szCs w:val="24"/>
        </w:rPr>
        <w:t>ebisnis di bidang keuangan syariah.</w:t>
      </w:r>
      <w:proofErr w:type="gramEnd"/>
      <w:r w:rsidRPr="003B109B">
        <w:rPr>
          <w:rFonts w:asciiTheme="majorHAnsi" w:hAnsiTheme="majorHAnsi"/>
          <w:bCs/>
          <w:sz w:val="24"/>
          <w:szCs w:val="24"/>
        </w:rPr>
        <w:t xml:space="preserve"> Program Studi Manajemen Perbankan Syariah </w:t>
      </w:r>
      <w:proofErr w:type="gramStart"/>
      <w:r w:rsidRPr="003B109B">
        <w:rPr>
          <w:rFonts w:asciiTheme="majorHAnsi" w:hAnsiTheme="majorHAnsi"/>
          <w:bCs/>
          <w:sz w:val="24"/>
          <w:szCs w:val="24"/>
        </w:rPr>
        <w:t>akan</w:t>
      </w:r>
      <w:proofErr w:type="gramEnd"/>
      <w:r w:rsidRPr="003B109B">
        <w:rPr>
          <w:rFonts w:asciiTheme="majorHAnsi" w:hAnsiTheme="majorHAnsi"/>
          <w:bCs/>
          <w:sz w:val="24"/>
          <w:szCs w:val="24"/>
        </w:rPr>
        <w:t xml:space="preserve"> membekali dengan kemampuan komunikasi yang berlandaskan etika bisnis Islam, sehingga mampu membangun relasi, menangkap peluang bisnis dan peka terhadap masalah bisnis keuangan syariah yang ada di Indonesia.  </w:t>
      </w:r>
    </w:p>
    <w:p w14:paraId="4CC5F28F" w14:textId="77777777" w:rsidR="00400313" w:rsidRPr="00400313" w:rsidRDefault="00400313" w:rsidP="00400313">
      <w:pPr>
        <w:pStyle w:val="ListParagraph"/>
        <w:spacing w:after="4" w:line="249" w:lineRule="auto"/>
        <w:ind w:left="0" w:firstLine="360"/>
        <w:jc w:val="both"/>
        <w:rPr>
          <w:rFonts w:asciiTheme="majorHAnsi" w:hAnsiTheme="majorHAnsi"/>
          <w:bCs/>
          <w:sz w:val="24"/>
          <w:szCs w:val="24"/>
        </w:rPr>
      </w:pPr>
    </w:p>
    <w:p w14:paraId="542B6143" w14:textId="60F748DD" w:rsidR="00400313" w:rsidRPr="00400313" w:rsidRDefault="00400313" w:rsidP="00400313">
      <w:pPr>
        <w:spacing w:after="4" w:line="249" w:lineRule="auto"/>
        <w:jc w:val="both"/>
        <w:rPr>
          <w:rFonts w:asciiTheme="majorHAnsi" w:hAnsiTheme="majorHAnsi"/>
          <w:b/>
          <w:sz w:val="24"/>
          <w:szCs w:val="24"/>
          <w:lang w:val="en-ID"/>
        </w:rPr>
      </w:pPr>
      <w:r w:rsidRPr="00400313">
        <w:rPr>
          <w:rFonts w:asciiTheme="majorHAnsi" w:hAnsiTheme="majorHAnsi"/>
          <w:b/>
          <w:sz w:val="24"/>
          <w:szCs w:val="24"/>
          <w:lang w:val="en-ID"/>
        </w:rPr>
        <w:t xml:space="preserve">Distribusi Mata Kuliah, Jumlah Mahasiswa dan Dosen </w:t>
      </w:r>
    </w:p>
    <w:p w14:paraId="1F3F38DC" w14:textId="3C1A2CCD" w:rsidR="00400313" w:rsidRPr="00400313" w:rsidRDefault="00400313" w:rsidP="00400313">
      <w:pPr>
        <w:pStyle w:val="ListParagraph"/>
        <w:spacing w:after="4" w:line="249" w:lineRule="auto"/>
        <w:ind w:left="0" w:firstLine="360"/>
        <w:jc w:val="both"/>
        <w:rPr>
          <w:rFonts w:asciiTheme="majorHAnsi" w:hAnsiTheme="majorHAnsi"/>
          <w:bCs/>
          <w:sz w:val="24"/>
          <w:szCs w:val="24"/>
          <w:lang w:val="en-ID"/>
        </w:rPr>
      </w:pPr>
      <w:proofErr w:type="gramStart"/>
      <w:r w:rsidRPr="00400313">
        <w:rPr>
          <w:rFonts w:asciiTheme="majorHAnsi" w:hAnsiTheme="majorHAnsi"/>
          <w:bCs/>
          <w:sz w:val="24"/>
          <w:szCs w:val="24"/>
          <w:lang w:val="en-ID"/>
        </w:rPr>
        <w:t xml:space="preserve">Selama mengikuti kuliah, mata kuliah yang harus diambil </w:t>
      </w:r>
      <w:r>
        <w:rPr>
          <w:rFonts w:asciiTheme="majorHAnsi" w:hAnsiTheme="majorHAnsi"/>
          <w:bCs/>
          <w:sz w:val="24"/>
          <w:szCs w:val="24"/>
          <w:lang w:val="en-ID"/>
        </w:rPr>
        <w:t xml:space="preserve">oleh setiap mahasiswa </w:t>
      </w:r>
      <w:r w:rsidRPr="00400313">
        <w:rPr>
          <w:rFonts w:asciiTheme="majorHAnsi" w:hAnsiTheme="majorHAnsi"/>
          <w:bCs/>
          <w:sz w:val="24"/>
          <w:szCs w:val="24"/>
          <w:lang w:val="en-ID"/>
        </w:rPr>
        <w:t>per semester sebanyak 62 mata kuliah dengan jumlah SKS sebanyak 150 SKS, dan ditempuh selama 4 tahun atau 8 semester.</w:t>
      </w:r>
      <w:proofErr w:type="gramEnd"/>
    </w:p>
    <w:p w14:paraId="40214571" w14:textId="7063ECF2" w:rsidR="00400313" w:rsidRPr="00400313" w:rsidRDefault="00400313" w:rsidP="00400313">
      <w:pPr>
        <w:pStyle w:val="ListParagraph"/>
        <w:spacing w:after="4" w:line="249" w:lineRule="auto"/>
        <w:ind w:left="0" w:firstLine="360"/>
        <w:jc w:val="both"/>
        <w:rPr>
          <w:rFonts w:asciiTheme="majorHAnsi" w:hAnsiTheme="majorHAnsi"/>
          <w:bCs/>
          <w:sz w:val="24"/>
          <w:szCs w:val="24"/>
          <w:lang w:val="en-ID"/>
        </w:rPr>
      </w:pPr>
      <w:r w:rsidRPr="00400313">
        <w:rPr>
          <w:rFonts w:asciiTheme="majorHAnsi" w:hAnsiTheme="majorHAnsi"/>
          <w:bCs/>
          <w:sz w:val="24"/>
          <w:szCs w:val="24"/>
          <w:lang w:val="en-ID"/>
        </w:rPr>
        <w:t xml:space="preserve">Sementara, untuk </w:t>
      </w:r>
      <w:r>
        <w:rPr>
          <w:rFonts w:asciiTheme="majorHAnsi" w:hAnsiTheme="majorHAnsi"/>
          <w:bCs/>
          <w:sz w:val="24"/>
          <w:szCs w:val="24"/>
          <w:lang w:val="en-ID"/>
        </w:rPr>
        <w:t xml:space="preserve">jumlah </w:t>
      </w:r>
      <w:r w:rsidRPr="00400313">
        <w:rPr>
          <w:rFonts w:asciiTheme="majorHAnsi" w:hAnsiTheme="majorHAnsi"/>
          <w:bCs/>
          <w:sz w:val="24"/>
          <w:szCs w:val="24"/>
          <w:lang w:val="en-ID"/>
        </w:rPr>
        <w:t xml:space="preserve">mahasiswa semenjak dibuka di tahun 2009 hingga tahun 2018 ini, keberadaan Prodi Manajemen Perbankan Syariah FAI UMJ cukup diminati. </w:t>
      </w:r>
      <w:proofErr w:type="gramStart"/>
      <w:r w:rsidRPr="00400313">
        <w:rPr>
          <w:rFonts w:asciiTheme="majorHAnsi" w:hAnsiTheme="majorHAnsi"/>
          <w:bCs/>
          <w:sz w:val="24"/>
          <w:szCs w:val="24"/>
          <w:lang w:val="en-ID"/>
        </w:rPr>
        <w:t xml:space="preserve">Hal tersebut, nampak dari jumlah kenaikan mahasiswa setiap tahunnya, setelah dikurangi antara mahasiswa yang masuk dengan mahasiswa yang </w:t>
      </w:r>
      <w:r>
        <w:rPr>
          <w:rFonts w:asciiTheme="majorHAnsi" w:hAnsiTheme="majorHAnsi"/>
          <w:bCs/>
          <w:sz w:val="24"/>
          <w:szCs w:val="24"/>
          <w:lang w:val="en-ID"/>
        </w:rPr>
        <w:t>lulus</w:t>
      </w:r>
      <w:r w:rsidRPr="00400313">
        <w:rPr>
          <w:rFonts w:asciiTheme="majorHAnsi" w:hAnsiTheme="majorHAnsi"/>
          <w:bCs/>
          <w:sz w:val="24"/>
          <w:szCs w:val="24"/>
          <w:lang w:val="en-ID"/>
        </w:rPr>
        <w:t>.</w:t>
      </w:r>
      <w:proofErr w:type="gramEnd"/>
      <w:r w:rsidRPr="00400313">
        <w:rPr>
          <w:rFonts w:asciiTheme="majorHAnsi" w:hAnsiTheme="majorHAnsi"/>
          <w:bCs/>
          <w:sz w:val="24"/>
          <w:szCs w:val="24"/>
          <w:lang w:val="en-ID"/>
        </w:rPr>
        <w:t xml:space="preserve"> Perhitungan tren kenaikan, dapat dilihat semenjak tahun 2013, karena di tahun 2013 tersebut</w:t>
      </w:r>
      <w:r>
        <w:rPr>
          <w:rFonts w:asciiTheme="majorHAnsi" w:hAnsiTheme="majorHAnsi"/>
          <w:bCs/>
          <w:sz w:val="24"/>
          <w:szCs w:val="24"/>
          <w:lang w:val="en-ID"/>
        </w:rPr>
        <w:t>,</w:t>
      </w:r>
      <w:r w:rsidRPr="00400313">
        <w:rPr>
          <w:rFonts w:asciiTheme="majorHAnsi" w:hAnsiTheme="majorHAnsi"/>
          <w:bCs/>
          <w:sz w:val="24"/>
          <w:szCs w:val="24"/>
          <w:lang w:val="en-ID"/>
        </w:rPr>
        <w:t xml:space="preserve"> Prodi Manajemen Perbankan Syariah pe</w:t>
      </w:r>
      <w:r>
        <w:rPr>
          <w:rFonts w:asciiTheme="majorHAnsi" w:hAnsiTheme="majorHAnsi"/>
          <w:bCs/>
          <w:sz w:val="24"/>
          <w:szCs w:val="24"/>
          <w:lang w:val="en-ID"/>
        </w:rPr>
        <w:t xml:space="preserve">rtamakali meluluskan mahasiswa. </w:t>
      </w:r>
      <w:r w:rsidRPr="00400313">
        <w:rPr>
          <w:rFonts w:asciiTheme="majorHAnsi" w:hAnsiTheme="majorHAnsi"/>
          <w:bCs/>
          <w:sz w:val="24"/>
          <w:szCs w:val="24"/>
          <w:lang w:val="en-ID"/>
        </w:rPr>
        <w:t xml:space="preserve">Untuk mengetahui tren kenaikan, dapat dilihat dalam tabel di bawah ini:  </w:t>
      </w:r>
    </w:p>
    <w:p w14:paraId="5771D192" w14:textId="77777777" w:rsidR="00400313" w:rsidRPr="00400313" w:rsidRDefault="00400313" w:rsidP="00400313">
      <w:pPr>
        <w:pStyle w:val="ListParagraph"/>
        <w:spacing w:after="0" w:line="240" w:lineRule="auto"/>
        <w:jc w:val="center"/>
        <w:rPr>
          <w:rFonts w:asciiTheme="majorHAnsi" w:hAnsiTheme="majorHAnsi"/>
          <w:b/>
          <w:sz w:val="24"/>
          <w:szCs w:val="24"/>
          <w:lang w:val="en-ID"/>
        </w:rPr>
      </w:pPr>
      <w:r w:rsidRPr="00400313">
        <w:rPr>
          <w:rFonts w:asciiTheme="majorHAnsi" w:hAnsiTheme="majorHAnsi"/>
          <w:b/>
          <w:sz w:val="24"/>
          <w:szCs w:val="24"/>
          <w:lang w:val="en-ID"/>
        </w:rPr>
        <w:t>Tabel 2</w:t>
      </w:r>
    </w:p>
    <w:p w14:paraId="4481BFDB" w14:textId="77777777" w:rsidR="00400313" w:rsidRPr="00400313" w:rsidRDefault="00400313" w:rsidP="00400313">
      <w:pPr>
        <w:pStyle w:val="ListParagraph"/>
        <w:spacing w:after="0" w:line="240" w:lineRule="auto"/>
        <w:jc w:val="center"/>
        <w:rPr>
          <w:rFonts w:asciiTheme="majorHAnsi" w:hAnsiTheme="majorHAnsi"/>
          <w:b/>
          <w:sz w:val="24"/>
          <w:szCs w:val="24"/>
          <w:lang w:val="en-ID"/>
        </w:rPr>
      </w:pPr>
      <w:r w:rsidRPr="00400313">
        <w:rPr>
          <w:rFonts w:asciiTheme="majorHAnsi" w:hAnsiTheme="majorHAnsi"/>
          <w:b/>
          <w:sz w:val="24"/>
          <w:szCs w:val="24"/>
          <w:lang w:val="en-ID"/>
        </w:rPr>
        <w:t>Jumlah Mahasiswa Prodi Manajemen Perbankan Syariah FAI UMJ Tahun 2009-2019</w:t>
      </w:r>
    </w:p>
    <w:p w14:paraId="40AA0B07" w14:textId="77777777" w:rsidR="00400313" w:rsidRPr="00400313" w:rsidRDefault="00400313" w:rsidP="00400313">
      <w:pPr>
        <w:pStyle w:val="ListParagraph"/>
        <w:spacing w:after="0" w:line="240" w:lineRule="auto"/>
        <w:jc w:val="center"/>
        <w:rPr>
          <w:rFonts w:asciiTheme="majorHAnsi" w:hAnsiTheme="majorHAnsi"/>
          <w:b/>
          <w:sz w:val="24"/>
          <w:szCs w:val="24"/>
          <w:lang w:val="en-ID"/>
        </w:rPr>
      </w:pPr>
    </w:p>
    <w:tbl>
      <w:tblPr>
        <w:tblStyle w:val="TableGrid"/>
        <w:tblW w:w="0" w:type="auto"/>
        <w:tblInd w:w="720" w:type="dxa"/>
        <w:tblLook w:val="04A0" w:firstRow="1" w:lastRow="0" w:firstColumn="1" w:lastColumn="0" w:noHBand="0" w:noVBand="1"/>
      </w:tblPr>
      <w:tblGrid>
        <w:gridCol w:w="806"/>
        <w:gridCol w:w="3544"/>
        <w:gridCol w:w="3084"/>
      </w:tblGrid>
      <w:tr w:rsidR="00400313" w:rsidRPr="00400313" w14:paraId="3C6F3E5F" w14:textId="77777777" w:rsidTr="00FC6892">
        <w:tc>
          <w:tcPr>
            <w:tcW w:w="806" w:type="dxa"/>
          </w:tcPr>
          <w:p w14:paraId="5675D68C" w14:textId="77777777" w:rsidR="00400313" w:rsidRPr="00400313" w:rsidRDefault="00400313" w:rsidP="00FC6892">
            <w:pPr>
              <w:pStyle w:val="ListParagraph"/>
              <w:spacing w:after="0" w:line="240" w:lineRule="auto"/>
              <w:ind w:left="0"/>
              <w:jc w:val="center"/>
              <w:rPr>
                <w:rFonts w:asciiTheme="majorHAnsi" w:hAnsiTheme="majorHAnsi"/>
                <w:b/>
                <w:sz w:val="24"/>
                <w:szCs w:val="24"/>
                <w:lang w:val="en-ID"/>
              </w:rPr>
            </w:pPr>
            <w:r w:rsidRPr="00400313">
              <w:rPr>
                <w:rFonts w:asciiTheme="majorHAnsi" w:hAnsiTheme="majorHAnsi"/>
                <w:b/>
                <w:sz w:val="24"/>
                <w:szCs w:val="24"/>
                <w:lang w:val="en-ID"/>
              </w:rPr>
              <w:t>No</w:t>
            </w:r>
          </w:p>
        </w:tc>
        <w:tc>
          <w:tcPr>
            <w:tcW w:w="3544" w:type="dxa"/>
          </w:tcPr>
          <w:p w14:paraId="01B48BE2" w14:textId="77777777" w:rsidR="00400313" w:rsidRPr="00400313" w:rsidRDefault="00400313" w:rsidP="00FC6892">
            <w:pPr>
              <w:pStyle w:val="ListParagraph"/>
              <w:spacing w:after="0" w:line="240" w:lineRule="auto"/>
              <w:ind w:left="0"/>
              <w:jc w:val="center"/>
              <w:rPr>
                <w:rFonts w:asciiTheme="majorHAnsi" w:hAnsiTheme="majorHAnsi"/>
                <w:b/>
                <w:sz w:val="24"/>
                <w:szCs w:val="24"/>
                <w:lang w:val="en-ID"/>
              </w:rPr>
            </w:pPr>
            <w:r w:rsidRPr="00400313">
              <w:rPr>
                <w:rFonts w:asciiTheme="majorHAnsi" w:hAnsiTheme="majorHAnsi"/>
                <w:b/>
                <w:sz w:val="24"/>
                <w:szCs w:val="24"/>
                <w:lang w:val="en-ID"/>
              </w:rPr>
              <w:t xml:space="preserve">Tahun </w:t>
            </w:r>
          </w:p>
        </w:tc>
        <w:tc>
          <w:tcPr>
            <w:tcW w:w="3084" w:type="dxa"/>
          </w:tcPr>
          <w:p w14:paraId="06671A79" w14:textId="77777777" w:rsidR="00400313" w:rsidRPr="00400313" w:rsidRDefault="00400313" w:rsidP="00FC6892">
            <w:pPr>
              <w:pStyle w:val="ListParagraph"/>
              <w:spacing w:after="0" w:line="240" w:lineRule="auto"/>
              <w:ind w:left="0"/>
              <w:jc w:val="center"/>
              <w:rPr>
                <w:rFonts w:asciiTheme="majorHAnsi" w:hAnsiTheme="majorHAnsi"/>
                <w:b/>
                <w:sz w:val="24"/>
                <w:szCs w:val="24"/>
                <w:lang w:val="en-ID"/>
              </w:rPr>
            </w:pPr>
            <w:r w:rsidRPr="00400313">
              <w:rPr>
                <w:rFonts w:asciiTheme="majorHAnsi" w:hAnsiTheme="majorHAnsi"/>
                <w:b/>
                <w:sz w:val="24"/>
                <w:szCs w:val="24"/>
                <w:lang w:val="en-ID"/>
              </w:rPr>
              <w:t>Jumlah Mahasiswa</w:t>
            </w:r>
          </w:p>
        </w:tc>
      </w:tr>
      <w:tr w:rsidR="00400313" w:rsidRPr="00400313" w14:paraId="1FE7B30E" w14:textId="77777777" w:rsidTr="00FC6892">
        <w:tc>
          <w:tcPr>
            <w:tcW w:w="806" w:type="dxa"/>
          </w:tcPr>
          <w:p w14:paraId="12B885A5" w14:textId="77777777" w:rsidR="00400313" w:rsidRPr="00400313" w:rsidRDefault="00400313" w:rsidP="00FC6892">
            <w:pPr>
              <w:pStyle w:val="ListParagraph"/>
              <w:spacing w:after="0" w:line="240" w:lineRule="auto"/>
              <w:ind w:left="0"/>
              <w:jc w:val="center"/>
              <w:rPr>
                <w:rFonts w:asciiTheme="majorHAnsi" w:hAnsiTheme="majorHAnsi"/>
                <w:bCs/>
                <w:sz w:val="24"/>
                <w:szCs w:val="24"/>
                <w:lang w:val="en-ID"/>
              </w:rPr>
            </w:pPr>
            <w:r w:rsidRPr="00400313">
              <w:rPr>
                <w:rFonts w:asciiTheme="majorHAnsi" w:hAnsiTheme="majorHAnsi"/>
                <w:bCs/>
                <w:sz w:val="24"/>
                <w:szCs w:val="24"/>
                <w:lang w:val="en-ID"/>
              </w:rPr>
              <w:t>1</w:t>
            </w:r>
          </w:p>
        </w:tc>
        <w:tc>
          <w:tcPr>
            <w:tcW w:w="3544" w:type="dxa"/>
          </w:tcPr>
          <w:p w14:paraId="4BEBD38C" w14:textId="77777777" w:rsidR="00400313" w:rsidRPr="00400313" w:rsidRDefault="00400313" w:rsidP="00FC6892">
            <w:pPr>
              <w:pStyle w:val="ListParagraph"/>
              <w:spacing w:after="0" w:line="240" w:lineRule="auto"/>
              <w:ind w:left="0"/>
              <w:jc w:val="center"/>
              <w:rPr>
                <w:rFonts w:asciiTheme="majorHAnsi" w:hAnsiTheme="majorHAnsi"/>
                <w:bCs/>
                <w:sz w:val="24"/>
                <w:szCs w:val="24"/>
                <w:lang w:val="en-ID"/>
              </w:rPr>
            </w:pPr>
            <w:r w:rsidRPr="00400313">
              <w:rPr>
                <w:rFonts w:asciiTheme="majorHAnsi" w:hAnsiTheme="majorHAnsi"/>
                <w:bCs/>
                <w:sz w:val="24"/>
                <w:szCs w:val="24"/>
                <w:lang w:val="en-ID"/>
              </w:rPr>
              <w:t>2009</w:t>
            </w:r>
          </w:p>
        </w:tc>
        <w:tc>
          <w:tcPr>
            <w:tcW w:w="3084" w:type="dxa"/>
          </w:tcPr>
          <w:p w14:paraId="311F7C13" w14:textId="77777777" w:rsidR="00400313" w:rsidRPr="00400313" w:rsidRDefault="00400313" w:rsidP="00FC6892">
            <w:pPr>
              <w:pStyle w:val="ListParagraph"/>
              <w:spacing w:after="0" w:line="240" w:lineRule="auto"/>
              <w:ind w:left="0"/>
              <w:jc w:val="center"/>
              <w:rPr>
                <w:rFonts w:asciiTheme="majorHAnsi" w:hAnsiTheme="majorHAnsi"/>
                <w:bCs/>
                <w:sz w:val="24"/>
                <w:szCs w:val="24"/>
                <w:lang w:val="en-ID"/>
              </w:rPr>
            </w:pPr>
            <w:r w:rsidRPr="00400313">
              <w:rPr>
                <w:rFonts w:asciiTheme="majorHAnsi" w:hAnsiTheme="majorHAnsi"/>
                <w:bCs/>
                <w:sz w:val="24"/>
                <w:szCs w:val="24"/>
                <w:lang w:val="en-ID"/>
              </w:rPr>
              <w:t>69</w:t>
            </w:r>
          </w:p>
        </w:tc>
      </w:tr>
      <w:tr w:rsidR="00400313" w:rsidRPr="00400313" w14:paraId="67023C40" w14:textId="77777777" w:rsidTr="00FC6892">
        <w:tc>
          <w:tcPr>
            <w:tcW w:w="806" w:type="dxa"/>
          </w:tcPr>
          <w:p w14:paraId="16CCE4DF" w14:textId="77777777" w:rsidR="00400313" w:rsidRPr="00400313" w:rsidRDefault="00400313" w:rsidP="00FC6892">
            <w:pPr>
              <w:pStyle w:val="ListParagraph"/>
              <w:spacing w:after="0" w:line="240" w:lineRule="auto"/>
              <w:ind w:left="0"/>
              <w:jc w:val="center"/>
              <w:rPr>
                <w:rFonts w:asciiTheme="majorHAnsi" w:hAnsiTheme="majorHAnsi"/>
                <w:bCs/>
                <w:sz w:val="24"/>
                <w:szCs w:val="24"/>
                <w:lang w:val="en-ID"/>
              </w:rPr>
            </w:pPr>
            <w:r w:rsidRPr="00400313">
              <w:rPr>
                <w:rFonts w:asciiTheme="majorHAnsi" w:hAnsiTheme="majorHAnsi"/>
                <w:bCs/>
                <w:sz w:val="24"/>
                <w:szCs w:val="24"/>
                <w:lang w:val="en-ID"/>
              </w:rPr>
              <w:t>2</w:t>
            </w:r>
          </w:p>
        </w:tc>
        <w:tc>
          <w:tcPr>
            <w:tcW w:w="3544" w:type="dxa"/>
          </w:tcPr>
          <w:p w14:paraId="4D750F1C" w14:textId="77777777" w:rsidR="00400313" w:rsidRPr="00400313" w:rsidRDefault="00400313" w:rsidP="00FC6892">
            <w:pPr>
              <w:pStyle w:val="ListParagraph"/>
              <w:spacing w:after="0" w:line="240" w:lineRule="auto"/>
              <w:ind w:left="0"/>
              <w:jc w:val="center"/>
              <w:rPr>
                <w:rFonts w:asciiTheme="majorHAnsi" w:hAnsiTheme="majorHAnsi"/>
                <w:bCs/>
                <w:sz w:val="24"/>
                <w:szCs w:val="24"/>
                <w:lang w:val="en-ID"/>
              </w:rPr>
            </w:pPr>
            <w:r w:rsidRPr="00400313">
              <w:rPr>
                <w:rFonts w:asciiTheme="majorHAnsi" w:hAnsiTheme="majorHAnsi"/>
                <w:bCs/>
                <w:sz w:val="24"/>
                <w:szCs w:val="24"/>
                <w:lang w:val="en-ID"/>
              </w:rPr>
              <w:t>2010</w:t>
            </w:r>
          </w:p>
        </w:tc>
        <w:tc>
          <w:tcPr>
            <w:tcW w:w="3084" w:type="dxa"/>
          </w:tcPr>
          <w:p w14:paraId="1ED185AF" w14:textId="77777777" w:rsidR="00400313" w:rsidRPr="00400313" w:rsidRDefault="00400313" w:rsidP="00FC6892">
            <w:pPr>
              <w:pStyle w:val="ListParagraph"/>
              <w:spacing w:after="0" w:line="240" w:lineRule="auto"/>
              <w:ind w:left="0"/>
              <w:jc w:val="center"/>
              <w:rPr>
                <w:rFonts w:asciiTheme="majorHAnsi" w:hAnsiTheme="majorHAnsi"/>
                <w:bCs/>
                <w:sz w:val="24"/>
                <w:szCs w:val="24"/>
                <w:lang w:val="en-ID"/>
              </w:rPr>
            </w:pPr>
            <w:r w:rsidRPr="00400313">
              <w:rPr>
                <w:rFonts w:asciiTheme="majorHAnsi" w:hAnsiTheme="majorHAnsi"/>
                <w:bCs/>
                <w:sz w:val="24"/>
                <w:szCs w:val="24"/>
                <w:lang w:val="en-ID"/>
              </w:rPr>
              <w:t>117</w:t>
            </w:r>
          </w:p>
        </w:tc>
      </w:tr>
      <w:tr w:rsidR="00400313" w:rsidRPr="00400313" w14:paraId="012C0176" w14:textId="77777777" w:rsidTr="00FC6892">
        <w:tc>
          <w:tcPr>
            <w:tcW w:w="806" w:type="dxa"/>
          </w:tcPr>
          <w:p w14:paraId="5BCE4D7F" w14:textId="77777777" w:rsidR="00400313" w:rsidRPr="00400313" w:rsidRDefault="00400313" w:rsidP="00FC6892">
            <w:pPr>
              <w:pStyle w:val="ListParagraph"/>
              <w:spacing w:after="0" w:line="240" w:lineRule="auto"/>
              <w:ind w:left="0"/>
              <w:jc w:val="center"/>
              <w:rPr>
                <w:rFonts w:asciiTheme="majorHAnsi" w:hAnsiTheme="majorHAnsi"/>
                <w:bCs/>
                <w:sz w:val="24"/>
                <w:szCs w:val="24"/>
                <w:lang w:val="en-ID"/>
              </w:rPr>
            </w:pPr>
            <w:r w:rsidRPr="00400313">
              <w:rPr>
                <w:rFonts w:asciiTheme="majorHAnsi" w:hAnsiTheme="majorHAnsi"/>
                <w:bCs/>
                <w:sz w:val="24"/>
                <w:szCs w:val="24"/>
                <w:lang w:val="en-ID"/>
              </w:rPr>
              <w:t>3</w:t>
            </w:r>
          </w:p>
        </w:tc>
        <w:tc>
          <w:tcPr>
            <w:tcW w:w="3544" w:type="dxa"/>
          </w:tcPr>
          <w:p w14:paraId="147FF0B5" w14:textId="77777777" w:rsidR="00400313" w:rsidRPr="00400313" w:rsidRDefault="00400313" w:rsidP="00FC6892">
            <w:pPr>
              <w:pStyle w:val="ListParagraph"/>
              <w:spacing w:after="0" w:line="240" w:lineRule="auto"/>
              <w:ind w:left="0"/>
              <w:jc w:val="center"/>
              <w:rPr>
                <w:rFonts w:asciiTheme="majorHAnsi" w:hAnsiTheme="majorHAnsi"/>
                <w:bCs/>
                <w:sz w:val="24"/>
                <w:szCs w:val="24"/>
                <w:lang w:val="en-ID"/>
              </w:rPr>
            </w:pPr>
            <w:r w:rsidRPr="00400313">
              <w:rPr>
                <w:rFonts w:asciiTheme="majorHAnsi" w:hAnsiTheme="majorHAnsi"/>
                <w:bCs/>
                <w:sz w:val="24"/>
                <w:szCs w:val="24"/>
                <w:lang w:val="en-ID"/>
              </w:rPr>
              <w:t>2011</w:t>
            </w:r>
          </w:p>
        </w:tc>
        <w:tc>
          <w:tcPr>
            <w:tcW w:w="3084" w:type="dxa"/>
          </w:tcPr>
          <w:p w14:paraId="0B4214FE" w14:textId="77777777" w:rsidR="00400313" w:rsidRPr="00400313" w:rsidRDefault="00400313" w:rsidP="00FC6892">
            <w:pPr>
              <w:pStyle w:val="ListParagraph"/>
              <w:spacing w:after="0" w:line="240" w:lineRule="auto"/>
              <w:ind w:left="0"/>
              <w:jc w:val="center"/>
              <w:rPr>
                <w:rFonts w:asciiTheme="majorHAnsi" w:hAnsiTheme="majorHAnsi"/>
                <w:bCs/>
                <w:sz w:val="24"/>
                <w:szCs w:val="24"/>
                <w:lang w:val="en-ID"/>
              </w:rPr>
            </w:pPr>
            <w:r w:rsidRPr="00400313">
              <w:rPr>
                <w:rFonts w:asciiTheme="majorHAnsi" w:hAnsiTheme="majorHAnsi"/>
                <w:bCs/>
                <w:sz w:val="24"/>
                <w:szCs w:val="24"/>
                <w:lang w:val="en-ID"/>
              </w:rPr>
              <w:t>232</w:t>
            </w:r>
          </w:p>
        </w:tc>
      </w:tr>
      <w:tr w:rsidR="00400313" w:rsidRPr="00400313" w14:paraId="79577399" w14:textId="77777777" w:rsidTr="00FC6892">
        <w:tc>
          <w:tcPr>
            <w:tcW w:w="806" w:type="dxa"/>
          </w:tcPr>
          <w:p w14:paraId="1040AD4A" w14:textId="77777777" w:rsidR="00400313" w:rsidRPr="00400313" w:rsidRDefault="00400313" w:rsidP="00FC6892">
            <w:pPr>
              <w:pStyle w:val="ListParagraph"/>
              <w:spacing w:after="0" w:line="240" w:lineRule="auto"/>
              <w:ind w:left="0"/>
              <w:jc w:val="center"/>
              <w:rPr>
                <w:rFonts w:asciiTheme="majorHAnsi" w:hAnsiTheme="majorHAnsi"/>
                <w:bCs/>
                <w:sz w:val="24"/>
                <w:szCs w:val="24"/>
                <w:lang w:val="en-ID"/>
              </w:rPr>
            </w:pPr>
            <w:r w:rsidRPr="00400313">
              <w:rPr>
                <w:rFonts w:asciiTheme="majorHAnsi" w:hAnsiTheme="majorHAnsi"/>
                <w:bCs/>
                <w:sz w:val="24"/>
                <w:szCs w:val="24"/>
                <w:lang w:val="en-ID"/>
              </w:rPr>
              <w:t>4</w:t>
            </w:r>
          </w:p>
        </w:tc>
        <w:tc>
          <w:tcPr>
            <w:tcW w:w="3544" w:type="dxa"/>
          </w:tcPr>
          <w:p w14:paraId="1C44A3D0" w14:textId="77777777" w:rsidR="00400313" w:rsidRPr="00400313" w:rsidRDefault="00400313" w:rsidP="00FC6892">
            <w:pPr>
              <w:pStyle w:val="ListParagraph"/>
              <w:spacing w:after="0" w:line="240" w:lineRule="auto"/>
              <w:ind w:left="0"/>
              <w:jc w:val="center"/>
              <w:rPr>
                <w:rFonts w:asciiTheme="majorHAnsi" w:hAnsiTheme="majorHAnsi"/>
                <w:bCs/>
                <w:sz w:val="24"/>
                <w:szCs w:val="24"/>
                <w:lang w:val="en-ID"/>
              </w:rPr>
            </w:pPr>
            <w:r w:rsidRPr="00400313">
              <w:rPr>
                <w:rFonts w:asciiTheme="majorHAnsi" w:hAnsiTheme="majorHAnsi"/>
                <w:bCs/>
                <w:sz w:val="24"/>
                <w:szCs w:val="24"/>
                <w:lang w:val="en-ID"/>
              </w:rPr>
              <w:t>2012</w:t>
            </w:r>
          </w:p>
        </w:tc>
        <w:tc>
          <w:tcPr>
            <w:tcW w:w="3084" w:type="dxa"/>
          </w:tcPr>
          <w:p w14:paraId="104D1CD3" w14:textId="77777777" w:rsidR="00400313" w:rsidRPr="00400313" w:rsidRDefault="00400313" w:rsidP="00FC6892">
            <w:pPr>
              <w:pStyle w:val="ListParagraph"/>
              <w:spacing w:after="0" w:line="240" w:lineRule="auto"/>
              <w:ind w:left="0"/>
              <w:jc w:val="center"/>
              <w:rPr>
                <w:rFonts w:asciiTheme="majorHAnsi" w:hAnsiTheme="majorHAnsi"/>
                <w:bCs/>
                <w:sz w:val="24"/>
                <w:szCs w:val="24"/>
                <w:lang w:val="en-ID"/>
              </w:rPr>
            </w:pPr>
            <w:r w:rsidRPr="00400313">
              <w:rPr>
                <w:rFonts w:asciiTheme="majorHAnsi" w:hAnsiTheme="majorHAnsi"/>
                <w:bCs/>
                <w:sz w:val="24"/>
                <w:szCs w:val="24"/>
                <w:lang w:val="en-ID"/>
              </w:rPr>
              <w:t>321</w:t>
            </w:r>
          </w:p>
        </w:tc>
      </w:tr>
      <w:tr w:rsidR="00400313" w:rsidRPr="00400313" w14:paraId="64FE903D" w14:textId="77777777" w:rsidTr="00FC6892">
        <w:tc>
          <w:tcPr>
            <w:tcW w:w="806" w:type="dxa"/>
          </w:tcPr>
          <w:p w14:paraId="2AFAABD5" w14:textId="77777777" w:rsidR="00400313" w:rsidRPr="00400313" w:rsidRDefault="00400313" w:rsidP="00FC6892">
            <w:pPr>
              <w:pStyle w:val="ListParagraph"/>
              <w:spacing w:after="0" w:line="240" w:lineRule="auto"/>
              <w:ind w:left="0"/>
              <w:jc w:val="center"/>
              <w:rPr>
                <w:rFonts w:asciiTheme="majorHAnsi" w:hAnsiTheme="majorHAnsi"/>
                <w:bCs/>
                <w:sz w:val="24"/>
                <w:szCs w:val="24"/>
                <w:lang w:val="en-ID"/>
              </w:rPr>
            </w:pPr>
            <w:r w:rsidRPr="00400313">
              <w:rPr>
                <w:rFonts w:asciiTheme="majorHAnsi" w:hAnsiTheme="majorHAnsi"/>
                <w:bCs/>
                <w:sz w:val="24"/>
                <w:szCs w:val="24"/>
                <w:lang w:val="en-ID"/>
              </w:rPr>
              <w:t>5</w:t>
            </w:r>
          </w:p>
        </w:tc>
        <w:tc>
          <w:tcPr>
            <w:tcW w:w="3544" w:type="dxa"/>
          </w:tcPr>
          <w:p w14:paraId="6D9ED42E" w14:textId="77777777" w:rsidR="00400313" w:rsidRPr="00400313" w:rsidRDefault="00400313" w:rsidP="00FC6892">
            <w:pPr>
              <w:pStyle w:val="ListParagraph"/>
              <w:spacing w:after="0" w:line="240" w:lineRule="auto"/>
              <w:ind w:left="0"/>
              <w:jc w:val="center"/>
              <w:rPr>
                <w:rFonts w:asciiTheme="majorHAnsi" w:hAnsiTheme="majorHAnsi"/>
                <w:bCs/>
                <w:sz w:val="24"/>
                <w:szCs w:val="24"/>
                <w:lang w:val="en-ID"/>
              </w:rPr>
            </w:pPr>
            <w:r w:rsidRPr="00400313">
              <w:rPr>
                <w:rFonts w:asciiTheme="majorHAnsi" w:hAnsiTheme="majorHAnsi"/>
                <w:bCs/>
                <w:sz w:val="24"/>
                <w:szCs w:val="24"/>
                <w:lang w:val="en-ID"/>
              </w:rPr>
              <w:t>2013</w:t>
            </w:r>
          </w:p>
        </w:tc>
        <w:tc>
          <w:tcPr>
            <w:tcW w:w="3084" w:type="dxa"/>
          </w:tcPr>
          <w:p w14:paraId="013EE5B2" w14:textId="77777777" w:rsidR="00400313" w:rsidRPr="00400313" w:rsidRDefault="00400313" w:rsidP="00FC6892">
            <w:pPr>
              <w:pStyle w:val="ListParagraph"/>
              <w:spacing w:after="0" w:line="240" w:lineRule="auto"/>
              <w:ind w:left="0"/>
              <w:jc w:val="center"/>
              <w:rPr>
                <w:rFonts w:asciiTheme="majorHAnsi" w:hAnsiTheme="majorHAnsi"/>
                <w:bCs/>
                <w:sz w:val="24"/>
                <w:szCs w:val="24"/>
                <w:lang w:val="en-ID"/>
              </w:rPr>
            </w:pPr>
            <w:r w:rsidRPr="00400313">
              <w:rPr>
                <w:rFonts w:asciiTheme="majorHAnsi" w:hAnsiTheme="majorHAnsi"/>
                <w:bCs/>
                <w:sz w:val="24"/>
                <w:szCs w:val="24"/>
                <w:lang w:val="en-ID"/>
              </w:rPr>
              <w:t>359</w:t>
            </w:r>
          </w:p>
        </w:tc>
      </w:tr>
      <w:tr w:rsidR="00400313" w:rsidRPr="00400313" w14:paraId="2F9979EF" w14:textId="77777777" w:rsidTr="00FC6892">
        <w:tc>
          <w:tcPr>
            <w:tcW w:w="806" w:type="dxa"/>
          </w:tcPr>
          <w:p w14:paraId="14F0654E" w14:textId="77777777" w:rsidR="00400313" w:rsidRPr="00400313" w:rsidRDefault="00400313" w:rsidP="00FC6892">
            <w:pPr>
              <w:pStyle w:val="ListParagraph"/>
              <w:spacing w:after="0" w:line="240" w:lineRule="auto"/>
              <w:ind w:left="0"/>
              <w:jc w:val="center"/>
              <w:rPr>
                <w:rFonts w:asciiTheme="majorHAnsi" w:hAnsiTheme="majorHAnsi"/>
                <w:bCs/>
                <w:sz w:val="24"/>
                <w:szCs w:val="24"/>
                <w:lang w:val="en-ID"/>
              </w:rPr>
            </w:pPr>
            <w:r w:rsidRPr="00400313">
              <w:rPr>
                <w:rFonts w:asciiTheme="majorHAnsi" w:hAnsiTheme="majorHAnsi"/>
                <w:bCs/>
                <w:sz w:val="24"/>
                <w:szCs w:val="24"/>
                <w:lang w:val="en-ID"/>
              </w:rPr>
              <w:t>6</w:t>
            </w:r>
          </w:p>
        </w:tc>
        <w:tc>
          <w:tcPr>
            <w:tcW w:w="3544" w:type="dxa"/>
          </w:tcPr>
          <w:p w14:paraId="656B2AEA" w14:textId="77777777" w:rsidR="00400313" w:rsidRPr="00400313" w:rsidRDefault="00400313" w:rsidP="00FC6892">
            <w:pPr>
              <w:pStyle w:val="ListParagraph"/>
              <w:spacing w:after="0" w:line="240" w:lineRule="auto"/>
              <w:ind w:left="0"/>
              <w:jc w:val="center"/>
              <w:rPr>
                <w:rFonts w:asciiTheme="majorHAnsi" w:hAnsiTheme="majorHAnsi"/>
                <w:bCs/>
                <w:sz w:val="24"/>
                <w:szCs w:val="24"/>
                <w:lang w:val="en-ID"/>
              </w:rPr>
            </w:pPr>
            <w:r w:rsidRPr="00400313">
              <w:rPr>
                <w:rFonts w:asciiTheme="majorHAnsi" w:hAnsiTheme="majorHAnsi"/>
                <w:bCs/>
                <w:sz w:val="24"/>
                <w:szCs w:val="24"/>
                <w:lang w:val="en-ID"/>
              </w:rPr>
              <w:t>2014</w:t>
            </w:r>
          </w:p>
        </w:tc>
        <w:tc>
          <w:tcPr>
            <w:tcW w:w="3084" w:type="dxa"/>
          </w:tcPr>
          <w:p w14:paraId="5B5A3B15" w14:textId="77777777" w:rsidR="00400313" w:rsidRPr="00400313" w:rsidRDefault="00400313" w:rsidP="00FC6892">
            <w:pPr>
              <w:pStyle w:val="ListParagraph"/>
              <w:spacing w:after="0" w:line="240" w:lineRule="auto"/>
              <w:ind w:left="0"/>
              <w:jc w:val="center"/>
              <w:rPr>
                <w:rFonts w:asciiTheme="majorHAnsi" w:hAnsiTheme="majorHAnsi"/>
                <w:bCs/>
                <w:sz w:val="24"/>
                <w:szCs w:val="24"/>
                <w:lang w:val="en-ID"/>
              </w:rPr>
            </w:pPr>
            <w:r w:rsidRPr="00400313">
              <w:rPr>
                <w:rFonts w:asciiTheme="majorHAnsi" w:hAnsiTheme="majorHAnsi"/>
                <w:bCs/>
                <w:sz w:val="24"/>
                <w:szCs w:val="24"/>
                <w:lang w:val="en-ID"/>
              </w:rPr>
              <w:t>459</w:t>
            </w:r>
          </w:p>
        </w:tc>
      </w:tr>
      <w:tr w:rsidR="00400313" w:rsidRPr="00400313" w14:paraId="792A7E1F" w14:textId="77777777" w:rsidTr="00FC6892">
        <w:tc>
          <w:tcPr>
            <w:tcW w:w="806" w:type="dxa"/>
          </w:tcPr>
          <w:p w14:paraId="2DE78F7B" w14:textId="77777777" w:rsidR="00400313" w:rsidRPr="00400313" w:rsidRDefault="00400313" w:rsidP="00FC6892">
            <w:pPr>
              <w:pStyle w:val="ListParagraph"/>
              <w:spacing w:after="0" w:line="240" w:lineRule="auto"/>
              <w:ind w:left="0"/>
              <w:jc w:val="center"/>
              <w:rPr>
                <w:rFonts w:asciiTheme="majorHAnsi" w:hAnsiTheme="majorHAnsi"/>
                <w:bCs/>
                <w:sz w:val="24"/>
                <w:szCs w:val="24"/>
                <w:lang w:val="en-ID"/>
              </w:rPr>
            </w:pPr>
            <w:r w:rsidRPr="00400313">
              <w:rPr>
                <w:rFonts w:asciiTheme="majorHAnsi" w:hAnsiTheme="majorHAnsi"/>
                <w:bCs/>
                <w:sz w:val="24"/>
                <w:szCs w:val="24"/>
                <w:lang w:val="en-ID"/>
              </w:rPr>
              <w:t>7</w:t>
            </w:r>
          </w:p>
        </w:tc>
        <w:tc>
          <w:tcPr>
            <w:tcW w:w="3544" w:type="dxa"/>
          </w:tcPr>
          <w:p w14:paraId="27782A5E" w14:textId="77777777" w:rsidR="00400313" w:rsidRPr="00400313" w:rsidRDefault="00400313" w:rsidP="00FC6892">
            <w:pPr>
              <w:pStyle w:val="ListParagraph"/>
              <w:spacing w:after="0" w:line="240" w:lineRule="auto"/>
              <w:ind w:left="0"/>
              <w:jc w:val="center"/>
              <w:rPr>
                <w:rFonts w:asciiTheme="majorHAnsi" w:hAnsiTheme="majorHAnsi"/>
                <w:bCs/>
                <w:sz w:val="24"/>
                <w:szCs w:val="24"/>
                <w:lang w:val="en-ID"/>
              </w:rPr>
            </w:pPr>
            <w:r w:rsidRPr="00400313">
              <w:rPr>
                <w:rFonts w:asciiTheme="majorHAnsi" w:hAnsiTheme="majorHAnsi"/>
                <w:bCs/>
                <w:sz w:val="24"/>
                <w:szCs w:val="24"/>
                <w:lang w:val="en-ID"/>
              </w:rPr>
              <w:t>2015</w:t>
            </w:r>
          </w:p>
        </w:tc>
        <w:tc>
          <w:tcPr>
            <w:tcW w:w="3084" w:type="dxa"/>
          </w:tcPr>
          <w:p w14:paraId="47FE12F8" w14:textId="77777777" w:rsidR="00400313" w:rsidRPr="00400313" w:rsidRDefault="00400313" w:rsidP="00FC6892">
            <w:pPr>
              <w:pStyle w:val="ListParagraph"/>
              <w:spacing w:after="0" w:line="240" w:lineRule="auto"/>
              <w:ind w:left="0"/>
              <w:jc w:val="center"/>
              <w:rPr>
                <w:rFonts w:asciiTheme="majorHAnsi" w:hAnsiTheme="majorHAnsi"/>
                <w:bCs/>
                <w:sz w:val="24"/>
                <w:szCs w:val="24"/>
                <w:lang w:val="en-ID"/>
              </w:rPr>
            </w:pPr>
            <w:r w:rsidRPr="00400313">
              <w:rPr>
                <w:rFonts w:asciiTheme="majorHAnsi" w:hAnsiTheme="majorHAnsi"/>
                <w:bCs/>
                <w:sz w:val="24"/>
                <w:szCs w:val="24"/>
                <w:lang w:val="en-ID"/>
              </w:rPr>
              <w:t>471</w:t>
            </w:r>
          </w:p>
        </w:tc>
      </w:tr>
      <w:tr w:rsidR="00400313" w:rsidRPr="00400313" w14:paraId="40451EB9" w14:textId="77777777" w:rsidTr="00FC6892">
        <w:tc>
          <w:tcPr>
            <w:tcW w:w="806" w:type="dxa"/>
          </w:tcPr>
          <w:p w14:paraId="6E3556C8" w14:textId="77777777" w:rsidR="00400313" w:rsidRPr="00400313" w:rsidRDefault="00400313" w:rsidP="00FC6892">
            <w:pPr>
              <w:pStyle w:val="ListParagraph"/>
              <w:spacing w:after="0" w:line="240" w:lineRule="auto"/>
              <w:ind w:left="0"/>
              <w:jc w:val="center"/>
              <w:rPr>
                <w:rFonts w:asciiTheme="majorHAnsi" w:hAnsiTheme="majorHAnsi"/>
                <w:bCs/>
                <w:sz w:val="24"/>
                <w:szCs w:val="24"/>
                <w:lang w:val="en-ID"/>
              </w:rPr>
            </w:pPr>
            <w:r w:rsidRPr="00400313">
              <w:rPr>
                <w:rFonts w:asciiTheme="majorHAnsi" w:hAnsiTheme="majorHAnsi"/>
                <w:bCs/>
                <w:sz w:val="24"/>
                <w:szCs w:val="24"/>
                <w:lang w:val="en-ID"/>
              </w:rPr>
              <w:t>8</w:t>
            </w:r>
          </w:p>
        </w:tc>
        <w:tc>
          <w:tcPr>
            <w:tcW w:w="3544" w:type="dxa"/>
          </w:tcPr>
          <w:p w14:paraId="0F4F29AD" w14:textId="77777777" w:rsidR="00400313" w:rsidRPr="00400313" w:rsidRDefault="00400313" w:rsidP="00FC6892">
            <w:pPr>
              <w:pStyle w:val="ListParagraph"/>
              <w:spacing w:after="0" w:line="240" w:lineRule="auto"/>
              <w:ind w:left="0"/>
              <w:jc w:val="center"/>
              <w:rPr>
                <w:rFonts w:asciiTheme="majorHAnsi" w:hAnsiTheme="majorHAnsi"/>
                <w:bCs/>
                <w:sz w:val="24"/>
                <w:szCs w:val="24"/>
                <w:lang w:val="en-ID"/>
              </w:rPr>
            </w:pPr>
            <w:r w:rsidRPr="00400313">
              <w:rPr>
                <w:rFonts w:asciiTheme="majorHAnsi" w:hAnsiTheme="majorHAnsi"/>
                <w:bCs/>
                <w:sz w:val="24"/>
                <w:szCs w:val="24"/>
                <w:lang w:val="en-ID"/>
              </w:rPr>
              <w:t>2016</w:t>
            </w:r>
          </w:p>
        </w:tc>
        <w:tc>
          <w:tcPr>
            <w:tcW w:w="3084" w:type="dxa"/>
          </w:tcPr>
          <w:p w14:paraId="6AFE7E6D" w14:textId="77777777" w:rsidR="00400313" w:rsidRPr="00400313" w:rsidRDefault="00400313" w:rsidP="00FC6892">
            <w:pPr>
              <w:pStyle w:val="ListParagraph"/>
              <w:spacing w:after="0" w:line="240" w:lineRule="auto"/>
              <w:ind w:left="0"/>
              <w:jc w:val="center"/>
              <w:rPr>
                <w:rFonts w:asciiTheme="majorHAnsi" w:hAnsiTheme="majorHAnsi"/>
                <w:bCs/>
                <w:sz w:val="24"/>
                <w:szCs w:val="24"/>
                <w:lang w:val="en-ID"/>
              </w:rPr>
            </w:pPr>
            <w:r w:rsidRPr="00400313">
              <w:rPr>
                <w:rFonts w:asciiTheme="majorHAnsi" w:hAnsiTheme="majorHAnsi"/>
                <w:bCs/>
                <w:sz w:val="24"/>
                <w:szCs w:val="24"/>
                <w:lang w:val="en-ID"/>
              </w:rPr>
              <w:t>502</w:t>
            </w:r>
          </w:p>
        </w:tc>
      </w:tr>
      <w:tr w:rsidR="00400313" w:rsidRPr="00400313" w14:paraId="01904B75" w14:textId="77777777" w:rsidTr="00FC6892">
        <w:tc>
          <w:tcPr>
            <w:tcW w:w="806" w:type="dxa"/>
          </w:tcPr>
          <w:p w14:paraId="36B8741A" w14:textId="77777777" w:rsidR="00400313" w:rsidRPr="00400313" w:rsidRDefault="00400313" w:rsidP="00FC6892">
            <w:pPr>
              <w:pStyle w:val="ListParagraph"/>
              <w:spacing w:after="0" w:line="240" w:lineRule="auto"/>
              <w:ind w:left="0"/>
              <w:jc w:val="center"/>
              <w:rPr>
                <w:rFonts w:asciiTheme="majorHAnsi" w:hAnsiTheme="majorHAnsi"/>
                <w:bCs/>
                <w:sz w:val="24"/>
                <w:szCs w:val="24"/>
                <w:lang w:val="en-ID"/>
              </w:rPr>
            </w:pPr>
            <w:r w:rsidRPr="00400313">
              <w:rPr>
                <w:rFonts w:asciiTheme="majorHAnsi" w:hAnsiTheme="majorHAnsi"/>
                <w:bCs/>
                <w:sz w:val="24"/>
                <w:szCs w:val="24"/>
                <w:lang w:val="en-ID"/>
              </w:rPr>
              <w:t>9</w:t>
            </w:r>
          </w:p>
        </w:tc>
        <w:tc>
          <w:tcPr>
            <w:tcW w:w="3544" w:type="dxa"/>
          </w:tcPr>
          <w:p w14:paraId="5D4ADB91" w14:textId="77777777" w:rsidR="00400313" w:rsidRPr="00400313" w:rsidRDefault="00400313" w:rsidP="00FC6892">
            <w:pPr>
              <w:pStyle w:val="ListParagraph"/>
              <w:spacing w:after="0" w:line="240" w:lineRule="auto"/>
              <w:ind w:left="0"/>
              <w:jc w:val="center"/>
              <w:rPr>
                <w:rFonts w:asciiTheme="majorHAnsi" w:hAnsiTheme="majorHAnsi"/>
                <w:bCs/>
                <w:sz w:val="24"/>
                <w:szCs w:val="24"/>
                <w:lang w:val="en-ID"/>
              </w:rPr>
            </w:pPr>
            <w:r w:rsidRPr="00400313">
              <w:rPr>
                <w:rFonts w:asciiTheme="majorHAnsi" w:hAnsiTheme="majorHAnsi"/>
                <w:bCs/>
                <w:sz w:val="24"/>
                <w:szCs w:val="24"/>
                <w:lang w:val="en-ID"/>
              </w:rPr>
              <w:t>2017</w:t>
            </w:r>
          </w:p>
        </w:tc>
        <w:tc>
          <w:tcPr>
            <w:tcW w:w="3084" w:type="dxa"/>
          </w:tcPr>
          <w:p w14:paraId="1BD62684" w14:textId="77777777" w:rsidR="00400313" w:rsidRPr="00400313" w:rsidRDefault="00400313" w:rsidP="00FC6892">
            <w:pPr>
              <w:pStyle w:val="ListParagraph"/>
              <w:spacing w:after="0" w:line="240" w:lineRule="auto"/>
              <w:ind w:left="0"/>
              <w:jc w:val="center"/>
              <w:rPr>
                <w:rFonts w:asciiTheme="majorHAnsi" w:hAnsiTheme="majorHAnsi"/>
                <w:bCs/>
                <w:sz w:val="24"/>
                <w:szCs w:val="24"/>
                <w:lang w:val="en-ID"/>
              </w:rPr>
            </w:pPr>
            <w:r w:rsidRPr="00400313">
              <w:rPr>
                <w:rFonts w:asciiTheme="majorHAnsi" w:hAnsiTheme="majorHAnsi"/>
                <w:bCs/>
                <w:sz w:val="24"/>
                <w:szCs w:val="24"/>
                <w:lang w:val="en-ID"/>
              </w:rPr>
              <w:t>516</w:t>
            </w:r>
          </w:p>
        </w:tc>
      </w:tr>
      <w:tr w:rsidR="00400313" w:rsidRPr="00400313" w14:paraId="5E1B769D" w14:textId="77777777" w:rsidTr="00FC6892">
        <w:tc>
          <w:tcPr>
            <w:tcW w:w="806" w:type="dxa"/>
          </w:tcPr>
          <w:p w14:paraId="17AB6F25" w14:textId="77777777" w:rsidR="00400313" w:rsidRPr="00400313" w:rsidRDefault="00400313" w:rsidP="00FC6892">
            <w:pPr>
              <w:pStyle w:val="ListParagraph"/>
              <w:spacing w:after="0" w:line="240" w:lineRule="auto"/>
              <w:ind w:left="0"/>
              <w:jc w:val="center"/>
              <w:rPr>
                <w:rFonts w:asciiTheme="majorHAnsi" w:hAnsiTheme="majorHAnsi"/>
                <w:bCs/>
                <w:sz w:val="24"/>
                <w:szCs w:val="24"/>
                <w:lang w:val="en-ID"/>
              </w:rPr>
            </w:pPr>
            <w:r w:rsidRPr="00400313">
              <w:rPr>
                <w:rFonts w:asciiTheme="majorHAnsi" w:hAnsiTheme="majorHAnsi"/>
                <w:bCs/>
                <w:sz w:val="24"/>
                <w:szCs w:val="24"/>
                <w:lang w:val="en-ID"/>
              </w:rPr>
              <w:t>10</w:t>
            </w:r>
          </w:p>
        </w:tc>
        <w:tc>
          <w:tcPr>
            <w:tcW w:w="3544" w:type="dxa"/>
          </w:tcPr>
          <w:p w14:paraId="26D3954B" w14:textId="77777777" w:rsidR="00400313" w:rsidRPr="00400313" w:rsidRDefault="00400313" w:rsidP="00FC6892">
            <w:pPr>
              <w:pStyle w:val="ListParagraph"/>
              <w:spacing w:after="0" w:line="240" w:lineRule="auto"/>
              <w:ind w:left="0"/>
              <w:jc w:val="center"/>
              <w:rPr>
                <w:rFonts w:asciiTheme="majorHAnsi" w:hAnsiTheme="majorHAnsi"/>
                <w:bCs/>
                <w:sz w:val="24"/>
                <w:szCs w:val="24"/>
                <w:lang w:val="en-ID"/>
              </w:rPr>
            </w:pPr>
            <w:r w:rsidRPr="00400313">
              <w:rPr>
                <w:rFonts w:asciiTheme="majorHAnsi" w:hAnsiTheme="majorHAnsi"/>
                <w:bCs/>
                <w:sz w:val="24"/>
                <w:szCs w:val="24"/>
                <w:lang w:val="en-ID"/>
              </w:rPr>
              <w:t>2018</w:t>
            </w:r>
          </w:p>
        </w:tc>
        <w:tc>
          <w:tcPr>
            <w:tcW w:w="3084" w:type="dxa"/>
          </w:tcPr>
          <w:p w14:paraId="1E131BBA" w14:textId="77777777" w:rsidR="00400313" w:rsidRPr="00400313" w:rsidRDefault="00400313" w:rsidP="00FC6892">
            <w:pPr>
              <w:pStyle w:val="ListParagraph"/>
              <w:spacing w:after="0" w:line="240" w:lineRule="auto"/>
              <w:ind w:left="0"/>
              <w:jc w:val="center"/>
              <w:rPr>
                <w:rFonts w:asciiTheme="majorHAnsi" w:hAnsiTheme="majorHAnsi"/>
                <w:bCs/>
                <w:sz w:val="24"/>
                <w:szCs w:val="24"/>
                <w:lang w:val="en-ID"/>
              </w:rPr>
            </w:pPr>
            <w:r w:rsidRPr="00400313">
              <w:rPr>
                <w:rFonts w:asciiTheme="majorHAnsi" w:hAnsiTheme="majorHAnsi"/>
                <w:bCs/>
                <w:sz w:val="24"/>
                <w:szCs w:val="24"/>
                <w:lang w:val="en-ID"/>
              </w:rPr>
              <w:t>507</w:t>
            </w:r>
          </w:p>
        </w:tc>
      </w:tr>
    </w:tbl>
    <w:p w14:paraId="5EA24488" w14:textId="77777777" w:rsidR="00400313" w:rsidRPr="00400313" w:rsidRDefault="00400313" w:rsidP="00400313">
      <w:pPr>
        <w:jc w:val="both"/>
        <w:rPr>
          <w:rFonts w:asciiTheme="majorHAnsi" w:hAnsiTheme="majorHAnsi"/>
          <w:bCs/>
          <w:sz w:val="24"/>
          <w:szCs w:val="24"/>
          <w:lang w:val="en-ID"/>
        </w:rPr>
      </w:pPr>
      <w:r w:rsidRPr="00400313">
        <w:rPr>
          <w:rFonts w:asciiTheme="majorHAnsi" w:hAnsiTheme="majorHAnsi"/>
          <w:bCs/>
          <w:sz w:val="24"/>
          <w:szCs w:val="24"/>
          <w:lang w:val="en-ID"/>
        </w:rPr>
        <w:t xml:space="preserve">          Sumber: Forlap Ristekdikti, 2019</w:t>
      </w:r>
    </w:p>
    <w:p w14:paraId="122BEF53" w14:textId="77777777" w:rsidR="00400313" w:rsidRPr="00400313" w:rsidRDefault="00400313" w:rsidP="00400313">
      <w:pPr>
        <w:pStyle w:val="ListParagraph"/>
        <w:spacing w:after="4" w:line="249" w:lineRule="auto"/>
        <w:ind w:left="0" w:firstLine="360"/>
        <w:jc w:val="both"/>
        <w:rPr>
          <w:rFonts w:asciiTheme="majorHAnsi" w:hAnsiTheme="majorHAnsi"/>
          <w:bCs/>
          <w:sz w:val="24"/>
          <w:szCs w:val="24"/>
          <w:lang w:val="en-ID"/>
        </w:rPr>
      </w:pPr>
    </w:p>
    <w:p w14:paraId="3A88F56E" w14:textId="77777777" w:rsidR="00400313" w:rsidRPr="00400313" w:rsidRDefault="00400313" w:rsidP="00400313">
      <w:pPr>
        <w:pStyle w:val="ListParagraph"/>
        <w:spacing w:after="4" w:line="249" w:lineRule="auto"/>
        <w:ind w:left="0" w:firstLine="360"/>
        <w:jc w:val="both"/>
        <w:rPr>
          <w:rFonts w:asciiTheme="majorHAnsi" w:hAnsiTheme="majorHAnsi"/>
          <w:bCs/>
          <w:sz w:val="24"/>
          <w:szCs w:val="24"/>
          <w:lang w:val="en-ID"/>
        </w:rPr>
      </w:pPr>
      <w:proofErr w:type="gramStart"/>
      <w:r w:rsidRPr="00400313">
        <w:rPr>
          <w:rFonts w:asciiTheme="majorHAnsi" w:hAnsiTheme="majorHAnsi"/>
          <w:bCs/>
          <w:sz w:val="24"/>
          <w:szCs w:val="24"/>
          <w:lang w:val="en-ID"/>
        </w:rPr>
        <w:t>Adapun untuk tenaga pengajar yang dimiliki oleh Program Studi Manajemen Perbankan Syariah FAI UMJ terdiri dari dua jenis pengajar, yaitu dosen tetap dan dosen non-tetap (dosen terbang).</w:t>
      </w:r>
      <w:proofErr w:type="gramEnd"/>
      <w:r w:rsidRPr="00400313">
        <w:rPr>
          <w:rFonts w:asciiTheme="majorHAnsi" w:hAnsiTheme="majorHAnsi"/>
          <w:bCs/>
          <w:sz w:val="24"/>
          <w:szCs w:val="24"/>
          <w:lang w:val="en-ID"/>
        </w:rPr>
        <w:t xml:space="preserve"> Ketua Prodi </w:t>
      </w:r>
      <w:proofErr w:type="gramStart"/>
      <w:r w:rsidRPr="00400313">
        <w:rPr>
          <w:rFonts w:asciiTheme="majorHAnsi" w:hAnsiTheme="majorHAnsi"/>
          <w:bCs/>
          <w:sz w:val="24"/>
          <w:szCs w:val="24"/>
          <w:lang w:val="en-ID"/>
        </w:rPr>
        <w:t>akan</w:t>
      </w:r>
      <w:proofErr w:type="gramEnd"/>
      <w:r w:rsidRPr="00400313">
        <w:rPr>
          <w:rFonts w:asciiTheme="majorHAnsi" w:hAnsiTheme="majorHAnsi"/>
          <w:bCs/>
          <w:sz w:val="24"/>
          <w:szCs w:val="24"/>
          <w:lang w:val="en-ID"/>
        </w:rPr>
        <w:t xml:space="preserve"> memberikan setiap tenaga pengajar mata kuliah sesuai keahlian, baik untuk tenaga pengajar tetap ataupun non-tetap.</w:t>
      </w:r>
    </w:p>
    <w:p w14:paraId="2C2B7009" w14:textId="62DC4B0F" w:rsidR="00400313" w:rsidRPr="00400313" w:rsidRDefault="00400313" w:rsidP="00400313">
      <w:pPr>
        <w:pStyle w:val="ListParagraph"/>
        <w:spacing w:after="4" w:line="249" w:lineRule="auto"/>
        <w:ind w:left="0" w:firstLine="360"/>
        <w:jc w:val="both"/>
        <w:rPr>
          <w:rFonts w:asciiTheme="majorHAnsi" w:hAnsiTheme="majorHAnsi"/>
          <w:bCs/>
          <w:sz w:val="24"/>
          <w:szCs w:val="24"/>
          <w:lang w:val="en-ID"/>
        </w:rPr>
      </w:pPr>
      <w:proofErr w:type="gramStart"/>
      <w:r w:rsidRPr="00400313">
        <w:rPr>
          <w:rFonts w:asciiTheme="majorHAnsi" w:hAnsiTheme="majorHAnsi"/>
          <w:bCs/>
          <w:sz w:val="24"/>
          <w:szCs w:val="24"/>
          <w:lang w:val="en-ID"/>
        </w:rPr>
        <w:t>Sementara, untuk setiap dosen tetap yang diangkat oleh</w:t>
      </w:r>
      <w:r>
        <w:rPr>
          <w:rFonts w:asciiTheme="majorHAnsi" w:hAnsiTheme="majorHAnsi"/>
          <w:bCs/>
          <w:sz w:val="24"/>
          <w:szCs w:val="24"/>
          <w:lang w:val="en-ID"/>
        </w:rPr>
        <w:t xml:space="preserve"> BPH-UMJ (Badan Pengurus Harian-</w:t>
      </w:r>
      <w:r w:rsidRPr="00400313">
        <w:rPr>
          <w:rFonts w:asciiTheme="majorHAnsi" w:hAnsiTheme="majorHAnsi"/>
          <w:bCs/>
          <w:sz w:val="24"/>
          <w:szCs w:val="24"/>
          <w:lang w:val="en-ID"/>
        </w:rPr>
        <w:t>Universitas Muhammadiyah Jakarta) diberi kewajiban untuk mengajar minimal 12 SKS.</w:t>
      </w:r>
      <w:proofErr w:type="gramEnd"/>
      <w:r w:rsidRPr="00400313">
        <w:rPr>
          <w:rFonts w:asciiTheme="majorHAnsi" w:hAnsiTheme="majorHAnsi"/>
          <w:bCs/>
          <w:sz w:val="24"/>
          <w:szCs w:val="24"/>
          <w:lang w:val="en-ID"/>
        </w:rPr>
        <w:t xml:space="preserve"> Adapun mata kuliah yang diberi, </w:t>
      </w:r>
      <w:proofErr w:type="gramStart"/>
      <w:r w:rsidRPr="00400313">
        <w:rPr>
          <w:rFonts w:asciiTheme="majorHAnsi" w:hAnsiTheme="majorHAnsi"/>
          <w:bCs/>
          <w:sz w:val="24"/>
          <w:szCs w:val="24"/>
          <w:lang w:val="en-ID"/>
        </w:rPr>
        <w:t>akan</w:t>
      </w:r>
      <w:proofErr w:type="gramEnd"/>
      <w:r w:rsidRPr="00400313">
        <w:rPr>
          <w:rFonts w:asciiTheme="majorHAnsi" w:hAnsiTheme="majorHAnsi"/>
          <w:bCs/>
          <w:sz w:val="24"/>
          <w:szCs w:val="24"/>
          <w:lang w:val="en-ID"/>
        </w:rPr>
        <w:t xml:space="preserve"> disesuaikan dengan latar belakang keilmuan dan keahlian keilmuan yang sedang digeluti dan dikembangkan oleh dosen bersangkutan.</w:t>
      </w:r>
      <w:r>
        <w:rPr>
          <w:rFonts w:asciiTheme="majorHAnsi" w:hAnsiTheme="majorHAnsi"/>
          <w:bCs/>
          <w:sz w:val="24"/>
          <w:szCs w:val="24"/>
          <w:lang w:val="en-ID"/>
        </w:rPr>
        <w:t xml:space="preserve"> </w:t>
      </w:r>
      <w:proofErr w:type="gramStart"/>
      <w:r w:rsidRPr="00400313">
        <w:rPr>
          <w:rFonts w:asciiTheme="majorHAnsi" w:hAnsiTheme="majorHAnsi"/>
          <w:bCs/>
          <w:sz w:val="24"/>
          <w:szCs w:val="24"/>
          <w:lang w:val="en-ID"/>
        </w:rPr>
        <w:t>Mengacu terhadap data yang disediakan di Pangkalan Data Pendidikan Tinggi Kementerian Riset, Teknologi dan Pendidikan Tinggi, jumlah dosen tetap yang dimiliki oleh Program Studi Manajemen Perbankan Syariah sebanyak 6 orang.</w:t>
      </w:r>
      <w:proofErr w:type="gramEnd"/>
      <w:r w:rsidRPr="00400313">
        <w:rPr>
          <w:rFonts w:asciiTheme="majorHAnsi" w:hAnsiTheme="majorHAnsi"/>
          <w:bCs/>
          <w:sz w:val="24"/>
          <w:szCs w:val="24"/>
          <w:lang w:val="en-ID"/>
        </w:rPr>
        <w:t xml:space="preserve"> </w:t>
      </w:r>
    </w:p>
    <w:p w14:paraId="1975D181" w14:textId="77777777" w:rsidR="00400313" w:rsidRPr="00400313" w:rsidRDefault="00400313" w:rsidP="00400313">
      <w:pPr>
        <w:pStyle w:val="ListParagraph"/>
        <w:spacing w:after="4" w:line="249" w:lineRule="auto"/>
        <w:ind w:left="0" w:firstLine="360"/>
        <w:jc w:val="both"/>
        <w:rPr>
          <w:rFonts w:asciiTheme="majorHAnsi" w:hAnsiTheme="majorHAnsi"/>
          <w:bCs/>
          <w:sz w:val="24"/>
          <w:szCs w:val="24"/>
          <w:lang w:val="en-ID"/>
        </w:rPr>
      </w:pPr>
      <w:r w:rsidRPr="00400313">
        <w:rPr>
          <w:rFonts w:asciiTheme="majorHAnsi" w:hAnsiTheme="majorHAnsi"/>
          <w:bCs/>
          <w:sz w:val="24"/>
          <w:szCs w:val="24"/>
          <w:lang w:val="en-ID"/>
        </w:rPr>
        <w:t xml:space="preserve">Sedangkan untuk dosen non-tetap, </w:t>
      </w:r>
      <w:proofErr w:type="gramStart"/>
      <w:r w:rsidRPr="00400313">
        <w:rPr>
          <w:rFonts w:asciiTheme="majorHAnsi" w:hAnsiTheme="majorHAnsi"/>
          <w:bCs/>
          <w:sz w:val="24"/>
          <w:szCs w:val="24"/>
          <w:lang w:val="en-ID"/>
        </w:rPr>
        <w:t>akan</w:t>
      </w:r>
      <w:proofErr w:type="gramEnd"/>
      <w:r w:rsidRPr="00400313">
        <w:rPr>
          <w:rFonts w:asciiTheme="majorHAnsi" w:hAnsiTheme="majorHAnsi"/>
          <w:bCs/>
          <w:sz w:val="24"/>
          <w:szCs w:val="24"/>
          <w:lang w:val="en-ID"/>
        </w:rPr>
        <w:t xml:space="preserve"> diberikan mata kuliah sesuai dengan latar belakang pendidikan dan keahlian yang dimiliki oleh dosen tersebut. </w:t>
      </w:r>
      <w:proofErr w:type="gramStart"/>
      <w:r w:rsidRPr="00400313">
        <w:rPr>
          <w:rFonts w:asciiTheme="majorHAnsi" w:hAnsiTheme="majorHAnsi"/>
          <w:bCs/>
          <w:sz w:val="24"/>
          <w:szCs w:val="24"/>
          <w:lang w:val="en-ID"/>
        </w:rPr>
        <w:t>Dosen non-tetap bisa berasal dari dosen di luar Program Studi Manajemen Perbankan Syariah, luar Fakultas Agama Islam, dan luar Universitas Muhammadiyah Jakarta.</w:t>
      </w:r>
      <w:proofErr w:type="gramEnd"/>
      <w:r w:rsidRPr="00400313">
        <w:rPr>
          <w:rFonts w:asciiTheme="majorHAnsi" w:hAnsiTheme="majorHAnsi"/>
          <w:bCs/>
          <w:sz w:val="24"/>
          <w:szCs w:val="24"/>
          <w:lang w:val="en-ID"/>
        </w:rPr>
        <w:t xml:space="preserve"> </w:t>
      </w:r>
      <w:proofErr w:type="gramStart"/>
      <w:r w:rsidRPr="00400313">
        <w:rPr>
          <w:rFonts w:asciiTheme="majorHAnsi" w:hAnsiTheme="majorHAnsi"/>
          <w:bCs/>
          <w:sz w:val="24"/>
          <w:szCs w:val="24"/>
          <w:lang w:val="en-ID"/>
        </w:rPr>
        <w:t>Salah satu tujuan menggunakan dosen non-tetap ialah, untuk memberikan dinamika keilmuan yang lebih dinamis sesuai dengan latar belakang keilmuan para pengajar.</w:t>
      </w:r>
      <w:proofErr w:type="gramEnd"/>
      <w:r w:rsidRPr="00400313">
        <w:rPr>
          <w:rFonts w:asciiTheme="majorHAnsi" w:hAnsiTheme="majorHAnsi"/>
          <w:bCs/>
          <w:sz w:val="24"/>
          <w:szCs w:val="24"/>
          <w:lang w:val="en-ID"/>
        </w:rPr>
        <w:t xml:space="preserve"> </w:t>
      </w:r>
      <w:proofErr w:type="gramStart"/>
      <w:r w:rsidRPr="00400313">
        <w:rPr>
          <w:rFonts w:asciiTheme="majorHAnsi" w:hAnsiTheme="majorHAnsi"/>
          <w:bCs/>
          <w:sz w:val="24"/>
          <w:szCs w:val="24"/>
          <w:lang w:val="en-ID"/>
        </w:rPr>
        <w:t>Adapun jumlah dosen tetap untuk Program Studi Manajemen Perbankan Syariah sebanyak 33 dosen.</w:t>
      </w:r>
      <w:proofErr w:type="gramEnd"/>
    </w:p>
    <w:p w14:paraId="3E4AB279" w14:textId="77777777" w:rsidR="00D43645" w:rsidRPr="00D43645" w:rsidRDefault="00D43645" w:rsidP="00D43645">
      <w:pPr>
        <w:spacing w:after="4" w:line="249" w:lineRule="auto"/>
        <w:jc w:val="both"/>
        <w:rPr>
          <w:rFonts w:asciiTheme="majorHAnsi" w:hAnsiTheme="majorHAnsi"/>
          <w:b/>
          <w:sz w:val="24"/>
          <w:szCs w:val="24"/>
          <w:lang w:val="en-ID"/>
        </w:rPr>
      </w:pPr>
    </w:p>
    <w:p w14:paraId="36253221" w14:textId="77777777" w:rsidR="00D43645" w:rsidRPr="00D43645" w:rsidRDefault="00D43645" w:rsidP="00D43645">
      <w:pPr>
        <w:spacing w:after="4" w:line="249" w:lineRule="auto"/>
        <w:jc w:val="both"/>
        <w:rPr>
          <w:rFonts w:asciiTheme="majorHAnsi" w:hAnsiTheme="majorHAnsi"/>
          <w:bCs/>
          <w:sz w:val="24"/>
          <w:szCs w:val="24"/>
          <w:lang w:val="en-ID"/>
        </w:rPr>
      </w:pPr>
      <w:r w:rsidRPr="00D43645">
        <w:rPr>
          <w:rFonts w:asciiTheme="majorHAnsi" w:hAnsiTheme="majorHAnsi"/>
          <w:b/>
          <w:sz w:val="24"/>
          <w:szCs w:val="24"/>
          <w:lang w:val="en-ID"/>
        </w:rPr>
        <w:t>Rasio Dosen Terhadap Jumlah Mahasiswa</w:t>
      </w:r>
    </w:p>
    <w:p w14:paraId="4C00F96C" w14:textId="77777777" w:rsidR="00D43645" w:rsidRPr="00D43645" w:rsidRDefault="00D43645" w:rsidP="00D43645">
      <w:pPr>
        <w:pStyle w:val="ListParagraph"/>
        <w:spacing w:after="4" w:line="249" w:lineRule="auto"/>
        <w:ind w:left="0" w:firstLine="360"/>
        <w:jc w:val="both"/>
        <w:rPr>
          <w:rFonts w:asciiTheme="majorHAnsi" w:hAnsiTheme="majorHAnsi"/>
          <w:bCs/>
          <w:sz w:val="24"/>
          <w:szCs w:val="24"/>
          <w:lang w:val="en-ID"/>
        </w:rPr>
      </w:pPr>
      <w:proofErr w:type="gramStart"/>
      <w:r w:rsidRPr="00D43645">
        <w:rPr>
          <w:rFonts w:asciiTheme="majorHAnsi" w:hAnsiTheme="majorHAnsi"/>
          <w:bCs/>
          <w:sz w:val="24"/>
          <w:szCs w:val="24"/>
          <w:lang w:val="en-ID"/>
        </w:rPr>
        <w:t>Rasio dosen dengan jumlah mahasiswa menjadi hal yang sangat penting untuk diketahui.</w:t>
      </w:r>
      <w:proofErr w:type="gramEnd"/>
      <w:r w:rsidRPr="00D43645">
        <w:rPr>
          <w:rFonts w:asciiTheme="majorHAnsi" w:hAnsiTheme="majorHAnsi"/>
          <w:bCs/>
          <w:sz w:val="24"/>
          <w:szCs w:val="24"/>
          <w:lang w:val="en-ID"/>
        </w:rPr>
        <w:t xml:space="preserve"> </w:t>
      </w:r>
      <w:proofErr w:type="gramStart"/>
      <w:r w:rsidRPr="00D43645">
        <w:rPr>
          <w:rFonts w:asciiTheme="majorHAnsi" w:hAnsiTheme="majorHAnsi"/>
          <w:bCs/>
          <w:sz w:val="24"/>
          <w:szCs w:val="24"/>
          <w:lang w:val="en-ID"/>
        </w:rPr>
        <w:t>Dimana, rasio dosen didapatkan melalui perbandingan antara jumlah dosen tetap dengan jumlah mahasiswa.</w:t>
      </w:r>
      <w:proofErr w:type="gramEnd"/>
      <w:r w:rsidRPr="00D43645">
        <w:rPr>
          <w:rFonts w:asciiTheme="majorHAnsi" w:hAnsiTheme="majorHAnsi"/>
          <w:bCs/>
          <w:sz w:val="24"/>
          <w:szCs w:val="24"/>
          <w:lang w:val="en-ID"/>
        </w:rPr>
        <w:t xml:space="preserve"> </w:t>
      </w:r>
      <w:proofErr w:type="gramStart"/>
      <w:r w:rsidRPr="00D43645">
        <w:rPr>
          <w:rFonts w:asciiTheme="majorHAnsi" w:hAnsiTheme="majorHAnsi"/>
          <w:bCs/>
          <w:sz w:val="24"/>
          <w:szCs w:val="24"/>
          <w:lang w:val="en-ID"/>
        </w:rPr>
        <w:t>Idealnya, rasio dosen dengan jumlah mahasiswa ialah 1:30 (1 dosen banding 30 mahasiswa) atau bahkan maksimal 1:40 (1 dosen banding 40 mahasiswa).</w:t>
      </w:r>
      <w:proofErr w:type="gramEnd"/>
      <w:r w:rsidRPr="00D43645">
        <w:rPr>
          <w:rFonts w:asciiTheme="majorHAnsi" w:hAnsiTheme="majorHAnsi"/>
          <w:bCs/>
          <w:sz w:val="24"/>
          <w:szCs w:val="24"/>
          <w:lang w:val="en-ID"/>
        </w:rPr>
        <w:t xml:space="preserve"> </w:t>
      </w:r>
    </w:p>
    <w:p w14:paraId="2806C264" w14:textId="77777777" w:rsidR="004F4616" w:rsidRDefault="00D43645" w:rsidP="004F4616">
      <w:pPr>
        <w:pStyle w:val="ListParagraph"/>
        <w:spacing w:after="4" w:line="249" w:lineRule="auto"/>
        <w:ind w:left="0" w:firstLine="360"/>
        <w:jc w:val="both"/>
        <w:rPr>
          <w:rFonts w:asciiTheme="majorHAnsi" w:hAnsiTheme="majorHAnsi"/>
          <w:bCs/>
          <w:sz w:val="24"/>
          <w:szCs w:val="24"/>
          <w:lang w:val="en-ID"/>
        </w:rPr>
      </w:pPr>
      <w:r w:rsidRPr="004F4616">
        <w:rPr>
          <w:rFonts w:asciiTheme="majorHAnsi" w:hAnsiTheme="majorHAnsi"/>
          <w:bCs/>
          <w:sz w:val="24"/>
          <w:szCs w:val="24"/>
          <w:lang w:val="en-ID"/>
        </w:rPr>
        <w:t xml:space="preserve">Berdasarkan hasil analisis antara jumlah dosen tetap dengan jumlah mahasiswa yang dimiliki oleh Program Studi Manajemen Perbankan Syariah FAI UMJ, rasio dosen dengan mahasiswa untuk tahun akademik 2018-2019 sebesar </w:t>
      </w:r>
      <w:proofErr w:type="gramStart"/>
      <w:r w:rsidRPr="004F4616">
        <w:rPr>
          <w:rFonts w:asciiTheme="majorHAnsi" w:hAnsiTheme="majorHAnsi"/>
          <w:bCs/>
          <w:sz w:val="24"/>
          <w:szCs w:val="24"/>
          <w:lang w:val="en-ID"/>
        </w:rPr>
        <w:t>1 :</w:t>
      </w:r>
      <w:proofErr w:type="gramEnd"/>
      <w:r w:rsidRPr="004F4616">
        <w:rPr>
          <w:rFonts w:asciiTheme="majorHAnsi" w:hAnsiTheme="majorHAnsi"/>
          <w:bCs/>
          <w:sz w:val="24"/>
          <w:szCs w:val="24"/>
          <w:lang w:val="en-ID"/>
        </w:rPr>
        <w:t xml:space="preserve"> 84 (1 dosen sebanding 84 mahasiswa). </w:t>
      </w:r>
      <w:proofErr w:type="gramStart"/>
      <w:r w:rsidRPr="004F4616">
        <w:rPr>
          <w:rFonts w:asciiTheme="majorHAnsi" w:hAnsiTheme="majorHAnsi"/>
          <w:bCs/>
          <w:sz w:val="24"/>
          <w:szCs w:val="24"/>
          <w:lang w:val="en-ID"/>
        </w:rPr>
        <w:t>Tentu saja, jumlah tersebut sangat jauh dari rasio maksimal berkaitan dengan rasio dosen.</w:t>
      </w:r>
      <w:proofErr w:type="gramEnd"/>
      <w:r w:rsidRPr="004F4616">
        <w:rPr>
          <w:rFonts w:asciiTheme="majorHAnsi" w:hAnsiTheme="majorHAnsi"/>
          <w:bCs/>
          <w:sz w:val="24"/>
          <w:szCs w:val="24"/>
          <w:lang w:val="en-ID"/>
        </w:rPr>
        <w:t xml:space="preserve"> Dimana, bila rasio maksimal dosen </w:t>
      </w:r>
      <w:proofErr w:type="gramStart"/>
      <w:r w:rsidRPr="004F4616">
        <w:rPr>
          <w:rFonts w:asciiTheme="majorHAnsi" w:hAnsiTheme="majorHAnsi"/>
          <w:bCs/>
          <w:sz w:val="24"/>
          <w:szCs w:val="24"/>
          <w:lang w:val="en-ID"/>
        </w:rPr>
        <w:t>1 :</w:t>
      </w:r>
      <w:proofErr w:type="gramEnd"/>
      <w:r w:rsidRPr="004F4616">
        <w:rPr>
          <w:rFonts w:asciiTheme="majorHAnsi" w:hAnsiTheme="majorHAnsi"/>
          <w:bCs/>
          <w:sz w:val="24"/>
          <w:szCs w:val="24"/>
          <w:lang w:val="en-ID"/>
        </w:rPr>
        <w:t xml:space="preserve"> 40 mahasiswa, berarti Program Studi Manajemen Perbankan Syariah harus menyediakan dosen sejumlah 12 dosen tetap. </w:t>
      </w:r>
      <w:proofErr w:type="gramStart"/>
      <w:r w:rsidRPr="004F4616">
        <w:rPr>
          <w:rFonts w:asciiTheme="majorHAnsi" w:hAnsiTheme="majorHAnsi"/>
          <w:bCs/>
          <w:sz w:val="24"/>
          <w:szCs w:val="24"/>
          <w:lang w:val="en-ID"/>
        </w:rPr>
        <w:t>Artinya, Prodi harus menambah jumlah dosen sebanyak 6 dosen tetap ke depannya.</w:t>
      </w:r>
      <w:proofErr w:type="gramEnd"/>
    </w:p>
    <w:p w14:paraId="20F9ECA9" w14:textId="21462FB2" w:rsidR="004F4616" w:rsidRPr="004F4616" w:rsidRDefault="00A55D58" w:rsidP="004F4616">
      <w:pPr>
        <w:pStyle w:val="ListParagraph"/>
        <w:spacing w:after="4" w:line="249" w:lineRule="auto"/>
        <w:ind w:left="0" w:firstLine="360"/>
        <w:jc w:val="both"/>
        <w:rPr>
          <w:rFonts w:asciiTheme="majorHAnsi" w:hAnsiTheme="majorHAnsi"/>
          <w:bCs/>
          <w:sz w:val="24"/>
          <w:szCs w:val="24"/>
          <w:lang w:val="en-ID"/>
        </w:rPr>
      </w:pPr>
      <w:r w:rsidRPr="004F4616">
        <w:rPr>
          <w:rFonts w:asciiTheme="majorHAnsi" w:hAnsiTheme="majorHAnsi"/>
          <w:bCs/>
          <w:sz w:val="24"/>
          <w:szCs w:val="24"/>
          <w:lang w:val="en-ID"/>
        </w:rPr>
        <w:t xml:space="preserve"> </w:t>
      </w:r>
      <w:r w:rsidR="004F4616" w:rsidRPr="004F4616">
        <w:rPr>
          <w:rFonts w:asciiTheme="majorHAnsi" w:hAnsiTheme="majorHAnsi"/>
          <w:bCs/>
          <w:sz w:val="24"/>
          <w:szCs w:val="24"/>
          <w:lang w:val="en-ID"/>
        </w:rPr>
        <w:t xml:space="preserve">Berdasarkan hasil analisis data dari dosen (dosen tetap atapun non-tetap) yang dimiliki oleh </w:t>
      </w:r>
      <w:r w:rsidR="004F4616">
        <w:rPr>
          <w:rFonts w:asciiTheme="majorHAnsi" w:hAnsiTheme="majorHAnsi"/>
          <w:bCs/>
          <w:sz w:val="24"/>
          <w:szCs w:val="24"/>
          <w:lang w:val="en-ID"/>
        </w:rPr>
        <w:t xml:space="preserve">Prodi </w:t>
      </w:r>
      <w:r w:rsidR="004F4616" w:rsidRPr="004F4616">
        <w:rPr>
          <w:rFonts w:asciiTheme="majorHAnsi" w:hAnsiTheme="majorHAnsi"/>
          <w:bCs/>
          <w:sz w:val="24"/>
          <w:szCs w:val="24"/>
          <w:lang w:val="en-ID"/>
        </w:rPr>
        <w:t>Manajemen Perbankan Syariah FAI-UMJ, untuk tingkat pendidikan dosen tetap yang bergelar doktor (S3) baru ada 1 orang, sisanya 5 dosen masih bergelar magister (S2). Sementara untuk Jabatan fungsional, dari 6 dosen yang ada, 4 memiliki jabatan fungsional Asisten Ahli (AA), dan untuk 2 orang baru Tenaga Pengajar (TP).</w:t>
      </w:r>
    </w:p>
    <w:p w14:paraId="0FE29A26" w14:textId="77777777" w:rsidR="00FC6892" w:rsidRDefault="004F4616" w:rsidP="00FC6892">
      <w:pPr>
        <w:pStyle w:val="ListParagraph"/>
        <w:spacing w:after="4" w:line="249" w:lineRule="auto"/>
        <w:ind w:left="0" w:firstLine="360"/>
        <w:jc w:val="both"/>
        <w:rPr>
          <w:rFonts w:asciiTheme="majorHAnsi" w:hAnsiTheme="majorHAnsi"/>
          <w:bCs/>
          <w:sz w:val="24"/>
          <w:szCs w:val="24"/>
          <w:lang w:val="en-ID"/>
        </w:rPr>
      </w:pPr>
      <w:proofErr w:type="gramStart"/>
      <w:r w:rsidRPr="004F4616">
        <w:rPr>
          <w:rFonts w:asciiTheme="majorHAnsi" w:hAnsiTheme="majorHAnsi"/>
          <w:bCs/>
          <w:sz w:val="24"/>
          <w:szCs w:val="24"/>
          <w:lang w:val="en-ID"/>
        </w:rPr>
        <w:t>Sedangkan dosen non-tetap, untuk semester genap tahun ajaran 2018-2019 berjumlah 33 dosen.</w:t>
      </w:r>
      <w:proofErr w:type="gramEnd"/>
      <w:r w:rsidRPr="004F4616">
        <w:rPr>
          <w:rFonts w:asciiTheme="majorHAnsi" w:hAnsiTheme="majorHAnsi"/>
          <w:bCs/>
          <w:sz w:val="24"/>
          <w:szCs w:val="24"/>
          <w:lang w:val="en-ID"/>
        </w:rPr>
        <w:t xml:space="preserve"> Dari jumlah 33 dosen tersebut, yang bergelar doktor (S3) sebanyak 11 dosen dan sisanya 22 dosen bergelar magister (S2). </w:t>
      </w:r>
      <w:proofErr w:type="gramStart"/>
      <w:r w:rsidRPr="004F4616">
        <w:rPr>
          <w:rFonts w:asciiTheme="majorHAnsi" w:hAnsiTheme="majorHAnsi"/>
          <w:bCs/>
          <w:sz w:val="24"/>
          <w:szCs w:val="24"/>
          <w:lang w:val="en-ID"/>
        </w:rPr>
        <w:t>Adapun latar belakang dosen bermacam-macam, ada yang berlatar belakang pendidikan, syariah, hukum, ekonomi, dan lain sebagainya.</w:t>
      </w:r>
      <w:proofErr w:type="gramEnd"/>
      <w:r w:rsidRPr="004F4616">
        <w:rPr>
          <w:rFonts w:asciiTheme="majorHAnsi" w:hAnsiTheme="majorHAnsi"/>
          <w:bCs/>
          <w:sz w:val="24"/>
          <w:szCs w:val="24"/>
          <w:lang w:val="en-ID"/>
        </w:rPr>
        <w:t xml:space="preserve"> </w:t>
      </w:r>
      <w:proofErr w:type="gramStart"/>
      <w:r w:rsidRPr="004F4616">
        <w:rPr>
          <w:rFonts w:asciiTheme="majorHAnsi" w:hAnsiTheme="majorHAnsi"/>
          <w:bCs/>
          <w:sz w:val="24"/>
          <w:szCs w:val="24"/>
          <w:lang w:val="en-ID"/>
        </w:rPr>
        <w:t>Latar belakang dosen non-tetap disesuaikan dengan mata kuliah yang diampuh oleh masing-masing dosen yang bersangkutan.</w:t>
      </w:r>
      <w:proofErr w:type="gramEnd"/>
    </w:p>
    <w:p w14:paraId="6FE955D2" w14:textId="77777777" w:rsidR="00FC6892" w:rsidRDefault="00FC6892" w:rsidP="00FC6892">
      <w:pPr>
        <w:pStyle w:val="ListParagraph"/>
        <w:spacing w:after="4" w:line="249" w:lineRule="auto"/>
        <w:ind w:left="0" w:firstLine="360"/>
        <w:jc w:val="both"/>
        <w:rPr>
          <w:rFonts w:asciiTheme="majorHAnsi" w:hAnsiTheme="majorHAnsi"/>
          <w:bCs/>
          <w:sz w:val="24"/>
          <w:szCs w:val="24"/>
          <w:lang w:val="en-ID"/>
        </w:rPr>
      </w:pPr>
      <w:proofErr w:type="gramStart"/>
      <w:r w:rsidRPr="00FC6892">
        <w:rPr>
          <w:rFonts w:asciiTheme="majorHAnsi" w:hAnsiTheme="majorHAnsi"/>
          <w:bCs/>
          <w:sz w:val="24"/>
          <w:szCs w:val="24"/>
          <w:lang w:val="en-ID"/>
        </w:rPr>
        <w:t>Dengan demikian, jumlah dosen tetap dan non-tetap yang mengajar sebanyak 39 dosen, untuk semester genap tahun ajaran 2018-2019.</w:t>
      </w:r>
      <w:proofErr w:type="gramEnd"/>
      <w:r w:rsidRPr="00FC6892">
        <w:rPr>
          <w:rFonts w:asciiTheme="majorHAnsi" w:hAnsiTheme="majorHAnsi"/>
          <w:bCs/>
          <w:sz w:val="24"/>
          <w:szCs w:val="24"/>
          <w:lang w:val="en-ID"/>
        </w:rPr>
        <w:t xml:space="preserve"> </w:t>
      </w:r>
      <w:proofErr w:type="gramStart"/>
      <w:r w:rsidRPr="00FC6892">
        <w:rPr>
          <w:rFonts w:asciiTheme="majorHAnsi" w:hAnsiTheme="majorHAnsi"/>
          <w:bCs/>
          <w:sz w:val="24"/>
          <w:szCs w:val="24"/>
          <w:lang w:val="en-ID"/>
        </w:rPr>
        <w:t>Bila dilihat persentase perbandingan antara dosen tetap dengan dosen non-tetap, untuk dosen tetap berjumlah 15% dan non-tetap 85%.</w:t>
      </w:r>
      <w:proofErr w:type="gramEnd"/>
      <w:r w:rsidRPr="00FC6892">
        <w:rPr>
          <w:rFonts w:asciiTheme="majorHAnsi" w:hAnsiTheme="majorHAnsi"/>
          <w:bCs/>
          <w:sz w:val="24"/>
          <w:szCs w:val="24"/>
          <w:lang w:val="en-ID"/>
        </w:rPr>
        <w:t xml:space="preserve"> </w:t>
      </w:r>
      <w:proofErr w:type="gramStart"/>
      <w:r w:rsidRPr="00FC6892">
        <w:rPr>
          <w:rFonts w:asciiTheme="majorHAnsi" w:hAnsiTheme="majorHAnsi"/>
          <w:bCs/>
          <w:sz w:val="24"/>
          <w:szCs w:val="24"/>
          <w:lang w:val="en-ID"/>
        </w:rPr>
        <w:t>Sedangkan perbandingan dosen (tetap dan non-tetap) yang memiliki pendidikan S2 dan S3, untuk S2 sebesar 69%, dan untuk S3 sebesar 31%.</w:t>
      </w:r>
      <w:proofErr w:type="gramEnd"/>
    </w:p>
    <w:p w14:paraId="1F7C7A6D" w14:textId="77777777" w:rsidR="00FC6892" w:rsidRDefault="00FC6892" w:rsidP="00FC6892">
      <w:pPr>
        <w:pStyle w:val="ListParagraph"/>
        <w:spacing w:after="4" w:line="249" w:lineRule="auto"/>
        <w:ind w:left="0" w:firstLine="360"/>
        <w:jc w:val="both"/>
        <w:rPr>
          <w:rFonts w:asciiTheme="majorHAnsi" w:hAnsiTheme="majorHAnsi"/>
          <w:bCs/>
          <w:sz w:val="24"/>
          <w:szCs w:val="24"/>
          <w:lang w:val="en-ID"/>
        </w:rPr>
      </w:pPr>
    </w:p>
    <w:p w14:paraId="05715801" w14:textId="77777777" w:rsidR="00FC6892" w:rsidRPr="00FC6892" w:rsidRDefault="00FC6892" w:rsidP="00FC6892">
      <w:pPr>
        <w:spacing w:after="4" w:line="249" w:lineRule="auto"/>
        <w:jc w:val="both"/>
        <w:rPr>
          <w:rFonts w:asciiTheme="majorHAnsi" w:hAnsiTheme="majorHAnsi" w:cstheme="minorHAnsi"/>
          <w:b/>
          <w:sz w:val="24"/>
          <w:szCs w:val="24"/>
          <w:lang w:val="en-ID"/>
        </w:rPr>
      </w:pPr>
      <w:r w:rsidRPr="00FC6892">
        <w:rPr>
          <w:rFonts w:asciiTheme="majorHAnsi" w:hAnsiTheme="majorHAnsi" w:cstheme="minorHAnsi"/>
          <w:b/>
          <w:sz w:val="24"/>
          <w:szCs w:val="24"/>
          <w:lang w:val="en-ID"/>
        </w:rPr>
        <w:t>Orientasi Kurikulum Terhadap Dunia Industri</w:t>
      </w:r>
    </w:p>
    <w:p w14:paraId="6849DEE0" w14:textId="77777777" w:rsidR="00FC6892" w:rsidRPr="00FC6892" w:rsidRDefault="00FC6892" w:rsidP="00FC6892">
      <w:pPr>
        <w:pStyle w:val="ListParagraph"/>
        <w:spacing w:after="4" w:line="249" w:lineRule="auto"/>
        <w:ind w:left="0" w:firstLine="360"/>
        <w:jc w:val="both"/>
        <w:rPr>
          <w:rFonts w:asciiTheme="majorHAnsi" w:hAnsiTheme="majorHAnsi" w:cstheme="minorHAnsi"/>
          <w:bCs/>
          <w:sz w:val="24"/>
          <w:szCs w:val="24"/>
          <w:lang w:val="en-ID"/>
        </w:rPr>
      </w:pPr>
      <w:r w:rsidRPr="00FC6892">
        <w:rPr>
          <w:rFonts w:asciiTheme="majorHAnsi" w:hAnsiTheme="majorHAnsi" w:cstheme="minorHAnsi"/>
          <w:bCs/>
          <w:sz w:val="24"/>
          <w:szCs w:val="24"/>
          <w:lang w:val="en-ID"/>
        </w:rPr>
        <w:t xml:space="preserve">Peneliti </w:t>
      </w:r>
      <w:proofErr w:type="gramStart"/>
      <w:r w:rsidRPr="00FC6892">
        <w:rPr>
          <w:rFonts w:asciiTheme="majorHAnsi" w:hAnsiTheme="majorHAnsi" w:cstheme="minorHAnsi"/>
          <w:bCs/>
          <w:sz w:val="24"/>
          <w:szCs w:val="24"/>
          <w:lang w:val="en-ID"/>
        </w:rPr>
        <w:t>akan</w:t>
      </w:r>
      <w:proofErr w:type="gramEnd"/>
      <w:r w:rsidRPr="00FC6892">
        <w:rPr>
          <w:rFonts w:asciiTheme="majorHAnsi" w:hAnsiTheme="majorHAnsi" w:cstheme="minorHAnsi"/>
          <w:bCs/>
          <w:sz w:val="24"/>
          <w:szCs w:val="24"/>
          <w:lang w:val="en-ID"/>
        </w:rPr>
        <w:t xml:space="preserve"> coba menganalisis orientasi kurikulum dengan dunia industri menggunakan pendekatan analisis tema mata kuliah yang diberikan dengan profil lulusan yang akan diciptakan. </w:t>
      </w:r>
      <w:proofErr w:type="gramStart"/>
      <w:r w:rsidRPr="00FC6892">
        <w:rPr>
          <w:rFonts w:asciiTheme="majorHAnsi" w:hAnsiTheme="majorHAnsi" w:cstheme="minorHAnsi"/>
          <w:bCs/>
          <w:sz w:val="24"/>
          <w:szCs w:val="24"/>
          <w:lang w:val="en-ID"/>
        </w:rPr>
        <w:t>Dimana, profil lulusan yang diselenggarakan oleh Prodi Manajemen Perbankan Syariah FAI UMJ ialah bankir syariah dan konsultan perbankan syariah.</w:t>
      </w:r>
      <w:proofErr w:type="gramEnd"/>
      <w:r w:rsidRPr="00FC6892">
        <w:rPr>
          <w:rFonts w:asciiTheme="majorHAnsi" w:hAnsiTheme="majorHAnsi" w:cstheme="minorHAnsi"/>
          <w:bCs/>
          <w:sz w:val="24"/>
          <w:szCs w:val="24"/>
          <w:lang w:val="en-ID"/>
        </w:rPr>
        <w:t xml:space="preserve"> </w:t>
      </w:r>
      <w:proofErr w:type="gramStart"/>
      <w:r w:rsidRPr="00FC6892">
        <w:rPr>
          <w:rFonts w:asciiTheme="majorHAnsi" w:hAnsiTheme="majorHAnsi" w:cstheme="minorHAnsi"/>
          <w:bCs/>
          <w:sz w:val="24"/>
          <w:szCs w:val="24"/>
          <w:lang w:val="en-ID"/>
        </w:rPr>
        <w:t>Pendekatan yang dilakukan ialah, seberapa besar tema mata kuliah yang menitikberatkan terhadap pemberian keahlian di bidang perbankan secara langsung kepada para mahasiswa, dari seluruh mata kuliah yang diberikan kepada mahasiswa selama mengenyam pendidikan sarjana di Prodi Manajemen Perbankan Syariah FAI UMJ.</w:t>
      </w:r>
      <w:proofErr w:type="gramEnd"/>
      <w:r w:rsidRPr="00FC6892">
        <w:rPr>
          <w:rFonts w:asciiTheme="majorHAnsi" w:hAnsiTheme="majorHAnsi" w:cstheme="minorHAnsi"/>
          <w:bCs/>
          <w:sz w:val="24"/>
          <w:szCs w:val="24"/>
          <w:lang w:val="en-ID"/>
        </w:rPr>
        <w:t xml:space="preserve"> </w:t>
      </w:r>
    </w:p>
    <w:p w14:paraId="47BB6260" w14:textId="6BC4FDD3" w:rsidR="00FC6892" w:rsidRPr="00B12268" w:rsidRDefault="00FC6892" w:rsidP="00B12268">
      <w:pPr>
        <w:pStyle w:val="ListParagraph"/>
        <w:spacing w:after="4" w:line="249" w:lineRule="auto"/>
        <w:ind w:left="0" w:firstLine="360"/>
        <w:jc w:val="both"/>
        <w:rPr>
          <w:rFonts w:asciiTheme="majorHAnsi" w:hAnsiTheme="majorHAnsi" w:cstheme="minorHAnsi"/>
          <w:bCs/>
          <w:sz w:val="24"/>
          <w:szCs w:val="24"/>
          <w:lang w:val="en-ID"/>
        </w:rPr>
      </w:pPr>
      <w:proofErr w:type="gramStart"/>
      <w:r w:rsidRPr="00FC6892">
        <w:rPr>
          <w:rFonts w:asciiTheme="majorHAnsi" w:hAnsiTheme="majorHAnsi" w:cstheme="minorHAnsi"/>
          <w:bCs/>
          <w:sz w:val="24"/>
          <w:szCs w:val="24"/>
          <w:lang w:val="en-ID"/>
        </w:rPr>
        <w:t>Jumlah mata kuliah yang diberikan selama mengikuti pendidikan S1 di Prodi Manajemen Perbankan Syariah FAI UMJ sebanyak 62 mata kuliah dengan jumlah SKS sebanyak 150 SKS.</w:t>
      </w:r>
      <w:proofErr w:type="gramEnd"/>
      <w:r w:rsidRPr="00FC6892">
        <w:rPr>
          <w:rFonts w:asciiTheme="majorHAnsi" w:hAnsiTheme="majorHAnsi" w:cstheme="minorHAnsi"/>
          <w:bCs/>
          <w:sz w:val="24"/>
          <w:szCs w:val="24"/>
          <w:lang w:val="en-ID"/>
        </w:rPr>
        <w:t xml:space="preserve"> Dari 62 mata kuliah, dikelompokkan menjadi 5 kelompok, yaitu: Kompetensi Dasar (KD), Kompetensi Utama (KU), Kompetensi Pendukung (KP), Kompetensi Keahlian (KK), dan Karya Ilmiah (KI). Bila dikelompokkan, </w:t>
      </w:r>
      <w:proofErr w:type="gramStart"/>
      <w:r w:rsidRPr="00FC6892">
        <w:rPr>
          <w:rFonts w:asciiTheme="majorHAnsi" w:hAnsiTheme="majorHAnsi" w:cstheme="minorHAnsi"/>
          <w:bCs/>
          <w:sz w:val="24"/>
          <w:szCs w:val="24"/>
          <w:lang w:val="en-ID"/>
        </w:rPr>
        <w:t>akan</w:t>
      </w:r>
      <w:proofErr w:type="gramEnd"/>
      <w:r w:rsidRPr="00FC6892">
        <w:rPr>
          <w:rFonts w:asciiTheme="majorHAnsi" w:hAnsiTheme="majorHAnsi" w:cstheme="minorHAnsi"/>
          <w:bCs/>
          <w:sz w:val="24"/>
          <w:szCs w:val="24"/>
          <w:lang w:val="en-ID"/>
        </w:rPr>
        <w:t xml:space="preserve"> tampak seperti tabel </w:t>
      </w:r>
      <w:r w:rsidR="00B12268">
        <w:rPr>
          <w:rFonts w:asciiTheme="majorHAnsi" w:hAnsiTheme="majorHAnsi" w:cstheme="minorHAnsi"/>
          <w:bCs/>
          <w:sz w:val="24"/>
          <w:szCs w:val="24"/>
          <w:lang w:val="en-ID"/>
        </w:rPr>
        <w:t>3 di bawah ini:</w:t>
      </w:r>
    </w:p>
    <w:p w14:paraId="7AB9E087" w14:textId="77777777" w:rsidR="00FC6892" w:rsidRPr="00FC6892" w:rsidRDefault="00FC6892" w:rsidP="00FC6892">
      <w:pPr>
        <w:pStyle w:val="ListParagraph"/>
        <w:spacing w:after="0" w:line="240" w:lineRule="auto"/>
        <w:ind w:left="360" w:firstLine="360"/>
        <w:jc w:val="center"/>
        <w:rPr>
          <w:rFonts w:asciiTheme="majorHAnsi" w:hAnsiTheme="majorHAnsi" w:cstheme="minorHAnsi"/>
          <w:b/>
          <w:sz w:val="24"/>
          <w:szCs w:val="24"/>
          <w:lang w:val="en-ID"/>
        </w:rPr>
      </w:pPr>
      <w:r w:rsidRPr="00FC6892">
        <w:rPr>
          <w:rFonts w:asciiTheme="majorHAnsi" w:hAnsiTheme="majorHAnsi" w:cstheme="minorHAnsi"/>
          <w:b/>
          <w:sz w:val="24"/>
          <w:szCs w:val="24"/>
          <w:lang w:val="en-ID"/>
        </w:rPr>
        <w:t>Tabel 3</w:t>
      </w:r>
    </w:p>
    <w:p w14:paraId="47E78B36" w14:textId="77777777" w:rsidR="00FC6892" w:rsidRPr="00FC6892" w:rsidRDefault="00FC6892" w:rsidP="00FC6892">
      <w:pPr>
        <w:jc w:val="center"/>
        <w:rPr>
          <w:rFonts w:asciiTheme="majorHAnsi" w:hAnsiTheme="majorHAnsi" w:cstheme="minorHAnsi"/>
          <w:b/>
          <w:sz w:val="24"/>
          <w:szCs w:val="24"/>
          <w:lang w:val="en-ID"/>
        </w:rPr>
      </w:pPr>
      <w:r w:rsidRPr="00FC6892">
        <w:rPr>
          <w:rFonts w:asciiTheme="majorHAnsi" w:hAnsiTheme="majorHAnsi" w:cstheme="minorHAnsi"/>
          <w:b/>
          <w:sz w:val="24"/>
          <w:szCs w:val="24"/>
          <w:lang w:val="en-ID"/>
        </w:rPr>
        <w:t>Distribusi Mata Kuliah Berdasarkan Kompetensi</w:t>
      </w:r>
    </w:p>
    <w:tbl>
      <w:tblPr>
        <w:tblStyle w:val="TableGrid"/>
        <w:tblW w:w="0" w:type="auto"/>
        <w:tblInd w:w="360" w:type="dxa"/>
        <w:tblLook w:val="04A0" w:firstRow="1" w:lastRow="0" w:firstColumn="1" w:lastColumn="0" w:noHBand="0" w:noVBand="1"/>
      </w:tblPr>
      <w:tblGrid>
        <w:gridCol w:w="882"/>
        <w:gridCol w:w="3119"/>
        <w:gridCol w:w="1850"/>
        <w:gridCol w:w="1943"/>
      </w:tblGrid>
      <w:tr w:rsidR="00FC6892" w:rsidRPr="00FC6892" w14:paraId="09BFDBB9" w14:textId="77777777" w:rsidTr="00FC6892">
        <w:tc>
          <w:tcPr>
            <w:tcW w:w="882" w:type="dxa"/>
          </w:tcPr>
          <w:p w14:paraId="18D46D50" w14:textId="77777777" w:rsidR="00FC6892" w:rsidRPr="00FC6892" w:rsidRDefault="00FC6892" w:rsidP="00FC6892">
            <w:pPr>
              <w:pStyle w:val="ListParagraph"/>
              <w:spacing w:after="0" w:line="240" w:lineRule="auto"/>
              <w:ind w:left="0"/>
              <w:jc w:val="center"/>
              <w:rPr>
                <w:rFonts w:asciiTheme="majorHAnsi" w:hAnsiTheme="majorHAnsi" w:cstheme="minorHAnsi"/>
                <w:b/>
                <w:sz w:val="24"/>
                <w:szCs w:val="24"/>
                <w:lang w:val="en-ID"/>
              </w:rPr>
            </w:pPr>
            <w:r w:rsidRPr="00FC6892">
              <w:rPr>
                <w:rFonts w:asciiTheme="majorHAnsi" w:hAnsiTheme="majorHAnsi" w:cstheme="minorHAnsi"/>
                <w:b/>
                <w:sz w:val="24"/>
                <w:szCs w:val="24"/>
                <w:lang w:val="en-ID"/>
              </w:rPr>
              <w:t>No</w:t>
            </w:r>
          </w:p>
        </w:tc>
        <w:tc>
          <w:tcPr>
            <w:tcW w:w="3119" w:type="dxa"/>
          </w:tcPr>
          <w:p w14:paraId="28724F9C" w14:textId="77777777" w:rsidR="00FC6892" w:rsidRPr="00FC6892" w:rsidRDefault="00FC6892" w:rsidP="00FC6892">
            <w:pPr>
              <w:pStyle w:val="ListParagraph"/>
              <w:spacing w:after="0" w:line="240" w:lineRule="auto"/>
              <w:ind w:left="0"/>
              <w:jc w:val="center"/>
              <w:rPr>
                <w:rFonts w:asciiTheme="majorHAnsi" w:hAnsiTheme="majorHAnsi" w:cstheme="minorHAnsi"/>
                <w:b/>
                <w:sz w:val="24"/>
                <w:szCs w:val="24"/>
                <w:lang w:val="en-ID"/>
              </w:rPr>
            </w:pPr>
            <w:r w:rsidRPr="00FC6892">
              <w:rPr>
                <w:rFonts w:asciiTheme="majorHAnsi" w:hAnsiTheme="majorHAnsi" w:cstheme="minorHAnsi"/>
                <w:b/>
                <w:sz w:val="24"/>
                <w:szCs w:val="24"/>
                <w:lang w:val="en-ID"/>
              </w:rPr>
              <w:t>Keterangan</w:t>
            </w:r>
          </w:p>
        </w:tc>
        <w:tc>
          <w:tcPr>
            <w:tcW w:w="1850" w:type="dxa"/>
          </w:tcPr>
          <w:p w14:paraId="4464DA54" w14:textId="77777777" w:rsidR="00FC6892" w:rsidRPr="00FC6892" w:rsidRDefault="00FC6892" w:rsidP="00FC6892">
            <w:pPr>
              <w:pStyle w:val="ListParagraph"/>
              <w:spacing w:after="0" w:line="240" w:lineRule="auto"/>
              <w:ind w:left="0"/>
              <w:jc w:val="center"/>
              <w:rPr>
                <w:rFonts w:asciiTheme="majorHAnsi" w:hAnsiTheme="majorHAnsi" w:cstheme="minorHAnsi"/>
                <w:b/>
                <w:sz w:val="24"/>
                <w:szCs w:val="24"/>
                <w:lang w:val="en-ID"/>
              </w:rPr>
            </w:pPr>
            <w:r w:rsidRPr="00FC6892">
              <w:rPr>
                <w:rFonts w:asciiTheme="majorHAnsi" w:hAnsiTheme="majorHAnsi" w:cstheme="minorHAnsi"/>
                <w:b/>
                <w:sz w:val="24"/>
                <w:szCs w:val="24"/>
                <w:lang w:val="en-ID"/>
              </w:rPr>
              <w:t>Mata Kuliah</w:t>
            </w:r>
          </w:p>
        </w:tc>
        <w:tc>
          <w:tcPr>
            <w:tcW w:w="1943" w:type="dxa"/>
          </w:tcPr>
          <w:p w14:paraId="6C18AD5E" w14:textId="77777777" w:rsidR="00FC6892" w:rsidRPr="00FC6892" w:rsidRDefault="00FC6892" w:rsidP="00FC6892">
            <w:pPr>
              <w:pStyle w:val="ListParagraph"/>
              <w:spacing w:after="0" w:line="240" w:lineRule="auto"/>
              <w:ind w:left="0"/>
              <w:jc w:val="center"/>
              <w:rPr>
                <w:rFonts w:asciiTheme="majorHAnsi" w:hAnsiTheme="majorHAnsi" w:cstheme="minorHAnsi"/>
                <w:b/>
                <w:sz w:val="24"/>
                <w:szCs w:val="24"/>
                <w:lang w:val="en-ID"/>
              </w:rPr>
            </w:pPr>
            <w:r w:rsidRPr="00FC6892">
              <w:rPr>
                <w:rFonts w:asciiTheme="majorHAnsi" w:hAnsiTheme="majorHAnsi" w:cstheme="minorHAnsi"/>
                <w:b/>
                <w:sz w:val="24"/>
                <w:szCs w:val="24"/>
                <w:lang w:val="en-ID"/>
              </w:rPr>
              <w:t>SKS</w:t>
            </w:r>
          </w:p>
        </w:tc>
      </w:tr>
      <w:tr w:rsidR="00FC6892" w:rsidRPr="00FC6892" w14:paraId="4EF70135" w14:textId="77777777" w:rsidTr="00FC6892">
        <w:tc>
          <w:tcPr>
            <w:tcW w:w="882" w:type="dxa"/>
          </w:tcPr>
          <w:p w14:paraId="205D0354" w14:textId="77777777" w:rsidR="00FC6892" w:rsidRPr="00FC6892" w:rsidRDefault="00FC6892" w:rsidP="00FC6892">
            <w:pPr>
              <w:pStyle w:val="ListParagraph"/>
              <w:spacing w:after="0" w:line="240" w:lineRule="auto"/>
              <w:ind w:left="0"/>
              <w:jc w:val="center"/>
              <w:rPr>
                <w:rFonts w:asciiTheme="majorHAnsi" w:hAnsiTheme="majorHAnsi" w:cstheme="minorHAnsi"/>
                <w:bCs/>
                <w:sz w:val="24"/>
                <w:szCs w:val="24"/>
                <w:lang w:val="en-ID"/>
              </w:rPr>
            </w:pPr>
            <w:r w:rsidRPr="00FC6892">
              <w:rPr>
                <w:rFonts w:asciiTheme="majorHAnsi" w:hAnsiTheme="majorHAnsi" w:cstheme="minorHAnsi"/>
                <w:bCs/>
                <w:sz w:val="24"/>
                <w:szCs w:val="24"/>
                <w:lang w:val="en-ID"/>
              </w:rPr>
              <w:t>1</w:t>
            </w:r>
          </w:p>
        </w:tc>
        <w:tc>
          <w:tcPr>
            <w:tcW w:w="3119" w:type="dxa"/>
          </w:tcPr>
          <w:p w14:paraId="2B556D0E" w14:textId="77777777" w:rsidR="00FC6892" w:rsidRPr="00FC6892" w:rsidRDefault="00FC6892" w:rsidP="00FC6892">
            <w:pPr>
              <w:pStyle w:val="ListParagraph"/>
              <w:spacing w:after="0" w:line="240" w:lineRule="auto"/>
              <w:ind w:left="0"/>
              <w:jc w:val="center"/>
              <w:rPr>
                <w:rFonts w:asciiTheme="majorHAnsi" w:hAnsiTheme="majorHAnsi" w:cstheme="minorHAnsi"/>
                <w:bCs/>
                <w:sz w:val="24"/>
                <w:szCs w:val="24"/>
                <w:lang w:val="en-ID"/>
              </w:rPr>
            </w:pPr>
            <w:r w:rsidRPr="00FC6892">
              <w:rPr>
                <w:rFonts w:asciiTheme="majorHAnsi" w:hAnsiTheme="majorHAnsi" w:cstheme="minorHAnsi"/>
                <w:bCs/>
                <w:sz w:val="24"/>
                <w:szCs w:val="24"/>
                <w:lang w:val="en-ID"/>
              </w:rPr>
              <w:t>Kompetensi Dasar (KD)</w:t>
            </w:r>
          </w:p>
        </w:tc>
        <w:tc>
          <w:tcPr>
            <w:tcW w:w="1850" w:type="dxa"/>
          </w:tcPr>
          <w:p w14:paraId="07458D21" w14:textId="77777777" w:rsidR="00FC6892" w:rsidRPr="00FC6892" w:rsidRDefault="00FC6892" w:rsidP="00FC6892">
            <w:pPr>
              <w:pStyle w:val="ListParagraph"/>
              <w:spacing w:after="0" w:line="240" w:lineRule="auto"/>
              <w:ind w:left="0"/>
              <w:jc w:val="center"/>
              <w:rPr>
                <w:rFonts w:asciiTheme="majorHAnsi" w:hAnsiTheme="majorHAnsi" w:cstheme="minorHAnsi"/>
                <w:bCs/>
                <w:sz w:val="24"/>
                <w:szCs w:val="24"/>
                <w:lang w:val="en-ID"/>
              </w:rPr>
            </w:pPr>
            <w:r w:rsidRPr="00FC6892">
              <w:rPr>
                <w:rFonts w:asciiTheme="majorHAnsi" w:hAnsiTheme="majorHAnsi" w:cstheme="minorHAnsi"/>
                <w:bCs/>
                <w:sz w:val="24"/>
                <w:szCs w:val="24"/>
                <w:lang w:val="en-ID"/>
              </w:rPr>
              <w:t>14</w:t>
            </w:r>
          </w:p>
        </w:tc>
        <w:tc>
          <w:tcPr>
            <w:tcW w:w="1943" w:type="dxa"/>
          </w:tcPr>
          <w:p w14:paraId="1243D2B4" w14:textId="77777777" w:rsidR="00FC6892" w:rsidRPr="00FC6892" w:rsidRDefault="00FC6892" w:rsidP="00FC6892">
            <w:pPr>
              <w:pStyle w:val="ListParagraph"/>
              <w:spacing w:after="0" w:line="240" w:lineRule="auto"/>
              <w:ind w:left="0"/>
              <w:jc w:val="center"/>
              <w:rPr>
                <w:rFonts w:asciiTheme="majorHAnsi" w:hAnsiTheme="majorHAnsi" w:cstheme="minorHAnsi"/>
                <w:bCs/>
                <w:sz w:val="24"/>
                <w:szCs w:val="24"/>
                <w:lang w:val="en-ID"/>
              </w:rPr>
            </w:pPr>
            <w:r w:rsidRPr="00FC6892">
              <w:rPr>
                <w:rFonts w:asciiTheme="majorHAnsi" w:hAnsiTheme="majorHAnsi" w:cstheme="minorHAnsi"/>
                <w:bCs/>
                <w:sz w:val="24"/>
                <w:szCs w:val="24"/>
                <w:lang w:val="en-ID"/>
              </w:rPr>
              <w:t>28</w:t>
            </w:r>
          </w:p>
        </w:tc>
      </w:tr>
      <w:tr w:rsidR="00FC6892" w:rsidRPr="00FC6892" w14:paraId="73940381" w14:textId="77777777" w:rsidTr="00FC6892">
        <w:tc>
          <w:tcPr>
            <w:tcW w:w="882" w:type="dxa"/>
          </w:tcPr>
          <w:p w14:paraId="74F62278" w14:textId="77777777" w:rsidR="00FC6892" w:rsidRPr="00FC6892" w:rsidRDefault="00FC6892" w:rsidP="00FC6892">
            <w:pPr>
              <w:pStyle w:val="ListParagraph"/>
              <w:spacing w:after="0" w:line="240" w:lineRule="auto"/>
              <w:ind w:left="0"/>
              <w:jc w:val="center"/>
              <w:rPr>
                <w:rFonts w:asciiTheme="majorHAnsi" w:hAnsiTheme="majorHAnsi" w:cstheme="minorHAnsi"/>
                <w:bCs/>
                <w:sz w:val="24"/>
                <w:szCs w:val="24"/>
                <w:lang w:val="en-ID"/>
              </w:rPr>
            </w:pPr>
            <w:r w:rsidRPr="00FC6892">
              <w:rPr>
                <w:rFonts w:asciiTheme="majorHAnsi" w:hAnsiTheme="majorHAnsi" w:cstheme="minorHAnsi"/>
                <w:bCs/>
                <w:sz w:val="24"/>
                <w:szCs w:val="24"/>
                <w:lang w:val="en-ID"/>
              </w:rPr>
              <w:t>2</w:t>
            </w:r>
          </w:p>
        </w:tc>
        <w:tc>
          <w:tcPr>
            <w:tcW w:w="3119" w:type="dxa"/>
          </w:tcPr>
          <w:p w14:paraId="21955C18" w14:textId="77777777" w:rsidR="00FC6892" w:rsidRPr="00FC6892" w:rsidRDefault="00FC6892" w:rsidP="00FC6892">
            <w:pPr>
              <w:pStyle w:val="ListParagraph"/>
              <w:spacing w:after="0" w:line="240" w:lineRule="auto"/>
              <w:ind w:left="0"/>
              <w:jc w:val="center"/>
              <w:rPr>
                <w:rFonts w:asciiTheme="majorHAnsi" w:hAnsiTheme="majorHAnsi" w:cstheme="minorHAnsi"/>
                <w:bCs/>
                <w:sz w:val="24"/>
                <w:szCs w:val="24"/>
                <w:lang w:val="en-ID"/>
              </w:rPr>
            </w:pPr>
            <w:r w:rsidRPr="00FC6892">
              <w:rPr>
                <w:rFonts w:asciiTheme="majorHAnsi" w:hAnsiTheme="majorHAnsi" w:cstheme="minorHAnsi"/>
                <w:bCs/>
                <w:sz w:val="24"/>
                <w:szCs w:val="24"/>
                <w:lang w:val="en-ID"/>
              </w:rPr>
              <w:t>Kompetensi Utama (KU)</w:t>
            </w:r>
          </w:p>
        </w:tc>
        <w:tc>
          <w:tcPr>
            <w:tcW w:w="1850" w:type="dxa"/>
          </w:tcPr>
          <w:p w14:paraId="79FAB9FD" w14:textId="77777777" w:rsidR="00FC6892" w:rsidRPr="00FC6892" w:rsidRDefault="00FC6892" w:rsidP="00FC6892">
            <w:pPr>
              <w:pStyle w:val="ListParagraph"/>
              <w:spacing w:after="0" w:line="240" w:lineRule="auto"/>
              <w:ind w:left="0"/>
              <w:jc w:val="center"/>
              <w:rPr>
                <w:rFonts w:asciiTheme="majorHAnsi" w:hAnsiTheme="majorHAnsi" w:cstheme="minorHAnsi"/>
                <w:bCs/>
                <w:sz w:val="24"/>
                <w:szCs w:val="24"/>
                <w:lang w:val="en-ID"/>
              </w:rPr>
            </w:pPr>
            <w:r w:rsidRPr="00FC6892">
              <w:rPr>
                <w:rFonts w:asciiTheme="majorHAnsi" w:hAnsiTheme="majorHAnsi" w:cstheme="minorHAnsi"/>
                <w:bCs/>
                <w:sz w:val="24"/>
                <w:szCs w:val="24"/>
                <w:lang w:val="en-ID"/>
              </w:rPr>
              <w:t>25</w:t>
            </w:r>
          </w:p>
        </w:tc>
        <w:tc>
          <w:tcPr>
            <w:tcW w:w="1943" w:type="dxa"/>
          </w:tcPr>
          <w:p w14:paraId="22BE24BC" w14:textId="77777777" w:rsidR="00FC6892" w:rsidRPr="00FC6892" w:rsidRDefault="00FC6892" w:rsidP="00FC6892">
            <w:pPr>
              <w:pStyle w:val="ListParagraph"/>
              <w:spacing w:after="0" w:line="240" w:lineRule="auto"/>
              <w:ind w:left="0"/>
              <w:jc w:val="center"/>
              <w:rPr>
                <w:rFonts w:asciiTheme="majorHAnsi" w:hAnsiTheme="majorHAnsi" w:cstheme="minorHAnsi"/>
                <w:bCs/>
                <w:sz w:val="24"/>
                <w:szCs w:val="24"/>
                <w:lang w:val="en-ID"/>
              </w:rPr>
            </w:pPr>
            <w:r w:rsidRPr="00FC6892">
              <w:rPr>
                <w:rFonts w:asciiTheme="majorHAnsi" w:hAnsiTheme="majorHAnsi" w:cstheme="minorHAnsi"/>
                <w:bCs/>
                <w:sz w:val="24"/>
                <w:szCs w:val="24"/>
                <w:lang w:val="en-ID"/>
              </w:rPr>
              <w:t>61</w:t>
            </w:r>
          </w:p>
        </w:tc>
      </w:tr>
      <w:tr w:rsidR="00FC6892" w:rsidRPr="00FC6892" w14:paraId="5ED0EDA9" w14:textId="77777777" w:rsidTr="00FC6892">
        <w:tc>
          <w:tcPr>
            <w:tcW w:w="882" w:type="dxa"/>
          </w:tcPr>
          <w:p w14:paraId="10576972" w14:textId="77777777" w:rsidR="00FC6892" w:rsidRPr="00FC6892" w:rsidRDefault="00FC6892" w:rsidP="00FC6892">
            <w:pPr>
              <w:pStyle w:val="ListParagraph"/>
              <w:spacing w:after="0" w:line="240" w:lineRule="auto"/>
              <w:ind w:left="0"/>
              <w:jc w:val="center"/>
              <w:rPr>
                <w:rFonts w:asciiTheme="majorHAnsi" w:hAnsiTheme="majorHAnsi" w:cstheme="minorHAnsi"/>
                <w:bCs/>
                <w:sz w:val="24"/>
                <w:szCs w:val="24"/>
                <w:lang w:val="en-ID"/>
              </w:rPr>
            </w:pPr>
            <w:r w:rsidRPr="00FC6892">
              <w:rPr>
                <w:rFonts w:asciiTheme="majorHAnsi" w:hAnsiTheme="majorHAnsi" w:cstheme="minorHAnsi"/>
                <w:bCs/>
                <w:sz w:val="24"/>
                <w:szCs w:val="24"/>
                <w:lang w:val="en-ID"/>
              </w:rPr>
              <w:t>3</w:t>
            </w:r>
          </w:p>
        </w:tc>
        <w:tc>
          <w:tcPr>
            <w:tcW w:w="3119" w:type="dxa"/>
          </w:tcPr>
          <w:p w14:paraId="0474FE61" w14:textId="77777777" w:rsidR="00FC6892" w:rsidRPr="00FC6892" w:rsidRDefault="00FC6892" w:rsidP="00FC6892">
            <w:pPr>
              <w:pStyle w:val="ListParagraph"/>
              <w:spacing w:after="0" w:line="240" w:lineRule="auto"/>
              <w:ind w:left="0"/>
              <w:jc w:val="center"/>
              <w:rPr>
                <w:rFonts w:asciiTheme="majorHAnsi" w:hAnsiTheme="majorHAnsi" w:cstheme="minorHAnsi"/>
                <w:bCs/>
                <w:sz w:val="24"/>
                <w:szCs w:val="24"/>
                <w:lang w:val="en-ID"/>
              </w:rPr>
            </w:pPr>
            <w:r w:rsidRPr="00FC6892">
              <w:rPr>
                <w:rFonts w:asciiTheme="majorHAnsi" w:hAnsiTheme="majorHAnsi" w:cstheme="minorHAnsi"/>
                <w:bCs/>
                <w:sz w:val="24"/>
                <w:szCs w:val="24"/>
                <w:lang w:val="en-ID"/>
              </w:rPr>
              <w:t>Kompetensi Pendukung (KP)</w:t>
            </w:r>
          </w:p>
        </w:tc>
        <w:tc>
          <w:tcPr>
            <w:tcW w:w="1850" w:type="dxa"/>
          </w:tcPr>
          <w:p w14:paraId="174F790D" w14:textId="77777777" w:rsidR="00FC6892" w:rsidRPr="00FC6892" w:rsidRDefault="00FC6892" w:rsidP="00FC6892">
            <w:pPr>
              <w:pStyle w:val="ListParagraph"/>
              <w:spacing w:after="0" w:line="240" w:lineRule="auto"/>
              <w:ind w:left="0"/>
              <w:jc w:val="center"/>
              <w:rPr>
                <w:rFonts w:asciiTheme="majorHAnsi" w:hAnsiTheme="majorHAnsi" w:cstheme="minorHAnsi"/>
                <w:bCs/>
                <w:sz w:val="24"/>
                <w:szCs w:val="24"/>
                <w:lang w:val="en-ID"/>
              </w:rPr>
            </w:pPr>
            <w:r w:rsidRPr="00FC6892">
              <w:rPr>
                <w:rFonts w:asciiTheme="majorHAnsi" w:hAnsiTheme="majorHAnsi" w:cstheme="minorHAnsi"/>
                <w:bCs/>
                <w:sz w:val="24"/>
                <w:szCs w:val="24"/>
                <w:lang w:val="en-ID"/>
              </w:rPr>
              <w:t>12</w:t>
            </w:r>
          </w:p>
        </w:tc>
        <w:tc>
          <w:tcPr>
            <w:tcW w:w="1943" w:type="dxa"/>
          </w:tcPr>
          <w:p w14:paraId="5EE3A8D5" w14:textId="77777777" w:rsidR="00FC6892" w:rsidRPr="00FC6892" w:rsidRDefault="00FC6892" w:rsidP="00FC6892">
            <w:pPr>
              <w:pStyle w:val="ListParagraph"/>
              <w:spacing w:after="0" w:line="240" w:lineRule="auto"/>
              <w:ind w:left="0"/>
              <w:jc w:val="center"/>
              <w:rPr>
                <w:rFonts w:asciiTheme="majorHAnsi" w:hAnsiTheme="majorHAnsi" w:cstheme="minorHAnsi"/>
                <w:bCs/>
                <w:sz w:val="24"/>
                <w:szCs w:val="24"/>
                <w:lang w:val="en-ID"/>
              </w:rPr>
            </w:pPr>
            <w:r w:rsidRPr="00FC6892">
              <w:rPr>
                <w:rFonts w:asciiTheme="majorHAnsi" w:hAnsiTheme="majorHAnsi" w:cstheme="minorHAnsi"/>
                <w:bCs/>
                <w:sz w:val="24"/>
                <w:szCs w:val="24"/>
                <w:lang w:val="en-ID"/>
              </w:rPr>
              <w:t>32</w:t>
            </w:r>
          </w:p>
        </w:tc>
      </w:tr>
      <w:tr w:rsidR="00FC6892" w:rsidRPr="00FC6892" w14:paraId="24663C57" w14:textId="77777777" w:rsidTr="00FC6892">
        <w:tc>
          <w:tcPr>
            <w:tcW w:w="882" w:type="dxa"/>
          </w:tcPr>
          <w:p w14:paraId="103A5705" w14:textId="77777777" w:rsidR="00FC6892" w:rsidRPr="00FC6892" w:rsidRDefault="00FC6892" w:rsidP="00FC6892">
            <w:pPr>
              <w:pStyle w:val="ListParagraph"/>
              <w:spacing w:after="0" w:line="240" w:lineRule="auto"/>
              <w:ind w:left="0"/>
              <w:jc w:val="center"/>
              <w:rPr>
                <w:rFonts w:asciiTheme="majorHAnsi" w:hAnsiTheme="majorHAnsi" w:cstheme="minorHAnsi"/>
                <w:bCs/>
                <w:sz w:val="24"/>
                <w:szCs w:val="24"/>
                <w:lang w:val="en-ID"/>
              </w:rPr>
            </w:pPr>
            <w:r w:rsidRPr="00FC6892">
              <w:rPr>
                <w:rFonts w:asciiTheme="majorHAnsi" w:hAnsiTheme="majorHAnsi" w:cstheme="minorHAnsi"/>
                <w:bCs/>
                <w:sz w:val="24"/>
                <w:szCs w:val="24"/>
                <w:lang w:val="en-ID"/>
              </w:rPr>
              <w:t>4</w:t>
            </w:r>
          </w:p>
        </w:tc>
        <w:tc>
          <w:tcPr>
            <w:tcW w:w="3119" w:type="dxa"/>
          </w:tcPr>
          <w:p w14:paraId="29292080" w14:textId="77777777" w:rsidR="00FC6892" w:rsidRPr="00FC6892" w:rsidRDefault="00FC6892" w:rsidP="00FC6892">
            <w:pPr>
              <w:pStyle w:val="ListParagraph"/>
              <w:spacing w:after="0" w:line="240" w:lineRule="auto"/>
              <w:ind w:left="0"/>
              <w:jc w:val="center"/>
              <w:rPr>
                <w:rFonts w:asciiTheme="majorHAnsi" w:hAnsiTheme="majorHAnsi" w:cstheme="minorHAnsi"/>
                <w:bCs/>
                <w:sz w:val="24"/>
                <w:szCs w:val="24"/>
                <w:lang w:val="en-ID"/>
              </w:rPr>
            </w:pPr>
            <w:r w:rsidRPr="00FC6892">
              <w:rPr>
                <w:rFonts w:asciiTheme="majorHAnsi" w:hAnsiTheme="majorHAnsi" w:cstheme="minorHAnsi"/>
                <w:bCs/>
                <w:sz w:val="24"/>
                <w:szCs w:val="24"/>
                <w:lang w:val="en-ID"/>
              </w:rPr>
              <w:t>Kompetensi Keahlian (KK)</w:t>
            </w:r>
          </w:p>
        </w:tc>
        <w:tc>
          <w:tcPr>
            <w:tcW w:w="1850" w:type="dxa"/>
          </w:tcPr>
          <w:p w14:paraId="29D0A57E" w14:textId="77777777" w:rsidR="00FC6892" w:rsidRPr="00FC6892" w:rsidRDefault="00FC6892" w:rsidP="00FC6892">
            <w:pPr>
              <w:pStyle w:val="ListParagraph"/>
              <w:spacing w:after="0" w:line="240" w:lineRule="auto"/>
              <w:ind w:left="0"/>
              <w:jc w:val="center"/>
              <w:rPr>
                <w:rFonts w:asciiTheme="majorHAnsi" w:hAnsiTheme="majorHAnsi" w:cstheme="minorHAnsi"/>
                <w:bCs/>
                <w:sz w:val="24"/>
                <w:szCs w:val="24"/>
                <w:lang w:val="en-ID"/>
              </w:rPr>
            </w:pPr>
            <w:r w:rsidRPr="00FC6892">
              <w:rPr>
                <w:rFonts w:asciiTheme="majorHAnsi" w:hAnsiTheme="majorHAnsi" w:cstheme="minorHAnsi"/>
                <w:bCs/>
                <w:sz w:val="24"/>
                <w:szCs w:val="24"/>
                <w:lang w:val="en-ID"/>
              </w:rPr>
              <w:t>8</w:t>
            </w:r>
          </w:p>
        </w:tc>
        <w:tc>
          <w:tcPr>
            <w:tcW w:w="1943" w:type="dxa"/>
          </w:tcPr>
          <w:p w14:paraId="4469A831" w14:textId="77777777" w:rsidR="00FC6892" w:rsidRPr="00FC6892" w:rsidRDefault="00FC6892" w:rsidP="00FC6892">
            <w:pPr>
              <w:pStyle w:val="ListParagraph"/>
              <w:spacing w:after="0" w:line="240" w:lineRule="auto"/>
              <w:ind w:left="0"/>
              <w:jc w:val="center"/>
              <w:rPr>
                <w:rFonts w:asciiTheme="majorHAnsi" w:hAnsiTheme="majorHAnsi" w:cstheme="minorHAnsi"/>
                <w:bCs/>
                <w:sz w:val="24"/>
                <w:szCs w:val="24"/>
                <w:lang w:val="en-ID"/>
              </w:rPr>
            </w:pPr>
            <w:r w:rsidRPr="00FC6892">
              <w:rPr>
                <w:rFonts w:asciiTheme="majorHAnsi" w:hAnsiTheme="majorHAnsi" w:cstheme="minorHAnsi"/>
                <w:bCs/>
                <w:sz w:val="24"/>
                <w:szCs w:val="24"/>
                <w:lang w:val="en-ID"/>
              </w:rPr>
              <w:t>21</w:t>
            </w:r>
          </w:p>
        </w:tc>
      </w:tr>
      <w:tr w:rsidR="00FC6892" w:rsidRPr="00FC6892" w14:paraId="23E6669D" w14:textId="77777777" w:rsidTr="00FC6892">
        <w:tc>
          <w:tcPr>
            <w:tcW w:w="882" w:type="dxa"/>
          </w:tcPr>
          <w:p w14:paraId="01259599" w14:textId="77777777" w:rsidR="00FC6892" w:rsidRPr="00FC6892" w:rsidRDefault="00FC6892" w:rsidP="00FC6892">
            <w:pPr>
              <w:pStyle w:val="ListParagraph"/>
              <w:spacing w:after="0" w:line="240" w:lineRule="auto"/>
              <w:ind w:left="0"/>
              <w:jc w:val="center"/>
              <w:rPr>
                <w:rFonts w:asciiTheme="majorHAnsi" w:hAnsiTheme="majorHAnsi" w:cstheme="minorHAnsi"/>
                <w:bCs/>
                <w:sz w:val="24"/>
                <w:szCs w:val="24"/>
                <w:lang w:val="en-ID"/>
              </w:rPr>
            </w:pPr>
            <w:r w:rsidRPr="00FC6892">
              <w:rPr>
                <w:rFonts w:asciiTheme="majorHAnsi" w:hAnsiTheme="majorHAnsi" w:cstheme="minorHAnsi"/>
                <w:bCs/>
                <w:sz w:val="24"/>
                <w:szCs w:val="24"/>
                <w:lang w:val="en-ID"/>
              </w:rPr>
              <w:t>5</w:t>
            </w:r>
          </w:p>
        </w:tc>
        <w:tc>
          <w:tcPr>
            <w:tcW w:w="3119" w:type="dxa"/>
          </w:tcPr>
          <w:p w14:paraId="19E8C6B5" w14:textId="77777777" w:rsidR="00FC6892" w:rsidRPr="00FC6892" w:rsidRDefault="00FC6892" w:rsidP="00FC6892">
            <w:pPr>
              <w:pStyle w:val="ListParagraph"/>
              <w:spacing w:after="0" w:line="240" w:lineRule="auto"/>
              <w:ind w:left="0"/>
              <w:jc w:val="center"/>
              <w:rPr>
                <w:rFonts w:asciiTheme="majorHAnsi" w:hAnsiTheme="majorHAnsi" w:cstheme="minorHAnsi"/>
                <w:bCs/>
                <w:sz w:val="24"/>
                <w:szCs w:val="24"/>
                <w:lang w:val="en-ID"/>
              </w:rPr>
            </w:pPr>
            <w:r w:rsidRPr="00FC6892">
              <w:rPr>
                <w:rFonts w:asciiTheme="majorHAnsi" w:hAnsiTheme="majorHAnsi" w:cstheme="minorHAnsi"/>
                <w:bCs/>
                <w:sz w:val="24"/>
                <w:szCs w:val="24"/>
                <w:lang w:val="en-ID"/>
              </w:rPr>
              <w:t>Karya Ilmiah (KI)</w:t>
            </w:r>
          </w:p>
        </w:tc>
        <w:tc>
          <w:tcPr>
            <w:tcW w:w="1850" w:type="dxa"/>
          </w:tcPr>
          <w:p w14:paraId="121BC31B" w14:textId="77777777" w:rsidR="00FC6892" w:rsidRPr="00FC6892" w:rsidRDefault="00FC6892" w:rsidP="00FC6892">
            <w:pPr>
              <w:pStyle w:val="ListParagraph"/>
              <w:spacing w:after="0" w:line="240" w:lineRule="auto"/>
              <w:ind w:left="0"/>
              <w:jc w:val="center"/>
              <w:rPr>
                <w:rFonts w:asciiTheme="majorHAnsi" w:hAnsiTheme="majorHAnsi" w:cstheme="minorHAnsi"/>
                <w:bCs/>
                <w:sz w:val="24"/>
                <w:szCs w:val="24"/>
                <w:lang w:val="en-ID"/>
              </w:rPr>
            </w:pPr>
            <w:r w:rsidRPr="00FC6892">
              <w:rPr>
                <w:rFonts w:asciiTheme="majorHAnsi" w:hAnsiTheme="majorHAnsi" w:cstheme="minorHAnsi"/>
                <w:bCs/>
                <w:sz w:val="24"/>
                <w:szCs w:val="24"/>
                <w:lang w:val="en-ID"/>
              </w:rPr>
              <w:t>3</w:t>
            </w:r>
          </w:p>
        </w:tc>
        <w:tc>
          <w:tcPr>
            <w:tcW w:w="1943" w:type="dxa"/>
          </w:tcPr>
          <w:p w14:paraId="4E18AE60" w14:textId="77777777" w:rsidR="00FC6892" w:rsidRPr="00FC6892" w:rsidRDefault="00FC6892" w:rsidP="00FC6892">
            <w:pPr>
              <w:pStyle w:val="ListParagraph"/>
              <w:spacing w:after="0" w:line="240" w:lineRule="auto"/>
              <w:ind w:left="0"/>
              <w:jc w:val="center"/>
              <w:rPr>
                <w:rFonts w:asciiTheme="majorHAnsi" w:hAnsiTheme="majorHAnsi" w:cstheme="minorHAnsi"/>
                <w:bCs/>
                <w:sz w:val="24"/>
                <w:szCs w:val="24"/>
                <w:lang w:val="en-ID"/>
              </w:rPr>
            </w:pPr>
            <w:r w:rsidRPr="00FC6892">
              <w:rPr>
                <w:rFonts w:asciiTheme="majorHAnsi" w:hAnsiTheme="majorHAnsi" w:cstheme="minorHAnsi"/>
                <w:bCs/>
                <w:sz w:val="24"/>
                <w:szCs w:val="24"/>
                <w:lang w:val="en-ID"/>
              </w:rPr>
              <w:t>8</w:t>
            </w:r>
          </w:p>
        </w:tc>
      </w:tr>
      <w:tr w:rsidR="00FC6892" w:rsidRPr="00FC6892" w14:paraId="152DE11D" w14:textId="77777777" w:rsidTr="00FC6892">
        <w:tc>
          <w:tcPr>
            <w:tcW w:w="4001" w:type="dxa"/>
            <w:gridSpan w:val="2"/>
          </w:tcPr>
          <w:p w14:paraId="58FB6D13" w14:textId="77777777" w:rsidR="00FC6892" w:rsidRPr="00FC6892" w:rsidRDefault="00FC6892" w:rsidP="00FC6892">
            <w:pPr>
              <w:pStyle w:val="ListParagraph"/>
              <w:spacing w:after="0" w:line="240" w:lineRule="auto"/>
              <w:ind w:left="0"/>
              <w:jc w:val="center"/>
              <w:rPr>
                <w:rFonts w:asciiTheme="majorHAnsi" w:hAnsiTheme="majorHAnsi" w:cstheme="minorHAnsi"/>
                <w:b/>
                <w:sz w:val="24"/>
                <w:szCs w:val="24"/>
                <w:highlight w:val="red"/>
                <w:lang w:val="en-ID"/>
              </w:rPr>
            </w:pPr>
            <w:r w:rsidRPr="00FC6892">
              <w:rPr>
                <w:rFonts w:asciiTheme="majorHAnsi" w:hAnsiTheme="majorHAnsi" w:cstheme="minorHAnsi"/>
                <w:b/>
                <w:sz w:val="24"/>
                <w:szCs w:val="24"/>
                <w:lang w:val="en-ID"/>
              </w:rPr>
              <w:t>Jumlah</w:t>
            </w:r>
          </w:p>
        </w:tc>
        <w:tc>
          <w:tcPr>
            <w:tcW w:w="1850" w:type="dxa"/>
          </w:tcPr>
          <w:p w14:paraId="40945C27" w14:textId="77777777" w:rsidR="00FC6892" w:rsidRPr="00FC6892" w:rsidRDefault="00FC6892" w:rsidP="00FC6892">
            <w:pPr>
              <w:pStyle w:val="ListParagraph"/>
              <w:spacing w:after="0" w:line="240" w:lineRule="auto"/>
              <w:ind w:left="0"/>
              <w:jc w:val="center"/>
              <w:rPr>
                <w:rFonts w:asciiTheme="majorHAnsi" w:hAnsiTheme="majorHAnsi" w:cstheme="minorHAnsi"/>
                <w:b/>
                <w:sz w:val="24"/>
                <w:szCs w:val="24"/>
                <w:lang w:val="en-ID"/>
              </w:rPr>
            </w:pPr>
            <w:r w:rsidRPr="00FC6892">
              <w:rPr>
                <w:rFonts w:asciiTheme="majorHAnsi" w:hAnsiTheme="majorHAnsi" w:cstheme="minorHAnsi"/>
                <w:b/>
                <w:sz w:val="24"/>
                <w:szCs w:val="24"/>
                <w:lang w:val="en-ID"/>
              </w:rPr>
              <w:t xml:space="preserve">62 Mata Kuliah </w:t>
            </w:r>
          </w:p>
        </w:tc>
        <w:tc>
          <w:tcPr>
            <w:tcW w:w="1943" w:type="dxa"/>
          </w:tcPr>
          <w:p w14:paraId="16A00D60" w14:textId="77777777" w:rsidR="00FC6892" w:rsidRPr="00FC6892" w:rsidRDefault="00FC6892" w:rsidP="00FC6892">
            <w:pPr>
              <w:pStyle w:val="ListParagraph"/>
              <w:spacing w:after="0" w:line="240" w:lineRule="auto"/>
              <w:ind w:left="0"/>
              <w:jc w:val="center"/>
              <w:rPr>
                <w:rFonts w:asciiTheme="majorHAnsi" w:hAnsiTheme="majorHAnsi" w:cstheme="minorHAnsi"/>
                <w:b/>
                <w:sz w:val="24"/>
                <w:szCs w:val="24"/>
                <w:lang w:val="en-ID"/>
              </w:rPr>
            </w:pPr>
            <w:r w:rsidRPr="00FC6892">
              <w:rPr>
                <w:rFonts w:asciiTheme="majorHAnsi" w:hAnsiTheme="majorHAnsi" w:cstheme="minorHAnsi"/>
                <w:b/>
                <w:sz w:val="24"/>
                <w:szCs w:val="24"/>
                <w:lang w:val="en-ID"/>
              </w:rPr>
              <w:t>150 SKS</w:t>
            </w:r>
          </w:p>
        </w:tc>
      </w:tr>
    </w:tbl>
    <w:p w14:paraId="167042F2" w14:textId="6060CF36" w:rsidR="00B12268" w:rsidRPr="00B12268" w:rsidRDefault="00B12268" w:rsidP="00B12268">
      <w:pPr>
        <w:jc w:val="both"/>
        <w:rPr>
          <w:rFonts w:asciiTheme="majorHAnsi" w:hAnsiTheme="majorHAnsi" w:cstheme="minorHAnsi"/>
          <w:b/>
          <w:sz w:val="24"/>
          <w:szCs w:val="24"/>
          <w:lang w:val="en-ID"/>
        </w:rPr>
      </w:pPr>
      <w:r w:rsidRPr="00B12268">
        <w:rPr>
          <w:rFonts w:asciiTheme="majorHAnsi" w:hAnsiTheme="majorHAnsi" w:cstheme="majorBidi"/>
          <w:sz w:val="24"/>
          <w:szCs w:val="24"/>
          <w:lang w:val="en-ID"/>
        </w:rPr>
        <w:t xml:space="preserve">Pengelompokan kurikulum yang diberlakukan di Prodi Manajemen Perbankan Syariah FAI UMJ mengacu terhadap UU No. 12 Tahun 2012 Tentang Pendidikan Tinggi, Perpres No. 08 Tahun 2012 Tentang KKNI, dan Permenristekdikti No. 44 Tahun 2015 Tentang SN-Dikti. </w:t>
      </w:r>
      <w:proofErr w:type="gramStart"/>
      <w:r w:rsidRPr="00B12268">
        <w:rPr>
          <w:rFonts w:asciiTheme="majorHAnsi" w:hAnsiTheme="majorHAnsi" w:cstheme="majorBidi"/>
          <w:sz w:val="24"/>
          <w:szCs w:val="24"/>
          <w:lang w:val="en-ID"/>
        </w:rPr>
        <w:t>Regulasi tersebut, menjadi acuan dalam pengembangan kurikulum.</w:t>
      </w:r>
      <w:proofErr w:type="gramEnd"/>
      <w:r w:rsidRPr="00B12268">
        <w:rPr>
          <w:rFonts w:asciiTheme="majorHAnsi" w:hAnsiTheme="majorHAnsi" w:cstheme="majorBidi"/>
          <w:sz w:val="24"/>
          <w:szCs w:val="24"/>
          <w:lang w:val="en-ID"/>
        </w:rPr>
        <w:t xml:space="preserve"> Salah satu tujuannya, agar taat </w:t>
      </w:r>
      <w:proofErr w:type="gramStart"/>
      <w:r w:rsidRPr="00B12268">
        <w:rPr>
          <w:rFonts w:asciiTheme="majorHAnsi" w:hAnsiTheme="majorHAnsi" w:cstheme="majorBidi"/>
          <w:sz w:val="24"/>
          <w:szCs w:val="24"/>
          <w:lang w:val="en-ID"/>
        </w:rPr>
        <w:t>norma</w:t>
      </w:r>
      <w:proofErr w:type="gramEnd"/>
      <w:r w:rsidRPr="00B12268">
        <w:rPr>
          <w:rFonts w:asciiTheme="majorHAnsi" w:hAnsiTheme="majorHAnsi" w:cstheme="majorBidi"/>
          <w:sz w:val="24"/>
          <w:szCs w:val="24"/>
          <w:lang w:val="en-ID"/>
        </w:rPr>
        <w:t xml:space="preserve"> yang dikeluarkan oleh pemerintah, juga untuk meningkatkan kualitas pendidikan tinggi yang diselenggarakan oleh Prodi Manajemen Perbankan Syariah FAI UMJ. </w:t>
      </w:r>
    </w:p>
    <w:p w14:paraId="7BC6D898" w14:textId="77777777" w:rsidR="00B12268" w:rsidRDefault="00B12268" w:rsidP="00553359">
      <w:pPr>
        <w:jc w:val="both"/>
        <w:rPr>
          <w:rFonts w:asciiTheme="majorHAnsi" w:hAnsiTheme="majorHAnsi" w:cstheme="minorHAnsi"/>
          <w:b/>
          <w:bCs/>
          <w:sz w:val="24"/>
          <w:szCs w:val="24"/>
          <w:lang w:val="en-ID" w:eastAsia="id-ID"/>
        </w:rPr>
      </w:pPr>
    </w:p>
    <w:p w14:paraId="508D28C0" w14:textId="55F2F8A0" w:rsidR="00EA2285" w:rsidRPr="00406A84" w:rsidRDefault="0003084D" w:rsidP="00553359">
      <w:pPr>
        <w:jc w:val="both"/>
        <w:rPr>
          <w:rFonts w:asciiTheme="majorHAnsi" w:hAnsiTheme="majorHAnsi" w:cstheme="minorHAnsi"/>
          <w:sz w:val="24"/>
          <w:szCs w:val="24"/>
          <w:lang w:val="id-ID" w:eastAsia="id-ID"/>
        </w:rPr>
      </w:pPr>
      <w:r w:rsidRPr="00406A84">
        <w:rPr>
          <w:rFonts w:asciiTheme="majorHAnsi" w:hAnsiTheme="majorHAnsi" w:cstheme="minorHAnsi"/>
          <w:b/>
          <w:bCs/>
          <w:sz w:val="24"/>
          <w:szCs w:val="24"/>
          <w:lang w:val="id-ID" w:eastAsia="id-ID"/>
        </w:rPr>
        <w:t>SIMPULAN</w:t>
      </w:r>
    </w:p>
    <w:p w14:paraId="39DBE792" w14:textId="151F3845" w:rsidR="00FC6892" w:rsidRDefault="00FC6892" w:rsidP="00FC6892">
      <w:pPr>
        <w:jc w:val="both"/>
        <w:rPr>
          <w:rFonts w:asciiTheme="majorHAnsi" w:hAnsiTheme="majorHAnsi" w:cstheme="majorBidi"/>
          <w:sz w:val="24"/>
          <w:szCs w:val="24"/>
          <w:lang w:val="en-ID"/>
        </w:rPr>
      </w:pPr>
      <w:r w:rsidRPr="00FC6892">
        <w:rPr>
          <w:rFonts w:asciiTheme="majorHAnsi" w:hAnsiTheme="majorHAnsi" w:cstheme="majorBidi"/>
          <w:sz w:val="24"/>
          <w:szCs w:val="24"/>
          <w:lang w:val="en-ID"/>
        </w:rPr>
        <w:t xml:space="preserve">Berdasarkan temuan dan pembahasan pada </w:t>
      </w:r>
      <w:proofErr w:type="gramStart"/>
      <w:r w:rsidRPr="00FC6892">
        <w:rPr>
          <w:rFonts w:asciiTheme="majorHAnsi" w:hAnsiTheme="majorHAnsi" w:cstheme="majorBidi"/>
          <w:sz w:val="24"/>
          <w:szCs w:val="24"/>
          <w:lang w:val="en-ID"/>
        </w:rPr>
        <w:t>bab</w:t>
      </w:r>
      <w:proofErr w:type="gramEnd"/>
      <w:r w:rsidRPr="00FC6892">
        <w:rPr>
          <w:rFonts w:asciiTheme="majorHAnsi" w:hAnsiTheme="majorHAnsi" w:cstheme="majorBidi"/>
          <w:sz w:val="24"/>
          <w:szCs w:val="24"/>
          <w:lang w:val="en-ID"/>
        </w:rPr>
        <w:t xml:space="preserve"> sebelumnya, diperoleh kesimpulan sebagai berikut:</w:t>
      </w:r>
    </w:p>
    <w:p w14:paraId="4CFDA2CB" w14:textId="08CA09C6" w:rsidR="00FC6892" w:rsidRPr="00AD1754" w:rsidRDefault="00FC6892" w:rsidP="00AD1754">
      <w:pPr>
        <w:pStyle w:val="ListParagraph"/>
        <w:numPr>
          <w:ilvl w:val="0"/>
          <w:numId w:val="6"/>
        </w:numPr>
        <w:jc w:val="both"/>
        <w:rPr>
          <w:rFonts w:asciiTheme="majorHAnsi" w:hAnsiTheme="majorHAnsi" w:cstheme="minorHAnsi"/>
          <w:sz w:val="24"/>
          <w:szCs w:val="24"/>
          <w:lang w:eastAsia="id-ID"/>
        </w:rPr>
      </w:pPr>
      <w:r>
        <w:rPr>
          <w:rFonts w:asciiTheme="majorHAnsi" w:hAnsiTheme="majorHAnsi" w:cstheme="minorHAnsi"/>
          <w:sz w:val="24"/>
          <w:szCs w:val="24"/>
          <w:lang w:eastAsia="id-ID"/>
        </w:rPr>
        <w:t xml:space="preserve">Pengembangan pembelajaran yang dilakukan oleh Prodi Manajemen Perbankan Syariah menggunakan metode pembelajaran formal dan non-formal, yang keduanya didesain untuk membentuk mahasiswa </w:t>
      </w:r>
      <w:r w:rsidR="00AD1754">
        <w:rPr>
          <w:rFonts w:asciiTheme="majorHAnsi" w:hAnsiTheme="majorHAnsi" w:cstheme="minorHAnsi"/>
          <w:sz w:val="24"/>
          <w:szCs w:val="24"/>
          <w:lang w:eastAsia="id-ID"/>
        </w:rPr>
        <w:t xml:space="preserve">agar </w:t>
      </w:r>
      <w:r>
        <w:rPr>
          <w:rFonts w:asciiTheme="majorHAnsi" w:hAnsiTheme="majorHAnsi" w:cstheme="minorHAnsi"/>
          <w:sz w:val="24"/>
          <w:szCs w:val="24"/>
          <w:lang w:eastAsia="id-ID"/>
        </w:rPr>
        <w:t>memiliki kemampuan sebagai seorang bankir yang</w:t>
      </w:r>
      <w:r w:rsidR="00AD1754">
        <w:rPr>
          <w:rFonts w:asciiTheme="majorHAnsi" w:hAnsiTheme="majorHAnsi" w:cstheme="minorHAnsi"/>
          <w:sz w:val="24"/>
          <w:szCs w:val="24"/>
          <w:lang w:eastAsia="id-ID"/>
        </w:rPr>
        <w:t xml:space="preserve"> memiliki keahlian di bidang </w:t>
      </w:r>
      <w:r w:rsidRPr="00AD1754">
        <w:rPr>
          <w:rFonts w:asciiTheme="majorHAnsi" w:hAnsiTheme="majorHAnsi" w:cstheme="minorHAnsi"/>
          <w:sz w:val="24"/>
          <w:szCs w:val="24"/>
          <w:lang w:eastAsia="id-ID"/>
        </w:rPr>
        <w:t>ilmu perbankan murni dan ilmu syariah.</w:t>
      </w:r>
    </w:p>
    <w:p w14:paraId="226E693D" w14:textId="2FF09391" w:rsidR="00E14827" w:rsidRPr="00E14827" w:rsidRDefault="00AD1754" w:rsidP="00E14827">
      <w:pPr>
        <w:pStyle w:val="ListParagraph"/>
        <w:numPr>
          <w:ilvl w:val="0"/>
          <w:numId w:val="6"/>
        </w:numPr>
        <w:jc w:val="both"/>
        <w:rPr>
          <w:rFonts w:asciiTheme="majorHAnsi" w:hAnsiTheme="majorHAnsi" w:cstheme="minorHAnsi"/>
          <w:sz w:val="24"/>
          <w:szCs w:val="24"/>
          <w:lang w:eastAsia="id-ID"/>
        </w:rPr>
      </w:pPr>
      <w:r>
        <w:rPr>
          <w:rFonts w:asciiTheme="majorHAnsi" w:hAnsiTheme="majorHAnsi" w:cstheme="minorHAnsi"/>
          <w:sz w:val="24"/>
          <w:szCs w:val="24"/>
          <w:lang w:eastAsia="id-ID"/>
        </w:rPr>
        <w:t>Pengembangan kurikulum dilakukan dengan</w:t>
      </w:r>
      <w:r w:rsidR="00E14827">
        <w:rPr>
          <w:rFonts w:asciiTheme="majorHAnsi" w:hAnsiTheme="majorHAnsi" w:cstheme="minorHAnsi"/>
          <w:sz w:val="24"/>
          <w:szCs w:val="24"/>
          <w:lang w:eastAsia="id-ID"/>
        </w:rPr>
        <w:t xml:space="preserve"> </w:t>
      </w:r>
      <w:proofErr w:type="gramStart"/>
      <w:r w:rsidR="00E14827">
        <w:rPr>
          <w:rFonts w:asciiTheme="majorHAnsi" w:hAnsiTheme="majorHAnsi" w:cstheme="minorHAnsi"/>
          <w:sz w:val="24"/>
          <w:szCs w:val="24"/>
          <w:lang w:eastAsia="id-ID"/>
        </w:rPr>
        <w:t>cara</w:t>
      </w:r>
      <w:proofErr w:type="gramEnd"/>
      <w:r w:rsidR="00E14827">
        <w:rPr>
          <w:rFonts w:asciiTheme="majorHAnsi" w:hAnsiTheme="majorHAnsi" w:cstheme="minorHAnsi"/>
          <w:sz w:val="24"/>
          <w:szCs w:val="24"/>
          <w:lang w:eastAsia="id-ID"/>
        </w:rPr>
        <w:t xml:space="preserve"> mendesain mata kuliah yang disesuaikan dengan profil lulusan prodi, yaitu praktisi di Bank Syariah, konsultan perbakan dan keuangan syariah, serta </w:t>
      </w:r>
      <w:r w:rsidR="00E14827">
        <w:rPr>
          <w:rFonts w:asciiTheme="majorHAnsi" w:hAnsiTheme="majorHAnsi"/>
          <w:bCs/>
          <w:sz w:val="24"/>
          <w:szCs w:val="24"/>
          <w:lang w:val="en-ID"/>
        </w:rPr>
        <w:t>enterpreneur keuangan sy</w:t>
      </w:r>
      <w:r w:rsidR="00E14827" w:rsidRPr="00E14827">
        <w:rPr>
          <w:rFonts w:asciiTheme="majorHAnsi" w:hAnsiTheme="majorHAnsi"/>
          <w:bCs/>
          <w:sz w:val="24"/>
          <w:szCs w:val="24"/>
          <w:lang w:val="en-ID"/>
        </w:rPr>
        <w:t>ariah</w:t>
      </w:r>
      <w:r w:rsidR="00E14827">
        <w:rPr>
          <w:rFonts w:asciiTheme="majorHAnsi" w:hAnsiTheme="majorHAnsi"/>
          <w:bCs/>
          <w:sz w:val="24"/>
          <w:szCs w:val="24"/>
          <w:lang w:val="en-ID"/>
        </w:rPr>
        <w:t>.</w:t>
      </w:r>
    </w:p>
    <w:p w14:paraId="398A63A9" w14:textId="77777777" w:rsidR="00E14827" w:rsidRDefault="00E14827" w:rsidP="00E14827">
      <w:pPr>
        <w:pStyle w:val="ListParagraph"/>
        <w:numPr>
          <w:ilvl w:val="0"/>
          <w:numId w:val="6"/>
        </w:numPr>
        <w:jc w:val="both"/>
        <w:rPr>
          <w:rFonts w:asciiTheme="majorHAnsi" w:hAnsiTheme="majorHAnsi" w:cstheme="minorHAnsi"/>
          <w:sz w:val="24"/>
          <w:szCs w:val="24"/>
          <w:lang w:eastAsia="id-ID"/>
        </w:rPr>
      </w:pPr>
      <w:r>
        <w:rPr>
          <w:rFonts w:asciiTheme="majorHAnsi" w:hAnsiTheme="majorHAnsi" w:cstheme="minorHAnsi"/>
          <w:sz w:val="24"/>
          <w:szCs w:val="24"/>
          <w:lang w:eastAsia="id-ID"/>
        </w:rPr>
        <w:t xml:space="preserve">Strategi yang digunakan untuk menghasilkan lulusan unggul yang diminati oleh industri ialah, dengan mengenalkan konsep teori dan praktik berkaitan dengan ilmu perbankan murni dan ilmu syariah. </w:t>
      </w:r>
    </w:p>
    <w:p w14:paraId="232DA097" w14:textId="0FFFB1D8" w:rsidR="00FC6892" w:rsidRPr="00E14827" w:rsidRDefault="00FC6892" w:rsidP="00E14827">
      <w:pPr>
        <w:pStyle w:val="ListParagraph"/>
        <w:ind w:left="0"/>
        <w:jc w:val="both"/>
        <w:rPr>
          <w:rFonts w:asciiTheme="majorHAnsi" w:hAnsiTheme="majorHAnsi" w:cstheme="minorHAnsi"/>
          <w:sz w:val="24"/>
          <w:szCs w:val="24"/>
          <w:lang w:eastAsia="id-ID"/>
        </w:rPr>
      </w:pPr>
      <w:proofErr w:type="gramStart"/>
      <w:r w:rsidRPr="00E14827">
        <w:rPr>
          <w:rFonts w:asciiTheme="majorHAnsi" w:hAnsiTheme="majorHAnsi" w:cstheme="majorBidi"/>
          <w:sz w:val="24"/>
          <w:szCs w:val="24"/>
          <w:lang w:val="en-ID"/>
        </w:rPr>
        <w:t>Bagi peneliti selanjutnya yang tertarik untuk melakukan penelitian berkaitan dengan pengembangan SDM Syariah melalui perguruan tinggi, peneliti sangat menyarankan untuk melakukan penelitian lebih mendalam dari penelitian yang telah dilakukan ini.</w:t>
      </w:r>
      <w:proofErr w:type="gramEnd"/>
      <w:r w:rsidRPr="00E14827">
        <w:rPr>
          <w:rFonts w:asciiTheme="majorHAnsi" w:hAnsiTheme="majorHAnsi" w:cstheme="majorBidi"/>
          <w:sz w:val="24"/>
          <w:szCs w:val="24"/>
          <w:lang w:val="en-ID"/>
        </w:rPr>
        <w:t xml:space="preserve"> </w:t>
      </w:r>
      <w:proofErr w:type="gramStart"/>
      <w:r w:rsidRPr="00E14827">
        <w:rPr>
          <w:rFonts w:asciiTheme="majorHAnsi" w:hAnsiTheme="majorHAnsi" w:cstheme="majorBidi"/>
          <w:sz w:val="24"/>
          <w:szCs w:val="24"/>
          <w:lang w:val="en-ID"/>
        </w:rPr>
        <w:t>Bahkan, peneliti sangat menyarankan untuk melakukan penelitian melalui studi komparasi dengan</w:t>
      </w:r>
      <w:r w:rsidR="00E14827">
        <w:rPr>
          <w:rFonts w:asciiTheme="majorHAnsi" w:hAnsiTheme="majorHAnsi" w:cstheme="majorBidi"/>
          <w:sz w:val="24"/>
          <w:szCs w:val="24"/>
          <w:lang w:val="en-ID"/>
        </w:rPr>
        <w:t xml:space="preserve"> Program Studi yang sejenis di Perguruan T</w:t>
      </w:r>
      <w:r w:rsidRPr="00E14827">
        <w:rPr>
          <w:rFonts w:asciiTheme="majorHAnsi" w:hAnsiTheme="majorHAnsi" w:cstheme="majorBidi"/>
          <w:sz w:val="24"/>
          <w:szCs w:val="24"/>
          <w:lang w:val="en-ID"/>
        </w:rPr>
        <w:t>inggi lainnya.</w:t>
      </w:r>
      <w:proofErr w:type="gramEnd"/>
      <w:r w:rsidRPr="00E14827">
        <w:rPr>
          <w:rFonts w:asciiTheme="majorHAnsi" w:hAnsiTheme="majorHAnsi" w:cstheme="majorBidi"/>
          <w:sz w:val="24"/>
          <w:szCs w:val="24"/>
          <w:lang w:val="en-ID"/>
        </w:rPr>
        <w:t xml:space="preserve">   </w:t>
      </w:r>
    </w:p>
    <w:p w14:paraId="42BCBBDE" w14:textId="0FF07CB6" w:rsidR="00AA5EF5" w:rsidRPr="00AA5EF5" w:rsidRDefault="00EA2285" w:rsidP="00AA5EF5">
      <w:pPr>
        <w:spacing w:line="259" w:lineRule="auto"/>
        <w:jc w:val="both"/>
        <w:rPr>
          <w:rFonts w:asciiTheme="majorHAnsi" w:hAnsiTheme="majorHAnsi" w:cstheme="minorHAnsi"/>
          <w:sz w:val="24"/>
          <w:szCs w:val="24"/>
        </w:rPr>
      </w:pPr>
      <w:r w:rsidRPr="00406A84">
        <w:rPr>
          <w:rFonts w:asciiTheme="majorHAnsi" w:hAnsiTheme="majorHAnsi" w:cstheme="minorHAnsi"/>
          <w:b/>
          <w:bCs/>
          <w:sz w:val="24"/>
          <w:szCs w:val="24"/>
          <w:lang w:eastAsia="id-ID"/>
        </w:rPr>
        <w:t>DAFTAR PUSTAKA</w:t>
      </w:r>
    </w:p>
    <w:p w14:paraId="25A732C8" w14:textId="77777777" w:rsidR="00AA5EF5" w:rsidRDefault="009C10C7" w:rsidP="00AA5EF5">
      <w:pPr>
        <w:spacing w:after="100"/>
        <w:ind w:left="567" w:hanging="567"/>
        <w:jc w:val="both"/>
        <w:rPr>
          <w:rFonts w:asciiTheme="majorHAnsi" w:hAnsiTheme="majorHAnsi"/>
          <w:sz w:val="24"/>
          <w:szCs w:val="24"/>
        </w:rPr>
      </w:pPr>
      <w:proofErr w:type="gramStart"/>
      <w:r w:rsidRPr="009C10C7">
        <w:rPr>
          <w:rFonts w:asciiTheme="majorHAnsi" w:hAnsiTheme="majorHAnsi"/>
          <w:sz w:val="24"/>
          <w:szCs w:val="24"/>
        </w:rPr>
        <w:t>Abrar, Tanveer; Ahmed, Farhan; Kashif, Muhammad.</w:t>
      </w:r>
      <w:proofErr w:type="gramEnd"/>
      <w:r w:rsidRPr="009C10C7">
        <w:rPr>
          <w:rFonts w:asciiTheme="majorHAnsi" w:hAnsiTheme="majorHAnsi"/>
          <w:sz w:val="24"/>
          <w:szCs w:val="24"/>
        </w:rPr>
        <w:t xml:space="preserve"> </w:t>
      </w:r>
      <w:proofErr w:type="gramStart"/>
      <w:r>
        <w:rPr>
          <w:rFonts w:asciiTheme="majorHAnsi" w:hAnsiTheme="majorHAnsi"/>
          <w:sz w:val="24"/>
          <w:szCs w:val="24"/>
        </w:rPr>
        <w:t>(</w:t>
      </w:r>
      <w:r w:rsidRPr="009C10C7">
        <w:rPr>
          <w:rFonts w:asciiTheme="majorHAnsi" w:hAnsiTheme="majorHAnsi"/>
          <w:sz w:val="24"/>
          <w:szCs w:val="24"/>
        </w:rPr>
        <w:t>2018</w:t>
      </w:r>
      <w:r>
        <w:rPr>
          <w:rFonts w:asciiTheme="majorHAnsi" w:hAnsiTheme="majorHAnsi"/>
          <w:sz w:val="24"/>
          <w:szCs w:val="24"/>
        </w:rPr>
        <w:t xml:space="preserve">). </w:t>
      </w:r>
      <w:r w:rsidRPr="009C10C7">
        <w:rPr>
          <w:rFonts w:asciiTheme="majorHAnsi" w:hAnsiTheme="majorHAnsi"/>
          <w:sz w:val="24"/>
          <w:szCs w:val="24"/>
        </w:rPr>
        <w:t>Financial Stability of Islamic Versus</w:t>
      </w:r>
      <w:r>
        <w:rPr>
          <w:rFonts w:asciiTheme="majorHAnsi" w:hAnsiTheme="majorHAnsi"/>
          <w:sz w:val="24"/>
          <w:szCs w:val="24"/>
        </w:rPr>
        <w:t xml:space="preserve"> Conventional Banks in Pakistan.</w:t>
      </w:r>
      <w:proofErr w:type="gramEnd"/>
      <w:r w:rsidRPr="009C10C7">
        <w:rPr>
          <w:rFonts w:asciiTheme="majorHAnsi" w:hAnsiTheme="majorHAnsi"/>
          <w:sz w:val="24"/>
          <w:szCs w:val="24"/>
        </w:rPr>
        <w:t xml:space="preserve"> </w:t>
      </w:r>
      <w:r w:rsidRPr="009C10C7">
        <w:rPr>
          <w:rFonts w:asciiTheme="majorHAnsi" w:hAnsiTheme="majorHAnsi"/>
          <w:i/>
          <w:iCs/>
          <w:sz w:val="24"/>
          <w:szCs w:val="24"/>
        </w:rPr>
        <w:t>Al-Iqtishad: Jurnal Ilmu Ekonomi Syariah (Journal of Islamic Economics)</w:t>
      </w:r>
      <w:r w:rsidRPr="009C10C7">
        <w:rPr>
          <w:rFonts w:asciiTheme="majorHAnsi" w:hAnsiTheme="majorHAnsi"/>
          <w:sz w:val="24"/>
          <w:szCs w:val="24"/>
        </w:rPr>
        <w:t>, Volume 10 (2).</w:t>
      </w:r>
      <w:r>
        <w:rPr>
          <w:rFonts w:asciiTheme="majorHAnsi" w:hAnsiTheme="majorHAnsi"/>
          <w:sz w:val="24"/>
          <w:szCs w:val="24"/>
        </w:rPr>
        <w:t xml:space="preserve"> </w:t>
      </w:r>
      <w:proofErr w:type="gramStart"/>
      <w:r w:rsidR="00AA5EF5">
        <w:rPr>
          <w:rFonts w:asciiTheme="majorHAnsi" w:hAnsiTheme="majorHAnsi"/>
          <w:sz w:val="24"/>
          <w:szCs w:val="24"/>
        </w:rPr>
        <w:t>341–</w:t>
      </w:r>
      <w:r w:rsidRPr="009C10C7">
        <w:rPr>
          <w:rFonts w:asciiTheme="majorHAnsi" w:hAnsiTheme="majorHAnsi"/>
          <w:sz w:val="24"/>
          <w:szCs w:val="24"/>
        </w:rPr>
        <w:t>366.</w:t>
      </w:r>
      <w:proofErr w:type="gramEnd"/>
      <w:r w:rsidRPr="009C10C7">
        <w:rPr>
          <w:rFonts w:asciiTheme="majorHAnsi" w:hAnsiTheme="majorHAnsi"/>
          <w:sz w:val="24"/>
          <w:szCs w:val="24"/>
        </w:rPr>
        <w:t xml:space="preserve"> </w:t>
      </w:r>
      <w:r>
        <w:rPr>
          <w:rFonts w:asciiTheme="majorHAnsi" w:hAnsiTheme="majorHAnsi"/>
          <w:sz w:val="24"/>
          <w:szCs w:val="24"/>
        </w:rPr>
        <w:t xml:space="preserve"> </w:t>
      </w:r>
    </w:p>
    <w:p w14:paraId="7B512769" w14:textId="49ECDEF7" w:rsidR="00AA5EF5" w:rsidRDefault="009C10C7" w:rsidP="00AA5EF5">
      <w:pPr>
        <w:spacing w:after="100"/>
        <w:ind w:left="567" w:hanging="567"/>
        <w:jc w:val="both"/>
        <w:rPr>
          <w:rFonts w:asciiTheme="majorHAnsi" w:hAnsiTheme="majorHAnsi"/>
          <w:sz w:val="24"/>
          <w:szCs w:val="24"/>
        </w:rPr>
      </w:pPr>
      <w:r w:rsidRPr="009C10C7">
        <w:rPr>
          <w:rFonts w:asciiTheme="majorHAnsi" w:hAnsiTheme="majorHAnsi"/>
          <w:sz w:val="24"/>
          <w:szCs w:val="24"/>
        </w:rPr>
        <w:t>Aisyah, Muniaty.</w:t>
      </w:r>
      <w:r w:rsidR="006B777C">
        <w:rPr>
          <w:rFonts w:asciiTheme="majorHAnsi" w:hAnsiTheme="majorHAnsi"/>
          <w:sz w:val="24"/>
          <w:szCs w:val="24"/>
        </w:rPr>
        <w:t xml:space="preserve"> (</w:t>
      </w:r>
      <w:r w:rsidR="006B777C" w:rsidRPr="009C10C7">
        <w:rPr>
          <w:rFonts w:asciiTheme="majorHAnsi" w:hAnsiTheme="majorHAnsi"/>
          <w:sz w:val="24"/>
          <w:szCs w:val="24"/>
        </w:rPr>
        <w:t>2018</w:t>
      </w:r>
      <w:r w:rsidR="006B777C">
        <w:rPr>
          <w:rFonts w:asciiTheme="majorHAnsi" w:hAnsiTheme="majorHAnsi"/>
          <w:sz w:val="24"/>
          <w:szCs w:val="24"/>
        </w:rPr>
        <w:t>)</w:t>
      </w:r>
      <w:r w:rsidR="00AA5EF5">
        <w:rPr>
          <w:rFonts w:asciiTheme="majorHAnsi" w:hAnsiTheme="majorHAnsi"/>
          <w:sz w:val="24"/>
          <w:szCs w:val="24"/>
        </w:rPr>
        <w:t>.</w:t>
      </w:r>
      <w:r w:rsidR="006B777C">
        <w:rPr>
          <w:rFonts w:asciiTheme="majorHAnsi" w:hAnsiTheme="majorHAnsi"/>
          <w:sz w:val="24"/>
          <w:szCs w:val="24"/>
        </w:rPr>
        <w:t xml:space="preserve"> </w:t>
      </w:r>
      <w:r w:rsidRPr="009C10C7">
        <w:rPr>
          <w:rFonts w:asciiTheme="majorHAnsi" w:hAnsiTheme="majorHAnsi"/>
          <w:sz w:val="24"/>
          <w:szCs w:val="24"/>
        </w:rPr>
        <w:t>Islamic Bank Service Quality and It’s Impact on Indonesian Custome</w:t>
      </w:r>
      <w:r w:rsidR="006B777C">
        <w:rPr>
          <w:rFonts w:asciiTheme="majorHAnsi" w:hAnsiTheme="majorHAnsi"/>
          <w:sz w:val="24"/>
          <w:szCs w:val="24"/>
        </w:rPr>
        <w:t xml:space="preserve">rs’ Satisfaction and Loyalty, </w:t>
      </w:r>
      <w:r w:rsidRPr="006B777C">
        <w:rPr>
          <w:rFonts w:asciiTheme="majorHAnsi" w:hAnsiTheme="majorHAnsi"/>
          <w:i/>
          <w:iCs/>
          <w:sz w:val="24"/>
          <w:szCs w:val="24"/>
        </w:rPr>
        <w:t>Al-Iqtishad: Jurnal Ilmu Ekonomi Syariah (Journal of Islamic Economics)</w:t>
      </w:r>
      <w:r w:rsidR="006B777C">
        <w:rPr>
          <w:rFonts w:asciiTheme="majorHAnsi" w:hAnsiTheme="majorHAnsi"/>
          <w:sz w:val="24"/>
          <w:szCs w:val="24"/>
        </w:rPr>
        <w:t>,</w:t>
      </w:r>
      <w:r w:rsidRPr="009C10C7">
        <w:rPr>
          <w:rFonts w:asciiTheme="majorHAnsi" w:hAnsiTheme="majorHAnsi"/>
          <w:sz w:val="24"/>
          <w:szCs w:val="24"/>
        </w:rPr>
        <w:t xml:space="preserve"> Volume 10 (2).</w:t>
      </w:r>
      <w:r w:rsidR="006B777C">
        <w:rPr>
          <w:rFonts w:asciiTheme="majorHAnsi" w:hAnsiTheme="majorHAnsi"/>
          <w:sz w:val="24"/>
          <w:szCs w:val="24"/>
        </w:rPr>
        <w:t xml:space="preserve"> </w:t>
      </w:r>
      <w:proofErr w:type="gramStart"/>
      <w:r w:rsidR="00AA5EF5">
        <w:rPr>
          <w:rFonts w:asciiTheme="majorHAnsi" w:hAnsiTheme="majorHAnsi"/>
          <w:sz w:val="24"/>
          <w:szCs w:val="24"/>
        </w:rPr>
        <w:t>367-</w:t>
      </w:r>
      <w:r w:rsidR="006B777C" w:rsidRPr="006B777C">
        <w:rPr>
          <w:rFonts w:asciiTheme="majorHAnsi" w:hAnsiTheme="majorHAnsi"/>
          <w:sz w:val="24"/>
          <w:szCs w:val="24"/>
        </w:rPr>
        <w:t>388</w:t>
      </w:r>
      <w:r w:rsidR="00AA5EF5">
        <w:rPr>
          <w:rFonts w:asciiTheme="majorHAnsi" w:hAnsiTheme="majorHAnsi"/>
          <w:sz w:val="24"/>
          <w:szCs w:val="24"/>
        </w:rPr>
        <w:t>.</w:t>
      </w:r>
      <w:proofErr w:type="gramEnd"/>
      <w:r w:rsidR="006B777C">
        <w:rPr>
          <w:rFonts w:asciiTheme="majorHAnsi" w:hAnsiTheme="majorHAnsi"/>
          <w:sz w:val="24"/>
          <w:szCs w:val="24"/>
        </w:rPr>
        <w:t xml:space="preserve"> </w:t>
      </w:r>
    </w:p>
    <w:p w14:paraId="449B5A71" w14:textId="7249AFF7" w:rsidR="00AA5EF5" w:rsidRPr="00AA5EF5" w:rsidRDefault="009C10C7" w:rsidP="00AA5EF5">
      <w:pPr>
        <w:spacing w:after="100"/>
        <w:ind w:left="567" w:hanging="567"/>
        <w:jc w:val="both"/>
        <w:rPr>
          <w:rFonts w:asciiTheme="majorHAnsi" w:hAnsiTheme="majorHAnsi"/>
          <w:sz w:val="24"/>
          <w:szCs w:val="24"/>
        </w:rPr>
      </w:pPr>
      <w:proofErr w:type="gramStart"/>
      <w:r w:rsidRPr="009C10C7">
        <w:rPr>
          <w:rFonts w:asciiTheme="majorHAnsi" w:hAnsiTheme="majorHAnsi"/>
          <w:sz w:val="24"/>
          <w:szCs w:val="24"/>
        </w:rPr>
        <w:t>Anggraini, Rachmasari; Rohmati, Dani; Widiastuti, Tika.</w:t>
      </w:r>
      <w:proofErr w:type="gramEnd"/>
      <w:r w:rsidR="00AA5EF5">
        <w:rPr>
          <w:rFonts w:asciiTheme="majorHAnsi" w:hAnsiTheme="majorHAnsi"/>
          <w:sz w:val="24"/>
          <w:szCs w:val="24"/>
        </w:rPr>
        <w:t xml:space="preserve"> </w:t>
      </w:r>
      <w:proofErr w:type="gramStart"/>
      <w:r w:rsidR="00AA5EF5">
        <w:rPr>
          <w:rFonts w:asciiTheme="majorHAnsi" w:hAnsiTheme="majorHAnsi"/>
          <w:sz w:val="24"/>
          <w:szCs w:val="24"/>
        </w:rPr>
        <w:t>(</w:t>
      </w:r>
      <w:r w:rsidR="00AA5EF5" w:rsidRPr="009C10C7">
        <w:rPr>
          <w:rFonts w:asciiTheme="majorHAnsi" w:hAnsiTheme="majorHAnsi"/>
          <w:sz w:val="24"/>
          <w:szCs w:val="24"/>
        </w:rPr>
        <w:t>2018</w:t>
      </w:r>
      <w:r w:rsidR="00AA5EF5">
        <w:rPr>
          <w:rFonts w:asciiTheme="majorHAnsi" w:hAnsiTheme="majorHAnsi"/>
          <w:sz w:val="24"/>
          <w:szCs w:val="24"/>
        </w:rPr>
        <w:t xml:space="preserve">). </w:t>
      </w:r>
      <w:r w:rsidRPr="009C10C7">
        <w:rPr>
          <w:rFonts w:asciiTheme="majorHAnsi" w:hAnsiTheme="majorHAnsi"/>
          <w:sz w:val="24"/>
          <w:szCs w:val="24"/>
        </w:rPr>
        <w:t>Maqāṣid al-Shar</w:t>
      </w:r>
      <w:r w:rsidRPr="009C10C7">
        <w:rPr>
          <w:rFonts w:asciiTheme="majorHAnsi" w:hAnsiTheme="majorHAnsi" w:cs="Garamond"/>
          <w:sz w:val="24"/>
          <w:szCs w:val="24"/>
        </w:rPr>
        <w:t>ī‘</w:t>
      </w:r>
      <w:r w:rsidRPr="009C10C7">
        <w:rPr>
          <w:rFonts w:asciiTheme="majorHAnsi" w:hAnsiTheme="majorHAnsi"/>
          <w:sz w:val="24"/>
          <w:szCs w:val="24"/>
        </w:rPr>
        <w:t>ah Sebag</w:t>
      </w:r>
      <w:r w:rsidR="00AA5EF5">
        <w:rPr>
          <w:rFonts w:asciiTheme="majorHAnsi" w:hAnsiTheme="majorHAnsi"/>
          <w:sz w:val="24"/>
          <w:szCs w:val="24"/>
        </w:rPr>
        <w:t>ai Landasan Dasar Ekonomi Islam</w:t>
      </w:r>
      <w:r w:rsidRPr="009C10C7">
        <w:rPr>
          <w:rFonts w:asciiTheme="majorHAnsi" w:hAnsiTheme="majorHAnsi"/>
          <w:sz w:val="24"/>
          <w:szCs w:val="24"/>
        </w:rPr>
        <w:t>.</w:t>
      </w:r>
      <w:proofErr w:type="gramEnd"/>
      <w:r w:rsidRPr="009C10C7">
        <w:rPr>
          <w:rFonts w:asciiTheme="majorHAnsi" w:hAnsiTheme="majorHAnsi"/>
          <w:sz w:val="24"/>
          <w:szCs w:val="24"/>
        </w:rPr>
        <w:t xml:space="preserve"> </w:t>
      </w:r>
      <w:r w:rsidRPr="00AA5EF5">
        <w:rPr>
          <w:rFonts w:asciiTheme="majorHAnsi" w:hAnsiTheme="majorHAnsi"/>
          <w:i/>
          <w:iCs/>
          <w:sz w:val="24"/>
          <w:szCs w:val="24"/>
        </w:rPr>
        <w:t>Economica: Jurnal E</w:t>
      </w:r>
      <w:r w:rsidR="00AA5EF5" w:rsidRPr="00AA5EF5">
        <w:rPr>
          <w:rFonts w:asciiTheme="majorHAnsi" w:hAnsiTheme="majorHAnsi"/>
          <w:i/>
          <w:iCs/>
          <w:sz w:val="24"/>
          <w:szCs w:val="24"/>
        </w:rPr>
        <w:t>konomi Islam</w:t>
      </w:r>
      <w:r w:rsidR="00AA5EF5">
        <w:rPr>
          <w:rFonts w:asciiTheme="majorHAnsi" w:hAnsiTheme="majorHAnsi"/>
          <w:sz w:val="24"/>
          <w:szCs w:val="24"/>
        </w:rPr>
        <w:t>, Volume 9, Nomor 2</w:t>
      </w:r>
      <w:r w:rsidRPr="009C10C7">
        <w:rPr>
          <w:rFonts w:asciiTheme="majorHAnsi" w:hAnsiTheme="majorHAnsi" w:cstheme="majorBidi"/>
          <w:sz w:val="24"/>
          <w:szCs w:val="24"/>
        </w:rPr>
        <w:t>.</w:t>
      </w:r>
      <w:r w:rsidR="00AA5EF5">
        <w:rPr>
          <w:rFonts w:asciiTheme="majorHAnsi" w:hAnsiTheme="majorHAnsi"/>
          <w:sz w:val="24"/>
          <w:szCs w:val="24"/>
        </w:rPr>
        <w:t xml:space="preserve"> </w:t>
      </w:r>
      <w:proofErr w:type="gramStart"/>
      <w:r w:rsidR="00AA5EF5" w:rsidRPr="00AA5EF5">
        <w:rPr>
          <w:rFonts w:asciiTheme="majorHAnsi" w:hAnsiTheme="majorHAnsi" w:cstheme="majorBidi"/>
          <w:sz w:val="24"/>
          <w:szCs w:val="24"/>
        </w:rPr>
        <w:t>295-317</w:t>
      </w:r>
      <w:r w:rsidR="00AA5EF5">
        <w:rPr>
          <w:rFonts w:asciiTheme="majorHAnsi" w:hAnsiTheme="majorHAnsi" w:cstheme="majorBidi"/>
          <w:sz w:val="24"/>
          <w:szCs w:val="24"/>
        </w:rPr>
        <w:t>.</w:t>
      </w:r>
      <w:proofErr w:type="gramEnd"/>
    </w:p>
    <w:p w14:paraId="640F9B9B" w14:textId="77777777" w:rsidR="00AA5EF5" w:rsidRDefault="009C10C7" w:rsidP="00AA5EF5">
      <w:pPr>
        <w:spacing w:after="100"/>
        <w:ind w:left="567" w:hanging="567"/>
        <w:jc w:val="both"/>
        <w:rPr>
          <w:rFonts w:asciiTheme="majorHAnsi" w:hAnsiTheme="majorHAnsi" w:cstheme="majorBidi"/>
          <w:sz w:val="24"/>
          <w:szCs w:val="24"/>
        </w:rPr>
      </w:pPr>
      <w:r w:rsidRPr="009C10C7">
        <w:rPr>
          <w:rFonts w:asciiTheme="majorHAnsi" w:hAnsiTheme="majorHAnsi" w:cstheme="majorBidi"/>
          <w:sz w:val="24"/>
          <w:szCs w:val="24"/>
        </w:rPr>
        <w:t>Antonio,</w:t>
      </w:r>
      <w:r w:rsidRPr="009C10C7">
        <w:rPr>
          <w:rFonts w:asciiTheme="majorHAnsi" w:hAnsiTheme="majorHAnsi" w:cstheme="majorBidi"/>
          <w:sz w:val="24"/>
          <w:szCs w:val="24"/>
          <w:lang w:val="en-ID"/>
        </w:rPr>
        <w:t xml:space="preserve"> </w:t>
      </w:r>
      <w:r w:rsidRPr="009C10C7">
        <w:rPr>
          <w:rFonts w:asciiTheme="majorHAnsi" w:hAnsiTheme="majorHAnsi" w:cstheme="majorBidi"/>
          <w:sz w:val="24"/>
          <w:szCs w:val="24"/>
        </w:rPr>
        <w:t>Muhammad Syafii</w:t>
      </w:r>
      <w:r w:rsidRPr="009C10C7">
        <w:rPr>
          <w:rFonts w:asciiTheme="majorHAnsi" w:hAnsiTheme="majorHAnsi" w:cstheme="majorBidi"/>
          <w:sz w:val="24"/>
          <w:szCs w:val="24"/>
          <w:lang w:val="en-ID"/>
        </w:rPr>
        <w:t>.</w:t>
      </w:r>
      <w:r w:rsidR="00AA5EF5">
        <w:rPr>
          <w:rFonts w:asciiTheme="majorHAnsi" w:hAnsiTheme="majorHAnsi" w:cstheme="majorBidi"/>
          <w:sz w:val="24"/>
          <w:szCs w:val="24"/>
          <w:lang w:val="en-ID"/>
        </w:rPr>
        <w:t xml:space="preserve"> (</w:t>
      </w:r>
      <w:r w:rsidR="00AA5EF5" w:rsidRPr="009C10C7">
        <w:rPr>
          <w:rFonts w:asciiTheme="majorHAnsi" w:hAnsiTheme="majorHAnsi" w:cstheme="majorBidi"/>
          <w:sz w:val="24"/>
          <w:szCs w:val="24"/>
        </w:rPr>
        <w:t>2016</w:t>
      </w:r>
      <w:r w:rsidR="00AA5EF5">
        <w:rPr>
          <w:rFonts w:asciiTheme="majorHAnsi" w:hAnsiTheme="majorHAnsi" w:cstheme="majorBidi"/>
          <w:sz w:val="24"/>
          <w:szCs w:val="24"/>
        </w:rPr>
        <w:t>).</w:t>
      </w:r>
      <w:r w:rsidRPr="009C10C7">
        <w:rPr>
          <w:rFonts w:asciiTheme="majorHAnsi" w:hAnsiTheme="majorHAnsi" w:cstheme="majorBidi"/>
          <w:sz w:val="24"/>
          <w:szCs w:val="24"/>
          <w:lang w:val="en-ID"/>
        </w:rPr>
        <w:t xml:space="preserve"> </w:t>
      </w:r>
      <w:r w:rsidRPr="009C10C7">
        <w:rPr>
          <w:rFonts w:asciiTheme="majorHAnsi" w:hAnsiTheme="majorHAnsi" w:cstheme="majorBidi"/>
          <w:i/>
          <w:sz w:val="24"/>
          <w:szCs w:val="24"/>
        </w:rPr>
        <w:t>Bank Syariah: Dari Teori ke Praktik</w:t>
      </w:r>
      <w:r w:rsidRPr="009C10C7">
        <w:rPr>
          <w:rFonts w:asciiTheme="majorHAnsi" w:hAnsiTheme="majorHAnsi" w:cstheme="majorBidi"/>
          <w:sz w:val="24"/>
          <w:szCs w:val="24"/>
        </w:rPr>
        <w:t xml:space="preserve">. Jakarta: Gema Insani. </w:t>
      </w:r>
    </w:p>
    <w:p w14:paraId="3F771B89" w14:textId="77777777" w:rsidR="00AA5EF5" w:rsidRDefault="009C10C7" w:rsidP="00AA5EF5">
      <w:pPr>
        <w:spacing w:after="100"/>
        <w:ind w:left="567" w:hanging="567"/>
        <w:jc w:val="both"/>
        <w:rPr>
          <w:rFonts w:asciiTheme="majorHAnsi" w:hAnsiTheme="majorHAnsi" w:cstheme="majorBidi"/>
          <w:sz w:val="24"/>
          <w:szCs w:val="24"/>
        </w:rPr>
      </w:pPr>
      <w:r w:rsidRPr="009C10C7">
        <w:rPr>
          <w:rFonts w:asciiTheme="majorHAnsi" w:hAnsiTheme="majorHAnsi" w:cstheme="majorBidi"/>
          <w:sz w:val="24"/>
          <w:szCs w:val="24"/>
          <w:lang w:eastAsia="id-ID"/>
        </w:rPr>
        <w:t>Arikunto</w:t>
      </w:r>
      <w:r w:rsidRPr="009C10C7">
        <w:rPr>
          <w:rFonts w:asciiTheme="majorHAnsi" w:hAnsiTheme="majorHAnsi" w:cstheme="majorBidi"/>
          <w:sz w:val="24"/>
          <w:szCs w:val="24"/>
          <w:lang w:val="en-ID" w:eastAsia="id-ID"/>
        </w:rPr>
        <w:t>,</w:t>
      </w:r>
      <w:r w:rsidRPr="009C10C7">
        <w:rPr>
          <w:rFonts w:asciiTheme="majorHAnsi" w:hAnsiTheme="majorHAnsi" w:cstheme="majorBidi"/>
          <w:sz w:val="24"/>
          <w:szCs w:val="24"/>
          <w:lang w:eastAsia="id-ID"/>
        </w:rPr>
        <w:t xml:space="preserve"> Suharsimi.</w:t>
      </w:r>
      <w:r w:rsidR="00AA5EF5">
        <w:rPr>
          <w:rFonts w:asciiTheme="majorHAnsi" w:hAnsiTheme="majorHAnsi" w:cstheme="majorBidi"/>
          <w:sz w:val="24"/>
          <w:szCs w:val="24"/>
          <w:lang w:eastAsia="id-ID"/>
        </w:rPr>
        <w:t xml:space="preserve"> (</w:t>
      </w:r>
      <w:r w:rsidR="00AA5EF5" w:rsidRPr="009C10C7">
        <w:rPr>
          <w:rFonts w:asciiTheme="majorHAnsi" w:hAnsiTheme="majorHAnsi" w:cstheme="majorBidi"/>
          <w:sz w:val="24"/>
          <w:szCs w:val="24"/>
          <w:lang w:eastAsia="id-ID"/>
        </w:rPr>
        <w:t>1993</w:t>
      </w:r>
      <w:r w:rsidR="00AA5EF5">
        <w:rPr>
          <w:rFonts w:asciiTheme="majorHAnsi" w:hAnsiTheme="majorHAnsi" w:cstheme="majorBidi"/>
          <w:sz w:val="24"/>
          <w:szCs w:val="24"/>
          <w:lang w:eastAsia="id-ID"/>
        </w:rPr>
        <w:t>).</w:t>
      </w:r>
      <w:r w:rsidRPr="009C10C7">
        <w:rPr>
          <w:rFonts w:asciiTheme="majorHAnsi" w:hAnsiTheme="majorHAnsi" w:cstheme="majorBidi"/>
          <w:sz w:val="24"/>
          <w:szCs w:val="24"/>
          <w:lang w:eastAsia="id-ID"/>
        </w:rPr>
        <w:t xml:space="preserve"> </w:t>
      </w:r>
      <w:r w:rsidRPr="009C10C7">
        <w:rPr>
          <w:rFonts w:asciiTheme="majorHAnsi" w:hAnsiTheme="majorHAnsi" w:cstheme="majorBidi"/>
          <w:i/>
          <w:sz w:val="24"/>
          <w:szCs w:val="24"/>
          <w:lang w:eastAsia="id-ID"/>
        </w:rPr>
        <w:t>Manajemen Penelitian</w:t>
      </w:r>
      <w:r w:rsidRPr="009C10C7">
        <w:rPr>
          <w:rFonts w:asciiTheme="majorHAnsi" w:hAnsiTheme="majorHAnsi" w:cstheme="majorBidi"/>
          <w:i/>
          <w:sz w:val="24"/>
          <w:szCs w:val="24"/>
          <w:lang w:val="en-ID" w:eastAsia="id-ID"/>
        </w:rPr>
        <w:t>,</w:t>
      </w:r>
      <w:r w:rsidRPr="009C10C7">
        <w:rPr>
          <w:rFonts w:asciiTheme="majorHAnsi" w:hAnsiTheme="majorHAnsi" w:cstheme="majorBidi"/>
          <w:sz w:val="24"/>
          <w:szCs w:val="24"/>
          <w:lang w:eastAsia="id-ID"/>
        </w:rPr>
        <w:t xml:space="preserve"> Jakarta: PT Rineka Cipta.</w:t>
      </w:r>
    </w:p>
    <w:p w14:paraId="7349CD60" w14:textId="57683135" w:rsidR="00AA5EF5" w:rsidRPr="00AA5EF5" w:rsidRDefault="009C10C7" w:rsidP="00AA5EF5">
      <w:pPr>
        <w:spacing w:after="100"/>
        <w:ind w:left="567" w:hanging="567"/>
        <w:jc w:val="both"/>
        <w:rPr>
          <w:rFonts w:asciiTheme="majorHAnsi" w:hAnsiTheme="majorHAnsi" w:cstheme="majorBidi"/>
          <w:sz w:val="24"/>
          <w:szCs w:val="24"/>
        </w:rPr>
      </w:pPr>
      <w:proofErr w:type="gramStart"/>
      <w:r w:rsidRPr="009C10C7">
        <w:rPr>
          <w:rFonts w:asciiTheme="majorHAnsi" w:hAnsiTheme="majorHAnsi" w:cs="Arial"/>
          <w:sz w:val="24"/>
          <w:szCs w:val="24"/>
        </w:rPr>
        <w:t>Dhiba, Nadhiera Ahya; Esya, Lavlimatria; Galerry, Citra.</w:t>
      </w:r>
      <w:proofErr w:type="gramEnd"/>
      <w:r w:rsidR="00AA5EF5">
        <w:rPr>
          <w:rFonts w:asciiTheme="majorHAnsi" w:hAnsiTheme="majorHAnsi" w:cs="Arial"/>
          <w:sz w:val="24"/>
          <w:szCs w:val="24"/>
        </w:rPr>
        <w:t xml:space="preserve"> </w:t>
      </w:r>
      <w:proofErr w:type="gramStart"/>
      <w:r w:rsidR="00AA5EF5">
        <w:rPr>
          <w:rFonts w:asciiTheme="majorHAnsi" w:hAnsiTheme="majorHAnsi" w:cs="Arial"/>
          <w:sz w:val="24"/>
          <w:szCs w:val="24"/>
        </w:rPr>
        <w:t>(</w:t>
      </w:r>
      <w:r w:rsidR="00AA5EF5" w:rsidRPr="009C10C7">
        <w:rPr>
          <w:rFonts w:asciiTheme="majorHAnsi" w:hAnsiTheme="majorHAnsi" w:cs="Arial"/>
          <w:sz w:val="24"/>
          <w:szCs w:val="24"/>
        </w:rPr>
        <w:t>2019</w:t>
      </w:r>
      <w:r w:rsidR="00AA5EF5">
        <w:rPr>
          <w:rFonts w:asciiTheme="majorHAnsi" w:hAnsiTheme="majorHAnsi" w:cs="Arial"/>
          <w:sz w:val="24"/>
          <w:szCs w:val="24"/>
        </w:rPr>
        <w:t>).</w:t>
      </w:r>
      <w:r w:rsidRPr="009C10C7">
        <w:rPr>
          <w:rFonts w:asciiTheme="majorHAnsi" w:hAnsiTheme="majorHAnsi" w:cs="Arial"/>
          <w:sz w:val="24"/>
          <w:szCs w:val="24"/>
        </w:rPr>
        <w:t xml:space="preserve"> Pengaruh NPF, BOPO dan SBIS Terhadap Pertumbuhan Aset</w:t>
      </w:r>
      <w:r w:rsidR="00AA5EF5">
        <w:rPr>
          <w:rFonts w:asciiTheme="majorHAnsi" w:hAnsiTheme="majorHAnsi" w:cs="Arial"/>
          <w:sz w:val="24"/>
          <w:szCs w:val="24"/>
        </w:rPr>
        <w:t xml:space="preserve"> Perbankan Syariah di Indonesia</w:t>
      </w:r>
      <w:r w:rsidRPr="009C10C7">
        <w:rPr>
          <w:rFonts w:asciiTheme="majorHAnsi" w:hAnsiTheme="majorHAnsi" w:cs="Arial"/>
          <w:sz w:val="24"/>
          <w:szCs w:val="24"/>
        </w:rPr>
        <w:t xml:space="preserve">, </w:t>
      </w:r>
      <w:r w:rsidRPr="00AA5EF5">
        <w:rPr>
          <w:rFonts w:asciiTheme="majorHAnsi" w:hAnsiTheme="majorHAnsi" w:cs="Arial"/>
          <w:i/>
          <w:iCs/>
          <w:sz w:val="24"/>
          <w:szCs w:val="24"/>
        </w:rPr>
        <w:t>Jurnal Media Ekonomi</w:t>
      </w:r>
      <w:r w:rsidRPr="009C10C7">
        <w:rPr>
          <w:rFonts w:asciiTheme="majorHAnsi" w:hAnsiTheme="majorHAnsi" w:cs="Arial"/>
          <w:sz w:val="24"/>
          <w:szCs w:val="24"/>
        </w:rPr>
        <w:t>, Vol. 27, No. 1.</w:t>
      </w:r>
      <w:proofErr w:type="gramEnd"/>
      <w:r w:rsidR="00AA5EF5">
        <w:rPr>
          <w:rFonts w:asciiTheme="majorHAnsi" w:hAnsiTheme="majorHAnsi" w:cs="Arial"/>
          <w:sz w:val="24"/>
          <w:szCs w:val="24"/>
        </w:rPr>
        <w:t xml:space="preserve"> </w:t>
      </w:r>
      <w:proofErr w:type="gramStart"/>
      <w:r w:rsidR="00AA5EF5" w:rsidRPr="00AA5EF5">
        <w:rPr>
          <w:rFonts w:asciiTheme="majorHAnsi" w:hAnsiTheme="majorHAnsi" w:cstheme="majorBidi"/>
          <w:sz w:val="24"/>
          <w:szCs w:val="24"/>
        </w:rPr>
        <w:t>9-16</w:t>
      </w:r>
      <w:r w:rsidR="00AA5EF5">
        <w:rPr>
          <w:rFonts w:asciiTheme="majorHAnsi" w:hAnsiTheme="majorHAnsi" w:cstheme="majorBidi"/>
          <w:sz w:val="24"/>
          <w:szCs w:val="24"/>
        </w:rPr>
        <w:t>.</w:t>
      </w:r>
      <w:proofErr w:type="gramEnd"/>
    </w:p>
    <w:p w14:paraId="2F49840A" w14:textId="77777777" w:rsidR="00AA5EF5" w:rsidRDefault="009C10C7" w:rsidP="00AA5EF5">
      <w:pPr>
        <w:spacing w:after="100"/>
        <w:ind w:left="567" w:hanging="567"/>
        <w:jc w:val="both"/>
        <w:rPr>
          <w:rFonts w:asciiTheme="majorHAnsi" w:hAnsiTheme="majorHAnsi"/>
          <w:sz w:val="24"/>
          <w:szCs w:val="24"/>
          <w:lang w:eastAsia="id-ID"/>
        </w:rPr>
      </w:pPr>
      <w:r w:rsidRPr="009C10C7">
        <w:rPr>
          <w:rFonts w:asciiTheme="majorHAnsi" w:hAnsiTheme="majorHAnsi" w:cstheme="majorBidi"/>
          <w:sz w:val="24"/>
          <w:szCs w:val="24"/>
        </w:rPr>
        <w:t>Djojodibroto, R. Darmanto.</w:t>
      </w:r>
      <w:r w:rsidR="00AA5EF5">
        <w:rPr>
          <w:rFonts w:asciiTheme="majorHAnsi" w:hAnsiTheme="majorHAnsi" w:cstheme="majorBidi"/>
          <w:sz w:val="24"/>
          <w:szCs w:val="24"/>
        </w:rPr>
        <w:t xml:space="preserve"> (</w:t>
      </w:r>
      <w:r w:rsidR="00AA5EF5" w:rsidRPr="009C10C7">
        <w:rPr>
          <w:rFonts w:asciiTheme="majorHAnsi" w:hAnsiTheme="majorHAnsi" w:cstheme="majorBidi"/>
          <w:sz w:val="24"/>
          <w:szCs w:val="24"/>
        </w:rPr>
        <w:t>2004</w:t>
      </w:r>
      <w:r w:rsidR="00AA5EF5">
        <w:rPr>
          <w:rFonts w:asciiTheme="majorHAnsi" w:hAnsiTheme="majorHAnsi" w:cstheme="majorBidi"/>
          <w:sz w:val="24"/>
          <w:szCs w:val="24"/>
        </w:rPr>
        <w:t>).</w:t>
      </w:r>
      <w:r w:rsidRPr="009C10C7">
        <w:rPr>
          <w:rFonts w:asciiTheme="majorHAnsi" w:hAnsiTheme="majorHAnsi" w:cstheme="majorBidi"/>
          <w:sz w:val="24"/>
          <w:szCs w:val="24"/>
        </w:rPr>
        <w:t xml:space="preserve"> </w:t>
      </w:r>
      <w:r w:rsidRPr="009C10C7">
        <w:rPr>
          <w:rFonts w:asciiTheme="majorHAnsi" w:hAnsiTheme="majorHAnsi" w:cstheme="majorBidi"/>
          <w:i/>
          <w:sz w:val="24"/>
          <w:szCs w:val="24"/>
        </w:rPr>
        <w:t>Tradisi Kehidupan Akademik</w:t>
      </w:r>
      <w:r w:rsidRPr="009C10C7">
        <w:rPr>
          <w:rFonts w:asciiTheme="majorHAnsi" w:hAnsiTheme="majorHAnsi" w:cstheme="majorBidi"/>
          <w:sz w:val="24"/>
          <w:szCs w:val="24"/>
        </w:rPr>
        <w:t>, Yogyakarta: Galang Press.</w:t>
      </w:r>
    </w:p>
    <w:p w14:paraId="629C821D" w14:textId="77777777" w:rsidR="00AA5EF5" w:rsidRDefault="009C10C7" w:rsidP="00AA5EF5">
      <w:pPr>
        <w:spacing w:after="100"/>
        <w:ind w:left="567" w:hanging="567"/>
        <w:jc w:val="both"/>
        <w:rPr>
          <w:rFonts w:asciiTheme="majorHAnsi" w:hAnsiTheme="majorHAnsi"/>
          <w:sz w:val="24"/>
          <w:szCs w:val="24"/>
          <w:lang w:eastAsia="id-ID"/>
        </w:rPr>
      </w:pPr>
      <w:r w:rsidRPr="009C10C7">
        <w:rPr>
          <w:rFonts w:asciiTheme="majorHAnsi" w:hAnsiTheme="majorHAnsi" w:cstheme="majorBidi"/>
          <w:sz w:val="24"/>
          <w:szCs w:val="24"/>
        </w:rPr>
        <w:t>Hani Werdi Apriyanti.</w:t>
      </w:r>
      <w:r w:rsidR="00AA5EF5">
        <w:rPr>
          <w:rFonts w:asciiTheme="majorHAnsi" w:hAnsiTheme="majorHAnsi" w:cstheme="majorBidi"/>
          <w:sz w:val="24"/>
          <w:szCs w:val="24"/>
        </w:rPr>
        <w:t xml:space="preserve"> (</w:t>
      </w:r>
      <w:r w:rsidR="00AA5EF5" w:rsidRPr="009C10C7">
        <w:rPr>
          <w:rFonts w:asciiTheme="majorHAnsi" w:hAnsiTheme="majorHAnsi" w:cstheme="majorBidi"/>
          <w:sz w:val="24"/>
          <w:szCs w:val="24"/>
        </w:rPr>
        <w:t>2018</w:t>
      </w:r>
      <w:r w:rsidR="00AA5EF5">
        <w:rPr>
          <w:rFonts w:asciiTheme="majorHAnsi" w:hAnsiTheme="majorHAnsi" w:cstheme="majorBidi"/>
          <w:sz w:val="24"/>
          <w:szCs w:val="24"/>
        </w:rPr>
        <w:t>).</w:t>
      </w:r>
      <w:r w:rsidRPr="009C10C7">
        <w:rPr>
          <w:rFonts w:asciiTheme="majorHAnsi" w:hAnsiTheme="majorHAnsi" w:cstheme="majorBidi"/>
          <w:sz w:val="24"/>
          <w:szCs w:val="24"/>
        </w:rPr>
        <w:t xml:space="preserve"> Model Inovasi Produk</w:t>
      </w:r>
      <w:r w:rsidR="00AA5EF5">
        <w:rPr>
          <w:rFonts w:asciiTheme="majorHAnsi" w:hAnsiTheme="majorHAnsi" w:cstheme="majorBidi"/>
          <w:sz w:val="24"/>
          <w:szCs w:val="24"/>
        </w:rPr>
        <w:t xml:space="preserve"> Perbankan Syariah di Indonesia</w:t>
      </w:r>
      <w:r w:rsidRPr="009C10C7">
        <w:rPr>
          <w:rFonts w:asciiTheme="majorHAnsi" w:hAnsiTheme="majorHAnsi" w:cstheme="majorBidi"/>
          <w:sz w:val="24"/>
          <w:szCs w:val="24"/>
        </w:rPr>
        <w:t xml:space="preserve">, </w:t>
      </w:r>
      <w:r w:rsidRPr="00AA5EF5">
        <w:rPr>
          <w:rFonts w:asciiTheme="majorHAnsi" w:hAnsiTheme="majorHAnsi" w:cstheme="majorBidi"/>
          <w:i/>
          <w:iCs/>
          <w:sz w:val="24"/>
          <w:szCs w:val="24"/>
        </w:rPr>
        <w:t>Economica: Jurnal Ekonomi Islam</w:t>
      </w:r>
      <w:r w:rsidRPr="009C10C7">
        <w:rPr>
          <w:rFonts w:asciiTheme="majorHAnsi" w:hAnsiTheme="majorHAnsi" w:cstheme="majorBidi"/>
          <w:sz w:val="24"/>
          <w:szCs w:val="24"/>
        </w:rPr>
        <w:t>, Volume 9, Nomor 1, 83-104.</w:t>
      </w:r>
    </w:p>
    <w:p w14:paraId="0EDEEEE9" w14:textId="77777777" w:rsidR="00AA5EF5" w:rsidRDefault="009C10C7" w:rsidP="00AA5EF5">
      <w:pPr>
        <w:spacing w:after="100"/>
        <w:ind w:left="567" w:hanging="567"/>
        <w:jc w:val="both"/>
        <w:rPr>
          <w:rFonts w:asciiTheme="majorHAnsi" w:hAnsiTheme="majorHAnsi"/>
          <w:sz w:val="24"/>
          <w:szCs w:val="24"/>
          <w:lang w:eastAsia="id-ID"/>
        </w:rPr>
      </w:pPr>
      <w:r w:rsidRPr="009C10C7">
        <w:rPr>
          <w:rFonts w:asciiTheme="majorHAnsi" w:hAnsiTheme="majorHAnsi" w:cstheme="majorBidi"/>
          <w:sz w:val="24"/>
          <w:szCs w:val="24"/>
          <w:lang w:val="en-ID"/>
        </w:rPr>
        <w:t>Herdiansyah, Haris.</w:t>
      </w:r>
      <w:r w:rsidR="00AA5EF5">
        <w:rPr>
          <w:rFonts w:asciiTheme="majorHAnsi" w:hAnsiTheme="majorHAnsi" w:cstheme="majorBidi"/>
          <w:sz w:val="24"/>
          <w:szCs w:val="24"/>
          <w:lang w:val="en-ID"/>
        </w:rPr>
        <w:t xml:space="preserve"> (2010).</w:t>
      </w:r>
      <w:r w:rsidRPr="009C10C7">
        <w:rPr>
          <w:rFonts w:asciiTheme="majorHAnsi" w:hAnsiTheme="majorHAnsi" w:cstheme="majorBidi"/>
          <w:sz w:val="24"/>
          <w:szCs w:val="24"/>
          <w:lang w:val="en-ID"/>
        </w:rPr>
        <w:t xml:space="preserve"> </w:t>
      </w:r>
      <w:r w:rsidRPr="009C10C7">
        <w:rPr>
          <w:rFonts w:asciiTheme="majorHAnsi" w:hAnsiTheme="majorHAnsi" w:cstheme="majorBidi"/>
          <w:i/>
          <w:iCs/>
          <w:sz w:val="24"/>
          <w:szCs w:val="24"/>
          <w:lang w:val="en-ID"/>
        </w:rPr>
        <w:t>Metodologi Penelitian Kualitatif untuk Ilmu-Ilmu Sosial</w:t>
      </w:r>
      <w:r w:rsidRPr="009C10C7">
        <w:rPr>
          <w:rFonts w:asciiTheme="majorHAnsi" w:hAnsiTheme="majorHAnsi" w:cstheme="majorBidi"/>
          <w:sz w:val="24"/>
          <w:szCs w:val="24"/>
          <w:lang w:val="en-ID"/>
        </w:rPr>
        <w:t>, Jakarta: Penerbit Salemba Humanika.</w:t>
      </w:r>
    </w:p>
    <w:p w14:paraId="129BA7BB" w14:textId="19800BE1" w:rsidR="009C10C7" w:rsidRPr="00AA5EF5" w:rsidRDefault="009C10C7" w:rsidP="00AA5EF5">
      <w:pPr>
        <w:spacing w:after="100"/>
        <w:ind w:left="567" w:hanging="567"/>
        <w:jc w:val="both"/>
        <w:rPr>
          <w:rFonts w:asciiTheme="majorHAnsi" w:hAnsiTheme="majorHAnsi"/>
          <w:sz w:val="24"/>
          <w:szCs w:val="24"/>
          <w:lang w:eastAsia="id-ID"/>
        </w:rPr>
      </w:pPr>
      <w:hyperlink r:id="rId9" w:history="1">
        <w:r w:rsidRPr="009C10C7">
          <w:rPr>
            <w:rStyle w:val="Hyperlink"/>
            <w:rFonts w:asciiTheme="majorHAnsi" w:hAnsiTheme="majorHAnsi" w:cstheme="majorBidi"/>
            <w:sz w:val="24"/>
            <w:szCs w:val="24"/>
          </w:rPr>
          <w:t>https://forlap.ristekdikti.go.id/prodi/detail/NEQ0MjdENTgtNTdEMi00MTE5LTk4MTctODkwOERFQUM0NTM0/0</w:t>
        </w:r>
      </w:hyperlink>
      <w:r w:rsidRPr="009C10C7">
        <w:rPr>
          <w:rStyle w:val="Hyperlink"/>
          <w:rFonts w:asciiTheme="majorHAnsi" w:hAnsiTheme="majorHAnsi" w:cstheme="majorBidi"/>
          <w:sz w:val="24"/>
          <w:szCs w:val="24"/>
          <w:lang w:val="en-ID"/>
        </w:rPr>
        <w:t>.</w:t>
      </w:r>
    </w:p>
    <w:p w14:paraId="1A2F73F9" w14:textId="77777777" w:rsidR="00AA5EF5" w:rsidRDefault="009C10C7" w:rsidP="00AA5EF5">
      <w:pPr>
        <w:spacing w:after="100"/>
        <w:ind w:left="567" w:hanging="567"/>
        <w:jc w:val="both"/>
        <w:rPr>
          <w:rFonts w:asciiTheme="majorHAnsi" w:hAnsiTheme="majorHAnsi" w:cstheme="majorBidi"/>
          <w:sz w:val="24"/>
          <w:szCs w:val="24"/>
          <w:lang w:val="en-ID"/>
        </w:rPr>
      </w:pPr>
      <w:r w:rsidRPr="009C10C7">
        <w:rPr>
          <w:rFonts w:asciiTheme="majorHAnsi" w:hAnsiTheme="majorHAnsi" w:cstheme="majorBidi"/>
          <w:sz w:val="24"/>
          <w:szCs w:val="24"/>
        </w:rPr>
        <w:t>Irianto, Sulistyowati.</w:t>
      </w:r>
      <w:r w:rsidR="00AA5EF5">
        <w:rPr>
          <w:rFonts w:asciiTheme="majorHAnsi" w:hAnsiTheme="majorHAnsi" w:cstheme="majorBidi"/>
          <w:sz w:val="24"/>
          <w:szCs w:val="24"/>
        </w:rPr>
        <w:t xml:space="preserve"> (</w:t>
      </w:r>
      <w:r w:rsidR="00AA5EF5" w:rsidRPr="009C10C7">
        <w:rPr>
          <w:rFonts w:asciiTheme="majorHAnsi" w:hAnsiTheme="majorHAnsi" w:cstheme="majorBidi"/>
          <w:sz w:val="24"/>
          <w:szCs w:val="24"/>
        </w:rPr>
        <w:t>2012</w:t>
      </w:r>
      <w:r w:rsidR="00AA5EF5">
        <w:rPr>
          <w:rFonts w:asciiTheme="majorHAnsi" w:hAnsiTheme="majorHAnsi" w:cstheme="majorBidi"/>
          <w:sz w:val="24"/>
          <w:szCs w:val="24"/>
        </w:rPr>
        <w:t>).</w:t>
      </w:r>
      <w:r w:rsidRPr="009C10C7">
        <w:rPr>
          <w:rFonts w:asciiTheme="majorHAnsi" w:hAnsiTheme="majorHAnsi" w:cstheme="majorBidi"/>
          <w:sz w:val="24"/>
          <w:szCs w:val="24"/>
        </w:rPr>
        <w:t xml:space="preserve"> </w:t>
      </w:r>
      <w:r w:rsidRPr="009C10C7">
        <w:rPr>
          <w:rFonts w:asciiTheme="majorHAnsi" w:hAnsiTheme="majorHAnsi" w:cstheme="majorBidi"/>
          <w:i/>
          <w:sz w:val="24"/>
          <w:szCs w:val="24"/>
        </w:rPr>
        <w:t>Otonomi Perguruan Tinggi Suatu Keniscayaan</w:t>
      </w:r>
      <w:r w:rsidRPr="009C10C7">
        <w:rPr>
          <w:rFonts w:asciiTheme="majorHAnsi" w:hAnsiTheme="majorHAnsi" w:cstheme="majorBidi"/>
          <w:sz w:val="24"/>
          <w:szCs w:val="24"/>
        </w:rPr>
        <w:t>, Jakarta: Yayasan Pustaka Obor Indonesia.</w:t>
      </w:r>
    </w:p>
    <w:p w14:paraId="183281A0" w14:textId="77777777" w:rsidR="00C349D8" w:rsidRDefault="009C10C7" w:rsidP="00C349D8">
      <w:pPr>
        <w:spacing w:after="100"/>
        <w:ind w:left="567" w:hanging="567"/>
        <w:jc w:val="both"/>
        <w:rPr>
          <w:rFonts w:asciiTheme="majorHAnsi" w:hAnsiTheme="majorHAnsi" w:cstheme="majorBidi"/>
          <w:sz w:val="24"/>
          <w:szCs w:val="24"/>
        </w:rPr>
      </w:pPr>
      <w:r w:rsidRPr="009C10C7">
        <w:rPr>
          <w:rFonts w:asciiTheme="majorHAnsi" w:hAnsiTheme="majorHAnsi" w:cstheme="majorBidi"/>
          <w:sz w:val="24"/>
          <w:szCs w:val="24"/>
        </w:rPr>
        <w:t>Kayadibi, Saim.</w:t>
      </w:r>
      <w:r w:rsidR="00AA5EF5">
        <w:rPr>
          <w:rFonts w:asciiTheme="majorHAnsi" w:hAnsiTheme="majorHAnsi" w:cstheme="majorBidi"/>
          <w:sz w:val="24"/>
          <w:szCs w:val="24"/>
        </w:rPr>
        <w:t xml:space="preserve"> (</w:t>
      </w:r>
      <w:r w:rsidR="00AA5EF5" w:rsidRPr="009C10C7">
        <w:rPr>
          <w:rFonts w:asciiTheme="majorHAnsi" w:hAnsiTheme="majorHAnsi"/>
          <w:sz w:val="24"/>
          <w:szCs w:val="24"/>
        </w:rPr>
        <w:t>2019</w:t>
      </w:r>
      <w:r w:rsidR="00AA5EF5">
        <w:rPr>
          <w:rFonts w:asciiTheme="majorHAnsi" w:hAnsiTheme="majorHAnsi"/>
          <w:sz w:val="24"/>
          <w:szCs w:val="24"/>
        </w:rPr>
        <w:t>).</w:t>
      </w:r>
      <w:r w:rsidR="00AA5EF5">
        <w:rPr>
          <w:rFonts w:asciiTheme="majorHAnsi" w:hAnsiTheme="majorHAnsi" w:cstheme="majorBidi"/>
          <w:sz w:val="24"/>
          <w:szCs w:val="24"/>
        </w:rPr>
        <w:t xml:space="preserve"> </w:t>
      </w:r>
      <w:r w:rsidRPr="009C10C7">
        <w:rPr>
          <w:rFonts w:asciiTheme="majorHAnsi" w:hAnsiTheme="majorHAnsi"/>
          <w:sz w:val="24"/>
          <w:szCs w:val="24"/>
        </w:rPr>
        <w:t xml:space="preserve">The State </w:t>
      </w:r>
      <w:proofErr w:type="gramStart"/>
      <w:r w:rsidRPr="009C10C7">
        <w:rPr>
          <w:rFonts w:asciiTheme="majorHAnsi" w:hAnsiTheme="majorHAnsi"/>
          <w:sz w:val="24"/>
          <w:szCs w:val="24"/>
        </w:rPr>
        <w:t>As An</w:t>
      </w:r>
      <w:proofErr w:type="gramEnd"/>
      <w:r w:rsidRPr="009C10C7">
        <w:rPr>
          <w:rFonts w:asciiTheme="majorHAnsi" w:hAnsiTheme="majorHAnsi"/>
          <w:sz w:val="24"/>
          <w:szCs w:val="24"/>
        </w:rPr>
        <w:t xml:space="preserve"> Essential Value (Ḍar</w:t>
      </w:r>
      <w:r w:rsidRPr="009C10C7">
        <w:rPr>
          <w:rFonts w:asciiTheme="majorHAnsi" w:hAnsiTheme="majorHAnsi" w:cs="Garamond"/>
          <w:sz w:val="24"/>
          <w:szCs w:val="24"/>
        </w:rPr>
        <w:t>ū</w:t>
      </w:r>
      <w:r w:rsidRPr="009C10C7">
        <w:rPr>
          <w:rFonts w:asciiTheme="majorHAnsi" w:hAnsiTheme="majorHAnsi"/>
          <w:sz w:val="24"/>
          <w:szCs w:val="24"/>
        </w:rPr>
        <w:t>riyy</w:t>
      </w:r>
      <w:r w:rsidRPr="009C10C7">
        <w:rPr>
          <w:rFonts w:asciiTheme="majorHAnsi" w:hAnsiTheme="majorHAnsi" w:cs="Garamond"/>
          <w:sz w:val="24"/>
          <w:szCs w:val="24"/>
        </w:rPr>
        <w:t>ā</w:t>
      </w:r>
      <w:r w:rsidRPr="009C10C7">
        <w:rPr>
          <w:rFonts w:asciiTheme="majorHAnsi" w:hAnsiTheme="majorHAnsi"/>
          <w:sz w:val="24"/>
          <w:szCs w:val="24"/>
        </w:rPr>
        <w:t>t) of the Maqāṣid Al-Shar</w:t>
      </w:r>
      <w:r w:rsidRPr="009C10C7">
        <w:rPr>
          <w:rFonts w:asciiTheme="majorHAnsi" w:hAnsiTheme="majorHAnsi" w:cs="Garamond"/>
          <w:sz w:val="24"/>
          <w:szCs w:val="24"/>
        </w:rPr>
        <w:t>ī‘</w:t>
      </w:r>
      <w:r w:rsidRPr="009C10C7">
        <w:rPr>
          <w:rFonts w:asciiTheme="majorHAnsi" w:hAnsiTheme="majorHAnsi"/>
          <w:sz w:val="24"/>
          <w:szCs w:val="24"/>
        </w:rPr>
        <w:t xml:space="preserve">ah, </w:t>
      </w:r>
      <w:r w:rsidRPr="00C349D8">
        <w:rPr>
          <w:rFonts w:asciiTheme="majorHAnsi" w:hAnsiTheme="majorHAnsi"/>
          <w:i/>
          <w:iCs/>
          <w:sz w:val="24"/>
          <w:szCs w:val="24"/>
        </w:rPr>
        <w:t>Jurnal Ahkam</w:t>
      </w:r>
      <w:r w:rsidRPr="009C10C7">
        <w:rPr>
          <w:rFonts w:asciiTheme="majorHAnsi" w:hAnsiTheme="majorHAnsi"/>
          <w:sz w:val="24"/>
          <w:szCs w:val="24"/>
        </w:rPr>
        <w:t>, Volume 19, Number 1.</w:t>
      </w:r>
      <w:r w:rsidR="00C349D8">
        <w:rPr>
          <w:rFonts w:asciiTheme="majorHAnsi" w:hAnsiTheme="majorHAnsi"/>
          <w:sz w:val="24"/>
          <w:szCs w:val="24"/>
        </w:rPr>
        <w:t xml:space="preserve"> </w:t>
      </w:r>
      <w:proofErr w:type="gramStart"/>
      <w:r w:rsidR="00C349D8">
        <w:rPr>
          <w:rFonts w:asciiTheme="majorHAnsi" w:hAnsiTheme="majorHAnsi"/>
          <w:sz w:val="24"/>
          <w:szCs w:val="24"/>
        </w:rPr>
        <w:t>1-18.</w:t>
      </w:r>
      <w:proofErr w:type="gramEnd"/>
    </w:p>
    <w:p w14:paraId="4D94D233" w14:textId="044F6F6A" w:rsidR="009C10C7" w:rsidRPr="00C349D8" w:rsidRDefault="009C10C7" w:rsidP="00C349D8">
      <w:pPr>
        <w:spacing w:after="100"/>
        <w:ind w:left="567" w:hanging="567"/>
        <w:jc w:val="both"/>
        <w:rPr>
          <w:rFonts w:asciiTheme="majorHAnsi" w:hAnsiTheme="majorHAnsi" w:cstheme="majorBidi"/>
          <w:sz w:val="24"/>
          <w:szCs w:val="24"/>
        </w:rPr>
      </w:pPr>
      <w:proofErr w:type="gramStart"/>
      <w:r w:rsidRPr="009C10C7">
        <w:rPr>
          <w:rFonts w:asciiTheme="majorHAnsi" w:hAnsiTheme="majorHAnsi" w:cstheme="majorBidi"/>
          <w:sz w:val="24"/>
          <w:szCs w:val="24"/>
          <w:lang w:val="en-ID"/>
        </w:rPr>
        <w:t>Kemen</w:t>
      </w:r>
      <w:r w:rsidR="00C349D8">
        <w:rPr>
          <w:rFonts w:asciiTheme="majorHAnsi" w:hAnsiTheme="majorHAnsi" w:cstheme="majorBidi"/>
          <w:sz w:val="24"/>
          <w:szCs w:val="24"/>
          <w:lang w:val="en-ID"/>
        </w:rPr>
        <w:t>terian Agama Republik Indonesia.</w:t>
      </w:r>
      <w:proofErr w:type="gramEnd"/>
      <w:r w:rsidR="00C349D8">
        <w:rPr>
          <w:rFonts w:asciiTheme="majorHAnsi" w:hAnsiTheme="majorHAnsi" w:cstheme="majorBidi"/>
          <w:sz w:val="24"/>
          <w:szCs w:val="24"/>
          <w:lang w:val="en-ID"/>
        </w:rPr>
        <w:t xml:space="preserve"> (2016).</w:t>
      </w:r>
      <w:r w:rsidRPr="009C10C7">
        <w:rPr>
          <w:rFonts w:asciiTheme="majorHAnsi" w:hAnsiTheme="majorHAnsi" w:cstheme="majorBidi"/>
          <w:sz w:val="24"/>
          <w:szCs w:val="24"/>
          <w:lang w:val="en-ID"/>
        </w:rPr>
        <w:t xml:space="preserve"> </w:t>
      </w:r>
      <w:r w:rsidRPr="009C10C7">
        <w:rPr>
          <w:rFonts w:asciiTheme="majorHAnsi" w:hAnsiTheme="majorHAnsi" w:cstheme="majorBidi"/>
          <w:i/>
          <w:iCs/>
          <w:sz w:val="24"/>
          <w:szCs w:val="24"/>
          <w:lang w:val="en-ID"/>
        </w:rPr>
        <w:t>Masterplan Arsitektur Keuangan Syariah di Indonesia</w:t>
      </w:r>
      <w:r w:rsidRPr="009C10C7">
        <w:rPr>
          <w:rFonts w:asciiTheme="majorHAnsi" w:hAnsiTheme="majorHAnsi" w:cstheme="majorBidi"/>
          <w:sz w:val="24"/>
          <w:szCs w:val="24"/>
          <w:lang w:val="en-ID"/>
        </w:rPr>
        <w:t>, Jakarta: Kementerian Agama Republik Indonesia, Direktorat Jendral Bimbingan Masyarakat Islam dan Direktorat Pemberdayaan Zakat dan Wakaf.</w:t>
      </w:r>
    </w:p>
    <w:p w14:paraId="6150CCA3" w14:textId="3F43BC77" w:rsidR="009C10C7" w:rsidRPr="009C10C7" w:rsidRDefault="00C349D8" w:rsidP="00C349D8">
      <w:pPr>
        <w:spacing w:after="100"/>
        <w:ind w:left="567" w:hanging="567"/>
        <w:jc w:val="both"/>
        <w:rPr>
          <w:rFonts w:asciiTheme="majorHAnsi" w:hAnsiTheme="majorHAnsi" w:cstheme="majorBidi"/>
          <w:sz w:val="24"/>
          <w:szCs w:val="24"/>
          <w:lang w:val="en-ID"/>
        </w:rPr>
      </w:pPr>
      <w:proofErr w:type="gramStart"/>
      <w:r>
        <w:rPr>
          <w:rFonts w:asciiTheme="majorHAnsi" w:hAnsiTheme="majorHAnsi" w:cstheme="majorBidi"/>
          <w:sz w:val="24"/>
          <w:szCs w:val="24"/>
        </w:rPr>
        <w:t>Majelis Ulama Indonesia.</w:t>
      </w:r>
      <w:proofErr w:type="gramEnd"/>
      <w:r>
        <w:rPr>
          <w:rFonts w:asciiTheme="majorHAnsi" w:hAnsiTheme="majorHAnsi" w:cstheme="majorBidi"/>
          <w:sz w:val="24"/>
          <w:szCs w:val="24"/>
        </w:rPr>
        <w:t xml:space="preserve"> (2014)</w:t>
      </w:r>
      <w:r w:rsidR="009C10C7" w:rsidRPr="009C10C7">
        <w:rPr>
          <w:rFonts w:asciiTheme="majorHAnsi" w:hAnsiTheme="majorHAnsi" w:cstheme="majorBidi"/>
          <w:sz w:val="24"/>
          <w:szCs w:val="24"/>
        </w:rPr>
        <w:t xml:space="preserve"> </w:t>
      </w:r>
      <w:r w:rsidR="009C10C7" w:rsidRPr="009C10C7">
        <w:rPr>
          <w:rFonts w:asciiTheme="majorHAnsi" w:hAnsiTheme="majorHAnsi" w:cstheme="majorBidi"/>
          <w:i/>
          <w:sz w:val="24"/>
          <w:szCs w:val="24"/>
        </w:rPr>
        <w:t>Himpunan Fatwa Keuangan Syariah:  Dewan Syariah Nasional MUI</w:t>
      </w:r>
      <w:r w:rsidR="009C10C7" w:rsidRPr="009C10C7">
        <w:rPr>
          <w:rFonts w:asciiTheme="majorHAnsi" w:hAnsiTheme="majorHAnsi" w:cstheme="majorBidi"/>
          <w:sz w:val="24"/>
          <w:szCs w:val="24"/>
        </w:rPr>
        <w:t xml:space="preserve">, Jakarta: Penerbit Erlangga. </w:t>
      </w:r>
    </w:p>
    <w:p w14:paraId="73C76872" w14:textId="64EDB6A2" w:rsidR="009C10C7" w:rsidRPr="009C10C7" w:rsidRDefault="009C10C7" w:rsidP="00C349D8">
      <w:pPr>
        <w:spacing w:after="100"/>
        <w:ind w:left="567" w:hanging="567"/>
        <w:jc w:val="both"/>
        <w:rPr>
          <w:rFonts w:asciiTheme="majorHAnsi" w:hAnsiTheme="majorHAnsi" w:cstheme="majorBidi"/>
          <w:sz w:val="24"/>
          <w:szCs w:val="24"/>
          <w:lang w:val="en-ID"/>
        </w:rPr>
      </w:pPr>
      <w:r w:rsidRPr="009C10C7">
        <w:rPr>
          <w:rFonts w:asciiTheme="majorHAnsi" w:hAnsiTheme="majorHAnsi" w:cstheme="majorBidi"/>
          <w:sz w:val="24"/>
          <w:szCs w:val="24"/>
          <w:lang w:val="en-ID"/>
        </w:rPr>
        <w:t xml:space="preserve">Mangkupraja, </w:t>
      </w:r>
      <w:r w:rsidR="00C349D8">
        <w:rPr>
          <w:rFonts w:asciiTheme="majorHAnsi" w:hAnsiTheme="majorHAnsi" w:cstheme="majorBidi"/>
          <w:sz w:val="24"/>
          <w:szCs w:val="24"/>
          <w:lang w:val="en-ID"/>
        </w:rPr>
        <w:t>Tb. Sajfri. (</w:t>
      </w:r>
      <w:r w:rsidR="00C349D8" w:rsidRPr="009C10C7">
        <w:rPr>
          <w:rFonts w:asciiTheme="majorHAnsi" w:hAnsiTheme="majorHAnsi" w:cstheme="majorBidi"/>
          <w:sz w:val="24"/>
          <w:szCs w:val="24"/>
          <w:lang w:val="en-ID"/>
        </w:rPr>
        <w:t>2009</w:t>
      </w:r>
      <w:r w:rsidR="00C349D8">
        <w:rPr>
          <w:rFonts w:asciiTheme="majorHAnsi" w:hAnsiTheme="majorHAnsi" w:cstheme="majorBidi"/>
          <w:sz w:val="24"/>
          <w:szCs w:val="24"/>
          <w:lang w:val="en-ID"/>
        </w:rPr>
        <w:t>)</w:t>
      </w:r>
      <w:r w:rsidRPr="009C10C7">
        <w:rPr>
          <w:rFonts w:asciiTheme="majorHAnsi" w:hAnsiTheme="majorHAnsi" w:cstheme="majorBidi"/>
          <w:sz w:val="24"/>
          <w:szCs w:val="24"/>
          <w:lang w:val="en-ID"/>
        </w:rPr>
        <w:t xml:space="preserve"> </w:t>
      </w:r>
      <w:r w:rsidRPr="009C10C7">
        <w:rPr>
          <w:rFonts w:asciiTheme="majorHAnsi" w:hAnsiTheme="majorHAnsi" w:cstheme="majorBidi"/>
          <w:i/>
          <w:iCs/>
          <w:sz w:val="24"/>
          <w:szCs w:val="24"/>
          <w:lang w:val="en-ID"/>
        </w:rPr>
        <w:t>Bisnis, Manajemen, dan Sumberdaya Manusia</w:t>
      </w:r>
      <w:r w:rsidRPr="009C10C7">
        <w:rPr>
          <w:rFonts w:asciiTheme="majorHAnsi" w:hAnsiTheme="majorHAnsi" w:cstheme="majorBidi"/>
          <w:sz w:val="24"/>
          <w:szCs w:val="24"/>
          <w:lang w:val="en-ID"/>
        </w:rPr>
        <w:t>, Cet. Kedua, Bogor: IPB Press.</w:t>
      </w:r>
    </w:p>
    <w:p w14:paraId="43FED872" w14:textId="750C2905" w:rsidR="009C10C7" w:rsidRPr="009C10C7" w:rsidRDefault="009C10C7" w:rsidP="00C349D8">
      <w:pPr>
        <w:spacing w:after="100"/>
        <w:ind w:left="567" w:hanging="567"/>
        <w:jc w:val="both"/>
        <w:rPr>
          <w:rFonts w:asciiTheme="majorHAnsi" w:hAnsiTheme="majorHAnsi" w:cstheme="majorBidi"/>
          <w:sz w:val="24"/>
          <w:szCs w:val="24"/>
        </w:rPr>
      </w:pPr>
      <w:r w:rsidRPr="009C10C7">
        <w:rPr>
          <w:rFonts w:asciiTheme="majorHAnsi" w:hAnsiTheme="majorHAnsi" w:cstheme="majorBidi"/>
          <w:sz w:val="24"/>
          <w:szCs w:val="24"/>
        </w:rPr>
        <w:t>Muchtar</w:t>
      </w:r>
      <w:r w:rsidR="00C349D8">
        <w:rPr>
          <w:rFonts w:asciiTheme="majorHAnsi" w:hAnsiTheme="majorHAnsi" w:cstheme="majorBidi"/>
          <w:sz w:val="24"/>
          <w:szCs w:val="24"/>
        </w:rPr>
        <w:t>, Bustari, dkk. (</w:t>
      </w:r>
      <w:r w:rsidR="00C349D8" w:rsidRPr="009C10C7">
        <w:rPr>
          <w:rFonts w:asciiTheme="majorHAnsi" w:hAnsiTheme="majorHAnsi" w:cstheme="majorBidi"/>
          <w:sz w:val="24"/>
          <w:szCs w:val="24"/>
        </w:rPr>
        <w:t>2016</w:t>
      </w:r>
      <w:r w:rsidR="00C349D8">
        <w:rPr>
          <w:rFonts w:asciiTheme="majorHAnsi" w:hAnsiTheme="majorHAnsi" w:cstheme="majorBidi"/>
          <w:sz w:val="24"/>
          <w:szCs w:val="24"/>
        </w:rPr>
        <w:t>).</w:t>
      </w:r>
      <w:r w:rsidRPr="009C10C7">
        <w:rPr>
          <w:rFonts w:asciiTheme="majorHAnsi" w:hAnsiTheme="majorHAnsi" w:cstheme="majorBidi"/>
          <w:sz w:val="24"/>
          <w:szCs w:val="24"/>
        </w:rPr>
        <w:t xml:space="preserve"> </w:t>
      </w:r>
      <w:r w:rsidRPr="009C10C7">
        <w:rPr>
          <w:rFonts w:asciiTheme="majorHAnsi" w:hAnsiTheme="majorHAnsi" w:cstheme="majorBidi"/>
          <w:i/>
          <w:sz w:val="24"/>
          <w:szCs w:val="24"/>
        </w:rPr>
        <w:t>Bank dan Lembaga Keuangan Lain</w:t>
      </w:r>
      <w:r w:rsidRPr="009C10C7">
        <w:rPr>
          <w:rFonts w:asciiTheme="majorHAnsi" w:hAnsiTheme="majorHAnsi" w:cstheme="majorBidi"/>
          <w:sz w:val="24"/>
          <w:szCs w:val="24"/>
        </w:rPr>
        <w:t>, Jakarta: Prenadamedia Group.</w:t>
      </w:r>
    </w:p>
    <w:p w14:paraId="22C270FF" w14:textId="77777777" w:rsidR="009C10C7" w:rsidRPr="009C10C7" w:rsidRDefault="009C10C7" w:rsidP="009C10C7">
      <w:pPr>
        <w:spacing w:after="100"/>
        <w:ind w:left="567" w:hanging="567"/>
        <w:jc w:val="both"/>
        <w:rPr>
          <w:rFonts w:asciiTheme="majorHAnsi" w:hAnsiTheme="majorHAnsi" w:cstheme="majorBidi"/>
          <w:sz w:val="24"/>
          <w:szCs w:val="24"/>
          <w:lang w:val="en-ID"/>
        </w:rPr>
      </w:pPr>
      <w:r w:rsidRPr="009C10C7">
        <w:rPr>
          <w:rFonts w:asciiTheme="majorHAnsi" w:hAnsiTheme="majorHAnsi" w:cstheme="majorBidi"/>
          <w:sz w:val="24"/>
          <w:szCs w:val="24"/>
        </w:rPr>
        <w:t xml:space="preserve">Otoritas Jasa Keuangan (OJK), </w:t>
      </w:r>
      <w:r w:rsidRPr="009C10C7">
        <w:rPr>
          <w:rFonts w:asciiTheme="majorHAnsi" w:hAnsiTheme="majorHAnsi" w:cstheme="majorBidi"/>
          <w:i/>
          <w:iCs/>
          <w:sz w:val="24"/>
          <w:szCs w:val="24"/>
        </w:rPr>
        <w:t>Sistem Perbankan Syariah (SPS) Baru</w:t>
      </w:r>
      <w:r w:rsidRPr="009C10C7">
        <w:rPr>
          <w:rFonts w:asciiTheme="majorHAnsi" w:hAnsiTheme="majorHAnsi" w:cstheme="majorBidi"/>
          <w:sz w:val="24"/>
          <w:szCs w:val="24"/>
        </w:rPr>
        <w:t xml:space="preserve">, </w:t>
      </w:r>
      <w:proofErr w:type="gramStart"/>
      <w:r w:rsidRPr="009C10C7">
        <w:rPr>
          <w:rFonts w:asciiTheme="majorHAnsi" w:hAnsiTheme="majorHAnsi" w:cstheme="majorBidi"/>
          <w:sz w:val="24"/>
          <w:szCs w:val="24"/>
        </w:rPr>
        <w:t>Jakarta</w:t>
      </w:r>
      <w:proofErr w:type="gramEnd"/>
      <w:r w:rsidRPr="009C10C7">
        <w:rPr>
          <w:rFonts w:asciiTheme="majorHAnsi" w:hAnsiTheme="majorHAnsi" w:cstheme="majorBidi"/>
          <w:sz w:val="24"/>
          <w:szCs w:val="24"/>
        </w:rPr>
        <w:t xml:space="preserve">:  OJK, 2018, Diakses Dari: </w:t>
      </w:r>
      <w:hyperlink r:id="rId10" w:history="1">
        <w:r w:rsidRPr="009C10C7">
          <w:rPr>
            <w:rStyle w:val="Hyperlink"/>
            <w:rFonts w:asciiTheme="majorHAnsi" w:hAnsiTheme="majorHAnsi" w:cstheme="majorBidi"/>
            <w:sz w:val="24"/>
            <w:szCs w:val="24"/>
          </w:rPr>
          <w:t>https://ojk.go.id/id/kanal/syariah/data-dan-statistik/statistik-perbankan-syariah/Default.aspx</w:t>
        </w:r>
      </w:hyperlink>
      <w:r w:rsidRPr="009C10C7">
        <w:rPr>
          <w:rFonts w:asciiTheme="majorHAnsi" w:hAnsiTheme="majorHAnsi" w:cstheme="majorBidi"/>
          <w:sz w:val="24"/>
          <w:szCs w:val="24"/>
        </w:rPr>
        <w:t>, tanggal 8 Mei 2019.</w:t>
      </w:r>
    </w:p>
    <w:p w14:paraId="74F361B1" w14:textId="77777777" w:rsidR="009C10C7" w:rsidRPr="009C10C7" w:rsidRDefault="009C10C7" w:rsidP="009C10C7">
      <w:pPr>
        <w:spacing w:after="100"/>
        <w:ind w:left="567" w:hanging="567"/>
        <w:jc w:val="both"/>
        <w:rPr>
          <w:rFonts w:asciiTheme="majorHAnsi" w:hAnsiTheme="majorHAnsi" w:cstheme="majorBidi"/>
          <w:sz w:val="24"/>
          <w:szCs w:val="24"/>
          <w:lang w:val="en-ID"/>
        </w:rPr>
      </w:pPr>
      <w:proofErr w:type="gramStart"/>
      <w:r w:rsidRPr="009C10C7">
        <w:rPr>
          <w:rFonts w:asciiTheme="majorHAnsi" w:hAnsiTheme="majorHAnsi"/>
          <w:sz w:val="24"/>
          <w:szCs w:val="24"/>
        </w:rPr>
        <w:t xml:space="preserve">PBI No. 13/25/PBI/2011 tentang Penerapan Manajemen </w:t>
      </w:r>
      <w:r w:rsidRPr="009C10C7">
        <w:rPr>
          <w:rFonts w:asciiTheme="majorHAnsi" w:hAnsiTheme="majorHAnsi" w:cstheme="majorBidi"/>
          <w:sz w:val="24"/>
          <w:szCs w:val="24"/>
          <w:lang w:val="en-ID"/>
        </w:rPr>
        <w:t>Risiko bagi Bank Umum Syariah dan Unit Usaha Syariah.</w:t>
      </w:r>
      <w:proofErr w:type="gramEnd"/>
      <w:r w:rsidRPr="009C10C7">
        <w:rPr>
          <w:rFonts w:asciiTheme="majorHAnsi" w:hAnsiTheme="majorHAnsi" w:cstheme="majorBidi"/>
          <w:sz w:val="24"/>
          <w:szCs w:val="24"/>
          <w:lang w:val="en-ID"/>
        </w:rPr>
        <w:t xml:space="preserve"> </w:t>
      </w:r>
    </w:p>
    <w:p w14:paraId="37F7C23B" w14:textId="77777777" w:rsidR="009C10C7" w:rsidRPr="009C10C7" w:rsidRDefault="009C10C7" w:rsidP="009C10C7">
      <w:pPr>
        <w:spacing w:after="100"/>
        <w:ind w:left="567" w:hanging="567"/>
        <w:jc w:val="both"/>
        <w:rPr>
          <w:rFonts w:asciiTheme="majorHAnsi" w:hAnsiTheme="majorHAnsi"/>
          <w:sz w:val="24"/>
          <w:szCs w:val="24"/>
        </w:rPr>
      </w:pPr>
      <w:proofErr w:type="gramStart"/>
      <w:r w:rsidRPr="009C10C7">
        <w:rPr>
          <w:rFonts w:asciiTheme="majorHAnsi" w:hAnsiTheme="majorHAnsi"/>
          <w:sz w:val="24"/>
          <w:szCs w:val="24"/>
        </w:rPr>
        <w:t>PBI No 17/11/2015 Tentang Perubahan Atas Peraturan Bank Indonesia Nomor 15/15/PBI/2013 Tentang Giro Wajib Minimum Bank Umum Dalam Rupiah dan Valuta Asing Bagi Bank Umum Konvensional.</w:t>
      </w:r>
      <w:proofErr w:type="gramEnd"/>
      <w:r w:rsidRPr="009C10C7">
        <w:rPr>
          <w:rFonts w:asciiTheme="majorHAnsi" w:hAnsiTheme="majorHAnsi"/>
          <w:sz w:val="24"/>
          <w:szCs w:val="24"/>
        </w:rPr>
        <w:t xml:space="preserve"> </w:t>
      </w:r>
    </w:p>
    <w:p w14:paraId="36E31FBC" w14:textId="77777777" w:rsidR="009C10C7" w:rsidRPr="009C10C7" w:rsidRDefault="009C10C7" w:rsidP="009C10C7">
      <w:pPr>
        <w:spacing w:after="100"/>
        <w:ind w:left="567" w:hanging="567"/>
        <w:jc w:val="both"/>
        <w:rPr>
          <w:rFonts w:asciiTheme="majorHAnsi" w:hAnsiTheme="majorHAnsi" w:cstheme="majorBidi"/>
          <w:sz w:val="24"/>
          <w:szCs w:val="24"/>
          <w:lang w:val="en-ID"/>
        </w:rPr>
      </w:pPr>
      <w:proofErr w:type="gramStart"/>
      <w:r w:rsidRPr="009C10C7">
        <w:rPr>
          <w:rFonts w:asciiTheme="majorHAnsi" w:hAnsiTheme="majorHAnsi"/>
          <w:sz w:val="24"/>
          <w:szCs w:val="24"/>
        </w:rPr>
        <w:t>POJK, No. 15/POJK.03/2017 Tentang Penetapan Status dan Tindak Lanjut Pengawasan Bank Umum.</w:t>
      </w:r>
      <w:proofErr w:type="gramEnd"/>
    </w:p>
    <w:p w14:paraId="42454205" w14:textId="77777777" w:rsidR="009C10C7" w:rsidRPr="009C10C7" w:rsidRDefault="009C10C7" w:rsidP="009C10C7">
      <w:pPr>
        <w:spacing w:after="100"/>
        <w:ind w:left="567" w:hanging="567"/>
        <w:jc w:val="both"/>
        <w:rPr>
          <w:rFonts w:asciiTheme="majorHAnsi" w:hAnsiTheme="majorHAnsi" w:cstheme="majorBidi"/>
          <w:sz w:val="24"/>
          <w:szCs w:val="24"/>
          <w:lang w:val="en-ID"/>
        </w:rPr>
      </w:pPr>
      <w:proofErr w:type="gramStart"/>
      <w:r w:rsidRPr="009C10C7">
        <w:rPr>
          <w:rFonts w:asciiTheme="majorHAnsi" w:hAnsiTheme="majorHAnsi" w:cstheme="majorBidi"/>
          <w:sz w:val="24"/>
          <w:szCs w:val="24"/>
          <w:lang w:val="en-ID"/>
        </w:rPr>
        <w:t>Perpres No. 08 Tahun 2012 Tentang KKNI.</w:t>
      </w:r>
      <w:proofErr w:type="gramEnd"/>
      <w:r w:rsidRPr="009C10C7">
        <w:rPr>
          <w:rFonts w:asciiTheme="majorHAnsi" w:hAnsiTheme="majorHAnsi" w:cstheme="majorBidi"/>
          <w:sz w:val="24"/>
          <w:szCs w:val="24"/>
          <w:lang w:val="en-ID"/>
        </w:rPr>
        <w:t xml:space="preserve"> Kerangka Kualifikasi Nasional Indonesia </w:t>
      </w:r>
    </w:p>
    <w:p w14:paraId="760281AB" w14:textId="77777777" w:rsidR="009C10C7" w:rsidRPr="009C10C7" w:rsidRDefault="009C10C7" w:rsidP="009C10C7">
      <w:pPr>
        <w:spacing w:after="100"/>
        <w:ind w:left="567" w:hanging="567"/>
        <w:jc w:val="both"/>
        <w:rPr>
          <w:rFonts w:asciiTheme="majorHAnsi" w:hAnsiTheme="majorHAnsi" w:cstheme="majorBidi"/>
          <w:sz w:val="24"/>
          <w:szCs w:val="24"/>
          <w:lang w:val="en-ID"/>
        </w:rPr>
      </w:pPr>
      <w:r w:rsidRPr="009C10C7">
        <w:rPr>
          <w:rFonts w:asciiTheme="majorHAnsi" w:hAnsiTheme="majorHAnsi" w:cstheme="majorBidi"/>
          <w:sz w:val="24"/>
          <w:szCs w:val="24"/>
          <w:lang w:val="en-ID"/>
        </w:rPr>
        <w:t>Permenristekdikti No. 44 Tahun 2015 Tentang Standar Nasional Pendidikan Tinggi</w:t>
      </w:r>
    </w:p>
    <w:p w14:paraId="1E7AB027" w14:textId="77777777" w:rsidR="00C349D8" w:rsidRDefault="009C10C7" w:rsidP="00C349D8">
      <w:pPr>
        <w:spacing w:after="100"/>
        <w:ind w:left="567" w:hanging="567"/>
        <w:jc w:val="both"/>
        <w:rPr>
          <w:rFonts w:asciiTheme="majorHAnsi" w:hAnsiTheme="majorHAnsi"/>
          <w:sz w:val="24"/>
          <w:szCs w:val="24"/>
        </w:rPr>
      </w:pPr>
      <w:proofErr w:type="gramStart"/>
      <w:r w:rsidRPr="009C10C7">
        <w:rPr>
          <w:rFonts w:asciiTheme="majorHAnsi" w:hAnsiTheme="majorHAnsi" w:cstheme="majorBidi"/>
          <w:sz w:val="24"/>
          <w:szCs w:val="24"/>
        </w:rPr>
        <w:t>Rodoni, Ahmad; Yaman, Bahrul.</w:t>
      </w:r>
      <w:proofErr w:type="gramEnd"/>
      <w:r w:rsidRPr="009C10C7">
        <w:rPr>
          <w:rFonts w:asciiTheme="majorHAnsi" w:hAnsiTheme="majorHAnsi" w:cstheme="majorBidi"/>
          <w:sz w:val="24"/>
          <w:szCs w:val="24"/>
        </w:rPr>
        <w:t xml:space="preserve"> </w:t>
      </w:r>
      <w:r w:rsidR="00C349D8">
        <w:rPr>
          <w:rFonts w:asciiTheme="majorHAnsi" w:hAnsiTheme="majorHAnsi" w:cstheme="majorBidi"/>
          <w:sz w:val="24"/>
          <w:szCs w:val="24"/>
        </w:rPr>
        <w:t>(</w:t>
      </w:r>
      <w:r w:rsidR="00C349D8" w:rsidRPr="009C10C7">
        <w:rPr>
          <w:rFonts w:asciiTheme="majorHAnsi" w:hAnsiTheme="majorHAnsi"/>
          <w:sz w:val="24"/>
          <w:szCs w:val="24"/>
        </w:rPr>
        <w:t>2018</w:t>
      </w:r>
      <w:r w:rsidR="00C349D8">
        <w:rPr>
          <w:rFonts w:asciiTheme="majorHAnsi" w:hAnsiTheme="majorHAnsi" w:cstheme="majorBidi"/>
          <w:sz w:val="24"/>
          <w:szCs w:val="24"/>
        </w:rPr>
        <w:t xml:space="preserve">) </w:t>
      </w:r>
      <w:r w:rsidRPr="009C10C7">
        <w:rPr>
          <w:rFonts w:asciiTheme="majorHAnsi" w:hAnsiTheme="majorHAnsi"/>
          <w:sz w:val="24"/>
          <w:szCs w:val="24"/>
        </w:rPr>
        <w:t xml:space="preserve">Asymmetric Information and Non-Performing Financing: Study in </w:t>
      </w:r>
      <w:proofErr w:type="gramStart"/>
      <w:r w:rsidRPr="009C10C7">
        <w:rPr>
          <w:rFonts w:asciiTheme="majorHAnsi" w:hAnsiTheme="majorHAnsi"/>
          <w:sz w:val="24"/>
          <w:szCs w:val="24"/>
        </w:rPr>
        <w:t>The</w:t>
      </w:r>
      <w:proofErr w:type="gramEnd"/>
      <w:r w:rsidRPr="009C10C7">
        <w:rPr>
          <w:rFonts w:asciiTheme="majorHAnsi" w:hAnsiTheme="majorHAnsi"/>
          <w:sz w:val="24"/>
          <w:szCs w:val="24"/>
        </w:rPr>
        <w:t xml:space="preserve"> Indo</w:t>
      </w:r>
      <w:r w:rsidR="00C349D8">
        <w:rPr>
          <w:rFonts w:asciiTheme="majorHAnsi" w:hAnsiTheme="majorHAnsi"/>
          <w:sz w:val="24"/>
          <w:szCs w:val="24"/>
        </w:rPr>
        <w:t>nesian Islamic Banking Industry</w:t>
      </w:r>
      <w:r w:rsidRPr="009C10C7">
        <w:rPr>
          <w:rFonts w:asciiTheme="majorHAnsi" w:hAnsiTheme="majorHAnsi"/>
          <w:sz w:val="24"/>
          <w:szCs w:val="24"/>
        </w:rPr>
        <w:t xml:space="preserve">, </w:t>
      </w:r>
      <w:r w:rsidRPr="00C349D8">
        <w:rPr>
          <w:rFonts w:asciiTheme="majorHAnsi" w:hAnsiTheme="majorHAnsi"/>
          <w:i/>
          <w:iCs/>
          <w:sz w:val="24"/>
          <w:szCs w:val="24"/>
        </w:rPr>
        <w:t>Al-Iqtishad: Jurnal Ilmu Ekonomi Syariah (Journal of Islamic Economics)</w:t>
      </w:r>
      <w:r w:rsidRPr="009C10C7">
        <w:rPr>
          <w:rFonts w:asciiTheme="majorHAnsi" w:hAnsiTheme="majorHAnsi"/>
          <w:sz w:val="24"/>
          <w:szCs w:val="24"/>
        </w:rPr>
        <w:t>, Volume 10 (2).</w:t>
      </w:r>
      <w:r w:rsidR="00C349D8">
        <w:rPr>
          <w:rFonts w:asciiTheme="majorHAnsi" w:hAnsiTheme="majorHAnsi"/>
          <w:sz w:val="24"/>
          <w:szCs w:val="24"/>
        </w:rPr>
        <w:t xml:space="preserve"> </w:t>
      </w:r>
      <w:proofErr w:type="gramStart"/>
      <w:r w:rsidR="00C349D8">
        <w:rPr>
          <w:rFonts w:asciiTheme="majorHAnsi" w:hAnsiTheme="majorHAnsi"/>
          <w:sz w:val="24"/>
          <w:szCs w:val="24"/>
        </w:rPr>
        <w:t>403–</w:t>
      </w:r>
      <w:r w:rsidR="00C349D8" w:rsidRPr="00C349D8">
        <w:rPr>
          <w:rFonts w:asciiTheme="majorHAnsi" w:hAnsiTheme="majorHAnsi"/>
          <w:sz w:val="24"/>
          <w:szCs w:val="24"/>
        </w:rPr>
        <w:t>416</w:t>
      </w:r>
      <w:r w:rsidR="00C349D8">
        <w:rPr>
          <w:rFonts w:asciiTheme="majorHAnsi" w:hAnsiTheme="majorHAnsi"/>
          <w:sz w:val="24"/>
          <w:szCs w:val="24"/>
        </w:rPr>
        <w:t>.</w:t>
      </w:r>
      <w:proofErr w:type="gramEnd"/>
    </w:p>
    <w:p w14:paraId="006C5743" w14:textId="0AF23559" w:rsidR="00D21AD1" w:rsidRPr="00EA0918" w:rsidRDefault="009C10C7" w:rsidP="00EA0918">
      <w:pPr>
        <w:spacing w:after="100"/>
        <w:ind w:left="567" w:hanging="567"/>
        <w:jc w:val="both"/>
        <w:rPr>
          <w:rFonts w:asciiTheme="majorHAnsi" w:hAnsiTheme="majorHAnsi"/>
          <w:sz w:val="24"/>
          <w:szCs w:val="24"/>
        </w:rPr>
      </w:pPr>
      <w:r w:rsidRPr="00EA0918">
        <w:rPr>
          <w:rFonts w:asciiTheme="majorHAnsi" w:hAnsiTheme="majorHAnsi" w:cstheme="majorBidi"/>
          <w:sz w:val="24"/>
          <w:szCs w:val="24"/>
        </w:rPr>
        <w:t xml:space="preserve">Rusydiana, Aam Slamet. </w:t>
      </w:r>
      <w:r w:rsidR="00C349D8" w:rsidRPr="00EA0918">
        <w:rPr>
          <w:rFonts w:asciiTheme="majorHAnsi" w:hAnsiTheme="majorHAnsi" w:cstheme="majorBidi"/>
          <w:sz w:val="24"/>
          <w:szCs w:val="24"/>
        </w:rPr>
        <w:t>(</w:t>
      </w:r>
      <w:r w:rsidR="00C349D8" w:rsidRPr="00EA0918">
        <w:rPr>
          <w:rFonts w:asciiTheme="majorHAnsi" w:hAnsiTheme="majorHAnsi" w:cstheme="majorBidi"/>
          <w:sz w:val="24"/>
          <w:szCs w:val="24"/>
        </w:rPr>
        <w:t>2016</w:t>
      </w:r>
      <w:r w:rsidR="00C349D8" w:rsidRPr="00EA0918">
        <w:rPr>
          <w:rFonts w:asciiTheme="majorHAnsi" w:hAnsiTheme="majorHAnsi" w:cstheme="majorBidi"/>
          <w:sz w:val="24"/>
          <w:szCs w:val="24"/>
        </w:rPr>
        <w:t xml:space="preserve">) </w:t>
      </w:r>
      <w:r w:rsidRPr="00EA0918">
        <w:rPr>
          <w:rFonts w:asciiTheme="majorHAnsi" w:hAnsiTheme="majorHAnsi" w:cstheme="majorBidi"/>
          <w:sz w:val="24"/>
          <w:szCs w:val="24"/>
        </w:rPr>
        <w:t>Analisis Masalah Pengembangan Perbankan Syariah di Indonesia: Aplikasi Metode Analitycal Netwo</w:t>
      </w:r>
      <w:r w:rsidR="00C349D8" w:rsidRPr="00EA0918">
        <w:rPr>
          <w:rFonts w:asciiTheme="majorHAnsi" w:hAnsiTheme="majorHAnsi" w:cstheme="majorBidi"/>
          <w:sz w:val="24"/>
          <w:szCs w:val="24"/>
        </w:rPr>
        <w:t>rk Proces</w:t>
      </w:r>
      <w:r w:rsidRPr="00EA0918">
        <w:rPr>
          <w:rFonts w:asciiTheme="majorHAnsi" w:hAnsiTheme="majorHAnsi" w:cstheme="majorBidi"/>
          <w:sz w:val="24"/>
          <w:szCs w:val="24"/>
        </w:rPr>
        <w:t>, Esensi: Jurnal Bisn</w:t>
      </w:r>
      <w:r w:rsidR="00C349D8" w:rsidRPr="00EA0918">
        <w:rPr>
          <w:rFonts w:asciiTheme="majorHAnsi" w:hAnsiTheme="majorHAnsi" w:cstheme="majorBidi"/>
          <w:sz w:val="24"/>
          <w:szCs w:val="24"/>
        </w:rPr>
        <w:t>is dan Manajemen, Vol. 6, No. 2</w:t>
      </w:r>
      <w:r w:rsidRPr="00EA0918">
        <w:rPr>
          <w:rFonts w:asciiTheme="majorHAnsi" w:hAnsiTheme="majorHAnsi" w:cstheme="majorBidi"/>
          <w:sz w:val="24"/>
          <w:szCs w:val="24"/>
        </w:rPr>
        <w:t>.</w:t>
      </w:r>
      <w:r w:rsidR="00EA0918" w:rsidRPr="00EA0918">
        <w:rPr>
          <w:rFonts w:asciiTheme="majorHAnsi" w:hAnsiTheme="majorHAnsi" w:cstheme="majorBidi"/>
          <w:sz w:val="24"/>
          <w:szCs w:val="24"/>
        </w:rPr>
        <w:t xml:space="preserve"> </w:t>
      </w:r>
      <w:proofErr w:type="gramStart"/>
      <w:r w:rsidR="00EA0918" w:rsidRPr="00EA0918">
        <w:rPr>
          <w:rFonts w:asciiTheme="majorHAnsi" w:hAnsiTheme="majorHAnsi" w:cstheme="majorBidi"/>
          <w:sz w:val="24"/>
          <w:szCs w:val="24"/>
        </w:rPr>
        <w:t>237-246.</w:t>
      </w:r>
      <w:proofErr w:type="gramEnd"/>
    </w:p>
    <w:p w14:paraId="060300BB" w14:textId="69A44FAA" w:rsidR="00C349D8" w:rsidRPr="00C349D8" w:rsidRDefault="00C349D8" w:rsidP="00C349D8">
      <w:pPr>
        <w:spacing w:after="100"/>
        <w:ind w:left="567" w:hanging="567"/>
        <w:jc w:val="both"/>
        <w:rPr>
          <w:rFonts w:asciiTheme="majorHAnsi" w:hAnsiTheme="majorHAnsi"/>
          <w:sz w:val="24"/>
          <w:szCs w:val="24"/>
        </w:rPr>
      </w:pPr>
      <w:proofErr w:type="gramStart"/>
      <w:r>
        <w:rPr>
          <w:rFonts w:asciiTheme="majorHAnsi" w:hAnsiTheme="majorHAnsi"/>
          <w:sz w:val="24"/>
          <w:szCs w:val="24"/>
        </w:rPr>
        <w:t>Saekhu.</w:t>
      </w:r>
      <w:proofErr w:type="gramEnd"/>
      <w:r>
        <w:rPr>
          <w:rFonts w:asciiTheme="majorHAnsi" w:hAnsiTheme="majorHAnsi"/>
          <w:sz w:val="24"/>
          <w:szCs w:val="24"/>
        </w:rPr>
        <w:t xml:space="preserve"> (</w:t>
      </w:r>
      <w:r w:rsidRPr="009C10C7">
        <w:rPr>
          <w:rFonts w:asciiTheme="majorHAnsi" w:hAnsiTheme="majorHAnsi" w:cstheme="majorBidi"/>
          <w:sz w:val="24"/>
          <w:szCs w:val="24"/>
        </w:rPr>
        <w:t>2017</w:t>
      </w:r>
      <w:r>
        <w:rPr>
          <w:rFonts w:asciiTheme="majorHAnsi" w:hAnsiTheme="majorHAnsi"/>
          <w:sz w:val="24"/>
          <w:szCs w:val="24"/>
        </w:rPr>
        <w:t xml:space="preserve">). </w:t>
      </w:r>
      <w:r w:rsidR="009C10C7" w:rsidRPr="009C10C7">
        <w:rPr>
          <w:rFonts w:asciiTheme="majorHAnsi" w:hAnsiTheme="majorHAnsi"/>
          <w:sz w:val="24"/>
          <w:szCs w:val="24"/>
        </w:rPr>
        <w:t>Dampak Indikator Makro Ekonomi Terhadap Dana</w:t>
      </w:r>
      <w:r>
        <w:rPr>
          <w:rFonts w:asciiTheme="majorHAnsi" w:hAnsiTheme="majorHAnsi"/>
          <w:sz w:val="24"/>
          <w:szCs w:val="24"/>
        </w:rPr>
        <w:t xml:space="preserve"> Pihak Ketiga Perbankan Syariah</w:t>
      </w:r>
      <w:r w:rsidR="009C10C7" w:rsidRPr="009C10C7">
        <w:rPr>
          <w:rFonts w:asciiTheme="majorHAnsi" w:hAnsiTheme="majorHAnsi"/>
          <w:sz w:val="24"/>
          <w:szCs w:val="24"/>
        </w:rPr>
        <w:t xml:space="preserve">, </w:t>
      </w:r>
      <w:r w:rsidR="009C10C7" w:rsidRPr="00C349D8">
        <w:rPr>
          <w:rFonts w:asciiTheme="majorHAnsi" w:hAnsiTheme="majorHAnsi" w:cstheme="majorBidi"/>
          <w:i/>
          <w:iCs/>
          <w:sz w:val="24"/>
          <w:szCs w:val="24"/>
        </w:rPr>
        <w:t>Economica: Jurnal E</w:t>
      </w:r>
      <w:r w:rsidRPr="00C349D8">
        <w:rPr>
          <w:rFonts w:asciiTheme="majorHAnsi" w:hAnsiTheme="majorHAnsi" w:cstheme="majorBidi"/>
          <w:i/>
          <w:iCs/>
          <w:sz w:val="24"/>
          <w:szCs w:val="24"/>
        </w:rPr>
        <w:t>konomi Islam</w:t>
      </w:r>
      <w:r>
        <w:rPr>
          <w:rFonts w:asciiTheme="majorHAnsi" w:hAnsiTheme="majorHAnsi" w:cstheme="majorBidi"/>
          <w:sz w:val="24"/>
          <w:szCs w:val="24"/>
        </w:rPr>
        <w:t xml:space="preserve">, Volume 8, </w:t>
      </w:r>
      <w:proofErr w:type="gramStart"/>
      <w:r>
        <w:rPr>
          <w:rFonts w:asciiTheme="majorHAnsi" w:hAnsiTheme="majorHAnsi" w:cstheme="majorBidi"/>
          <w:sz w:val="24"/>
          <w:szCs w:val="24"/>
        </w:rPr>
        <w:t>Nomor</w:t>
      </w:r>
      <w:proofErr w:type="gramEnd"/>
      <w:r>
        <w:rPr>
          <w:rFonts w:asciiTheme="majorHAnsi" w:hAnsiTheme="majorHAnsi" w:cstheme="majorBidi"/>
          <w:sz w:val="24"/>
          <w:szCs w:val="24"/>
        </w:rPr>
        <w:t xml:space="preserve"> 1</w:t>
      </w:r>
      <w:r w:rsidR="009C10C7" w:rsidRPr="009C10C7">
        <w:rPr>
          <w:rFonts w:asciiTheme="majorHAnsi" w:hAnsiTheme="majorHAnsi" w:cstheme="majorBidi"/>
          <w:sz w:val="24"/>
          <w:szCs w:val="24"/>
        </w:rPr>
        <w:t>.</w:t>
      </w:r>
      <w:r>
        <w:rPr>
          <w:rFonts w:asciiTheme="majorHAnsi" w:hAnsiTheme="majorHAnsi" w:cstheme="majorBidi"/>
          <w:sz w:val="24"/>
          <w:szCs w:val="24"/>
        </w:rPr>
        <w:t xml:space="preserve"> </w:t>
      </w:r>
      <w:proofErr w:type="gramStart"/>
      <w:r>
        <w:rPr>
          <w:rFonts w:asciiTheme="majorHAnsi" w:hAnsiTheme="majorHAnsi" w:cstheme="majorBidi"/>
          <w:sz w:val="24"/>
          <w:szCs w:val="24"/>
        </w:rPr>
        <w:t>103–130.</w:t>
      </w:r>
      <w:proofErr w:type="gramEnd"/>
      <w:r>
        <w:rPr>
          <w:rFonts w:asciiTheme="majorHAnsi" w:hAnsiTheme="majorHAnsi" w:cstheme="majorBidi"/>
          <w:sz w:val="24"/>
          <w:szCs w:val="24"/>
        </w:rPr>
        <w:t xml:space="preserve"> </w:t>
      </w:r>
    </w:p>
    <w:p w14:paraId="7CDFCE94" w14:textId="48C93287" w:rsidR="009C10C7" w:rsidRPr="009C10C7" w:rsidRDefault="009C10C7" w:rsidP="00C349D8">
      <w:pPr>
        <w:spacing w:after="100"/>
        <w:ind w:left="567" w:hanging="567"/>
        <w:jc w:val="both"/>
        <w:rPr>
          <w:rFonts w:asciiTheme="majorHAnsi" w:hAnsiTheme="majorHAnsi" w:cstheme="majorBidi"/>
          <w:sz w:val="24"/>
          <w:szCs w:val="24"/>
        </w:rPr>
      </w:pPr>
      <w:r w:rsidRPr="009C10C7">
        <w:rPr>
          <w:rFonts w:asciiTheme="majorHAnsi" w:hAnsiTheme="majorHAnsi" w:cstheme="majorBidi"/>
          <w:sz w:val="24"/>
          <w:szCs w:val="24"/>
        </w:rPr>
        <w:t>Soemitra, Andri</w:t>
      </w:r>
      <w:r w:rsidR="00C349D8">
        <w:rPr>
          <w:rFonts w:asciiTheme="majorHAnsi" w:hAnsiTheme="majorHAnsi" w:cstheme="majorBidi"/>
          <w:sz w:val="24"/>
          <w:szCs w:val="24"/>
        </w:rPr>
        <w:t>. (</w:t>
      </w:r>
      <w:r w:rsidR="00C349D8" w:rsidRPr="009C10C7">
        <w:rPr>
          <w:rFonts w:asciiTheme="majorHAnsi" w:hAnsiTheme="majorHAnsi" w:cstheme="majorBidi"/>
          <w:sz w:val="24"/>
          <w:szCs w:val="24"/>
        </w:rPr>
        <w:t>2015</w:t>
      </w:r>
      <w:r w:rsidR="00C349D8">
        <w:rPr>
          <w:rFonts w:asciiTheme="majorHAnsi" w:hAnsiTheme="majorHAnsi" w:cstheme="majorBidi"/>
          <w:sz w:val="24"/>
          <w:szCs w:val="24"/>
        </w:rPr>
        <w:t>).</w:t>
      </w:r>
      <w:r w:rsidRPr="009C10C7">
        <w:rPr>
          <w:rFonts w:asciiTheme="majorHAnsi" w:hAnsiTheme="majorHAnsi" w:cstheme="majorBidi"/>
          <w:sz w:val="24"/>
          <w:szCs w:val="24"/>
        </w:rPr>
        <w:t xml:space="preserve"> </w:t>
      </w:r>
      <w:r w:rsidRPr="009C10C7">
        <w:rPr>
          <w:rFonts w:asciiTheme="majorHAnsi" w:hAnsiTheme="majorHAnsi" w:cstheme="majorBidi"/>
          <w:i/>
          <w:sz w:val="24"/>
          <w:szCs w:val="24"/>
        </w:rPr>
        <w:t>Bank dan Lembaga Keuangan Syariah</w:t>
      </w:r>
      <w:r w:rsidRPr="009C10C7">
        <w:rPr>
          <w:rFonts w:asciiTheme="majorHAnsi" w:hAnsiTheme="majorHAnsi" w:cstheme="majorBidi"/>
          <w:sz w:val="24"/>
          <w:szCs w:val="24"/>
        </w:rPr>
        <w:t>, Jakarta: Prenadamedia Group.</w:t>
      </w:r>
    </w:p>
    <w:p w14:paraId="310504A5" w14:textId="6586EEEA" w:rsidR="009C10C7" w:rsidRPr="009C10C7" w:rsidRDefault="009C10C7" w:rsidP="00C349D8">
      <w:pPr>
        <w:spacing w:after="100"/>
        <w:ind w:left="567" w:hanging="567"/>
        <w:jc w:val="both"/>
        <w:rPr>
          <w:rFonts w:asciiTheme="majorHAnsi" w:hAnsiTheme="majorHAnsi" w:cstheme="majorBidi"/>
          <w:sz w:val="24"/>
          <w:szCs w:val="24"/>
        </w:rPr>
      </w:pPr>
      <w:r w:rsidRPr="009C10C7">
        <w:rPr>
          <w:rFonts w:asciiTheme="majorHAnsi" w:hAnsiTheme="majorHAnsi" w:cstheme="majorBidi"/>
          <w:sz w:val="24"/>
          <w:szCs w:val="24"/>
        </w:rPr>
        <w:t>Solihin, Ahmad Ifham.</w:t>
      </w:r>
      <w:r w:rsidR="00C349D8">
        <w:rPr>
          <w:rFonts w:asciiTheme="majorHAnsi" w:hAnsiTheme="majorHAnsi" w:cstheme="majorBidi"/>
          <w:sz w:val="24"/>
          <w:szCs w:val="24"/>
        </w:rPr>
        <w:t xml:space="preserve"> (</w:t>
      </w:r>
      <w:r w:rsidR="00C349D8" w:rsidRPr="009C10C7">
        <w:rPr>
          <w:rFonts w:asciiTheme="majorHAnsi" w:hAnsiTheme="majorHAnsi" w:cstheme="majorBidi"/>
          <w:sz w:val="24"/>
          <w:szCs w:val="24"/>
        </w:rPr>
        <w:t>2008</w:t>
      </w:r>
      <w:r w:rsidR="00C349D8">
        <w:rPr>
          <w:rFonts w:asciiTheme="majorHAnsi" w:hAnsiTheme="majorHAnsi" w:cstheme="majorBidi"/>
          <w:sz w:val="24"/>
          <w:szCs w:val="24"/>
        </w:rPr>
        <w:t>).</w:t>
      </w:r>
      <w:r w:rsidRPr="009C10C7">
        <w:rPr>
          <w:rFonts w:asciiTheme="majorHAnsi" w:hAnsiTheme="majorHAnsi" w:cstheme="majorBidi"/>
          <w:sz w:val="24"/>
          <w:szCs w:val="24"/>
        </w:rPr>
        <w:t xml:space="preserve"> </w:t>
      </w:r>
      <w:r w:rsidRPr="009C10C7">
        <w:rPr>
          <w:rFonts w:asciiTheme="majorHAnsi" w:hAnsiTheme="majorHAnsi" w:cstheme="majorBidi"/>
          <w:i/>
          <w:sz w:val="24"/>
          <w:szCs w:val="24"/>
        </w:rPr>
        <w:t>Ini Lho, Bank Syariah</w:t>
      </w:r>
      <w:proofErr w:type="gramStart"/>
      <w:r w:rsidRPr="009C10C7">
        <w:rPr>
          <w:rFonts w:asciiTheme="majorHAnsi" w:hAnsiTheme="majorHAnsi" w:cstheme="majorBidi"/>
          <w:i/>
          <w:sz w:val="24"/>
          <w:szCs w:val="24"/>
        </w:rPr>
        <w:t>!</w:t>
      </w:r>
      <w:r w:rsidRPr="009C10C7">
        <w:rPr>
          <w:rFonts w:asciiTheme="majorHAnsi" w:hAnsiTheme="majorHAnsi" w:cstheme="majorBidi"/>
          <w:sz w:val="24"/>
          <w:szCs w:val="24"/>
        </w:rPr>
        <w:t>,</w:t>
      </w:r>
      <w:proofErr w:type="gramEnd"/>
      <w:r w:rsidRPr="009C10C7">
        <w:rPr>
          <w:rFonts w:asciiTheme="majorHAnsi" w:hAnsiTheme="majorHAnsi" w:cstheme="majorBidi"/>
          <w:sz w:val="24"/>
          <w:szCs w:val="24"/>
        </w:rPr>
        <w:t xml:space="preserve"> Jakarta: PT Grafindo Media Media Pratama.</w:t>
      </w:r>
    </w:p>
    <w:p w14:paraId="288FF19A" w14:textId="35378290" w:rsidR="009C10C7" w:rsidRPr="009C10C7" w:rsidRDefault="009C10C7" w:rsidP="00C349D8">
      <w:pPr>
        <w:spacing w:after="100"/>
        <w:ind w:left="567" w:hanging="567"/>
        <w:jc w:val="both"/>
        <w:rPr>
          <w:rFonts w:asciiTheme="majorHAnsi" w:hAnsiTheme="majorHAnsi" w:cstheme="majorBidi"/>
          <w:sz w:val="24"/>
          <w:szCs w:val="24"/>
        </w:rPr>
      </w:pPr>
      <w:r w:rsidRPr="009C10C7">
        <w:rPr>
          <w:rFonts w:asciiTheme="majorHAnsi" w:hAnsiTheme="majorHAnsi" w:cstheme="majorBidi"/>
          <w:sz w:val="24"/>
          <w:szCs w:val="24"/>
        </w:rPr>
        <w:t>Sudjatmiko, Stive.</w:t>
      </w:r>
      <w:r w:rsidR="00C349D8">
        <w:rPr>
          <w:rFonts w:asciiTheme="majorHAnsi" w:hAnsiTheme="majorHAnsi" w:cstheme="majorBidi"/>
          <w:sz w:val="24"/>
          <w:szCs w:val="24"/>
        </w:rPr>
        <w:t xml:space="preserve"> (</w:t>
      </w:r>
      <w:r w:rsidR="00C349D8" w:rsidRPr="009C10C7">
        <w:rPr>
          <w:rFonts w:asciiTheme="majorHAnsi" w:hAnsiTheme="majorHAnsi" w:cstheme="majorBidi"/>
          <w:sz w:val="24"/>
          <w:szCs w:val="24"/>
        </w:rPr>
        <w:t>2009</w:t>
      </w:r>
      <w:r w:rsidR="00C349D8">
        <w:rPr>
          <w:rFonts w:asciiTheme="majorHAnsi" w:hAnsiTheme="majorHAnsi" w:cstheme="majorBidi"/>
          <w:sz w:val="24"/>
          <w:szCs w:val="24"/>
        </w:rPr>
        <w:t>).</w:t>
      </w:r>
      <w:r w:rsidRPr="009C10C7">
        <w:rPr>
          <w:rFonts w:asciiTheme="majorHAnsi" w:hAnsiTheme="majorHAnsi" w:cstheme="majorBidi"/>
          <w:sz w:val="24"/>
          <w:szCs w:val="24"/>
        </w:rPr>
        <w:t xml:space="preserve"> </w:t>
      </w:r>
      <w:r w:rsidRPr="009C10C7">
        <w:rPr>
          <w:rFonts w:asciiTheme="majorHAnsi" w:hAnsiTheme="majorHAnsi" w:cstheme="majorBidi"/>
          <w:i/>
          <w:sz w:val="24"/>
          <w:szCs w:val="24"/>
        </w:rPr>
        <w:t>Mengapa Departemen SDM Dibenci</w:t>
      </w:r>
      <w:proofErr w:type="gramStart"/>
      <w:r w:rsidRPr="009C10C7">
        <w:rPr>
          <w:rFonts w:asciiTheme="majorHAnsi" w:hAnsiTheme="majorHAnsi" w:cstheme="majorBidi"/>
          <w:i/>
          <w:sz w:val="24"/>
          <w:szCs w:val="24"/>
        </w:rPr>
        <w:t>?</w:t>
      </w:r>
      <w:r w:rsidRPr="009C10C7">
        <w:rPr>
          <w:rFonts w:asciiTheme="majorHAnsi" w:hAnsiTheme="majorHAnsi" w:cstheme="majorBidi"/>
          <w:sz w:val="24"/>
          <w:szCs w:val="24"/>
        </w:rPr>
        <w:t>,</w:t>
      </w:r>
      <w:proofErr w:type="gramEnd"/>
      <w:r w:rsidRPr="009C10C7">
        <w:rPr>
          <w:rFonts w:asciiTheme="majorHAnsi" w:hAnsiTheme="majorHAnsi" w:cstheme="majorBidi"/>
          <w:sz w:val="24"/>
          <w:szCs w:val="24"/>
        </w:rPr>
        <w:t xml:space="preserve"> Jakarta: PT Gramedia Pustaka Utama.</w:t>
      </w:r>
    </w:p>
    <w:p w14:paraId="35347B9C" w14:textId="205CAFFF" w:rsidR="009C10C7" w:rsidRPr="009C10C7" w:rsidRDefault="009C10C7" w:rsidP="00C349D8">
      <w:pPr>
        <w:spacing w:after="100"/>
        <w:ind w:left="567" w:hanging="567"/>
        <w:jc w:val="both"/>
        <w:rPr>
          <w:rFonts w:asciiTheme="majorHAnsi" w:hAnsiTheme="majorHAnsi" w:cstheme="majorBidi"/>
          <w:sz w:val="24"/>
          <w:szCs w:val="24"/>
          <w:lang w:val="en-ID"/>
        </w:rPr>
      </w:pPr>
      <w:proofErr w:type="gramStart"/>
      <w:r w:rsidRPr="009C10C7">
        <w:rPr>
          <w:rFonts w:asciiTheme="majorHAnsi" w:hAnsiTheme="majorHAnsi" w:cstheme="majorBidi"/>
          <w:sz w:val="24"/>
          <w:szCs w:val="24"/>
          <w:lang w:val="en-ID"/>
        </w:rPr>
        <w:t>Sutrisno, Edy.</w:t>
      </w:r>
      <w:proofErr w:type="gramEnd"/>
      <w:r w:rsidR="00C349D8">
        <w:rPr>
          <w:rFonts w:asciiTheme="majorHAnsi" w:hAnsiTheme="majorHAnsi" w:cstheme="majorBidi"/>
          <w:sz w:val="24"/>
          <w:szCs w:val="24"/>
          <w:lang w:val="en-ID"/>
        </w:rPr>
        <w:t xml:space="preserve"> (</w:t>
      </w:r>
      <w:r w:rsidR="00C349D8" w:rsidRPr="009C10C7">
        <w:rPr>
          <w:rFonts w:asciiTheme="majorHAnsi" w:hAnsiTheme="majorHAnsi" w:cstheme="majorBidi"/>
          <w:sz w:val="24"/>
          <w:szCs w:val="24"/>
          <w:lang w:val="en-ID"/>
        </w:rPr>
        <w:t>2016</w:t>
      </w:r>
      <w:r w:rsidR="00C349D8">
        <w:rPr>
          <w:rFonts w:asciiTheme="majorHAnsi" w:hAnsiTheme="majorHAnsi" w:cstheme="majorBidi"/>
          <w:sz w:val="24"/>
          <w:szCs w:val="24"/>
          <w:lang w:val="en-ID"/>
        </w:rPr>
        <w:t>).</w:t>
      </w:r>
      <w:r w:rsidRPr="009C10C7">
        <w:rPr>
          <w:rFonts w:asciiTheme="majorHAnsi" w:hAnsiTheme="majorHAnsi" w:cstheme="majorBidi"/>
          <w:sz w:val="24"/>
          <w:szCs w:val="24"/>
          <w:lang w:val="en-ID"/>
        </w:rPr>
        <w:t xml:space="preserve"> </w:t>
      </w:r>
      <w:r w:rsidRPr="009C10C7">
        <w:rPr>
          <w:rFonts w:asciiTheme="majorHAnsi" w:hAnsiTheme="majorHAnsi" w:cstheme="majorBidi"/>
          <w:i/>
          <w:iCs/>
          <w:sz w:val="24"/>
          <w:szCs w:val="24"/>
          <w:lang w:val="en-ID"/>
        </w:rPr>
        <w:t>Manajemen Sumber Daya Manusia</w:t>
      </w:r>
      <w:r w:rsidRPr="009C10C7">
        <w:rPr>
          <w:rFonts w:asciiTheme="majorHAnsi" w:hAnsiTheme="majorHAnsi" w:cstheme="majorBidi"/>
          <w:sz w:val="24"/>
          <w:szCs w:val="24"/>
          <w:lang w:val="en-ID"/>
        </w:rPr>
        <w:t xml:space="preserve">, Cet. 8, </w:t>
      </w:r>
      <w:proofErr w:type="gramStart"/>
      <w:r w:rsidRPr="009C10C7">
        <w:rPr>
          <w:rFonts w:asciiTheme="majorHAnsi" w:hAnsiTheme="majorHAnsi" w:cstheme="majorBidi"/>
          <w:sz w:val="24"/>
          <w:szCs w:val="24"/>
          <w:lang w:val="en-ID"/>
        </w:rPr>
        <w:t>Jakarta</w:t>
      </w:r>
      <w:proofErr w:type="gramEnd"/>
      <w:r w:rsidRPr="009C10C7">
        <w:rPr>
          <w:rFonts w:asciiTheme="majorHAnsi" w:hAnsiTheme="majorHAnsi" w:cstheme="majorBidi"/>
          <w:sz w:val="24"/>
          <w:szCs w:val="24"/>
          <w:lang w:val="en-ID"/>
        </w:rPr>
        <w:t>: Kencana Prenada Media Group.</w:t>
      </w:r>
    </w:p>
    <w:p w14:paraId="20ACE67D" w14:textId="77777777" w:rsidR="009C10C7" w:rsidRPr="009C10C7" w:rsidRDefault="009C10C7" w:rsidP="009C10C7">
      <w:pPr>
        <w:spacing w:after="100"/>
        <w:ind w:left="567" w:hanging="567"/>
        <w:jc w:val="both"/>
        <w:rPr>
          <w:rFonts w:asciiTheme="majorHAnsi" w:hAnsiTheme="majorHAnsi" w:cstheme="majorBidi"/>
          <w:sz w:val="24"/>
          <w:szCs w:val="24"/>
        </w:rPr>
      </w:pPr>
      <w:r w:rsidRPr="009C10C7">
        <w:rPr>
          <w:rFonts w:asciiTheme="majorHAnsi" w:hAnsiTheme="majorHAnsi" w:cstheme="majorBidi"/>
          <w:sz w:val="24"/>
          <w:szCs w:val="24"/>
        </w:rPr>
        <w:t xml:space="preserve">Tim Katadata, </w:t>
      </w:r>
      <w:r w:rsidRPr="009C10C7">
        <w:rPr>
          <w:rFonts w:asciiTheme="majorHAnsi" w:hAnsiTheme="majorHAnsi" w:cstheme="majorBidi"/>
          <w:i/>
          <w:iCs/>
          <w:sz w:val="24"/>
          <w:szCs w:val="24"/>
        </w:rPr>
        <w:t>Indonesia, Negera Berpenduduk Muslim Terbesar</w:t>
      </w:r>
      <w:r w:rsidRPr="009C10C7">
        <w:rPr>
          <w:rFonts w:asciiTheme="majorHAnsi" w:hAnsiTheme="majorHAnsi" w:cstheme="majorBidi"/>
          <w:sz w:val="24"/>
          <w:szCs w:val="24"/>
        </w:rPr>
        <w:t xml:space="preserve">, Jakarta: katadata.co.id, 2016. Diakses Dari: </w:t>
      </w:r>
      <w:hyperlink r:id="rId11" w:history="1">
        <w:r w:rsidRPr="009C10C7">
          <w:rPr>
            <w:rStyle w:val="Hyperlink"/>
            <w:rFonts w:asciiTheme="majorHAnsi" w:hAnsiTheme="majorHAnsi" w:cstheme="majorBidi"/>
            <w:sz w:val="24"/>
            <w:szCs w:val="24"/>
          </w:rPr>
          <w:t>https://databoks.katadata.co.id/datapublish/2016/11/11/indonesia-negara-berpenduduk-muslim-terbesar-dunia</w:t>
        </w:r>
      </w:hyperlink>
      <w:r w:rsidRPr="009C10C7">
        <w:rPr>
          <w:rFonts w:asciiTheme="majorHAnsi" w:hAnsiTheme="majorHAnsi" w:cstheme="majorBidi"/>
          <w:sz w:val="24"/>
          <w:szCs w:val="24"/>
        </w:rPr>
        <w:t>, tanggal 8 Mei 2019.</w:t>
      </w:r>
    </w:p>
    <w:p w14:paraId="24131BC2" w14:textId="77777777" w:rsidR="009C10C7" w:rsidRPr="009C10C7" w:rsidRDefault="009C10C7" w:rsidP="009C10C7">
      <w:pPr>
        <w:spacing w:after="100"/>
        <w:ind w:left="567" w:hanging="567"/>
        <w:jc w:val="both"/>
        <w:rPr>
          <w:rFonts w:asciiTheme="majorHAnsi" w:hAnsiTheme="majorHAnsi" w:cstheme="majorBidi"/>
          <w:sz w:val="24"/>
          <w:szCs w:val="24"/>
        </w:rPr>
      </w:pPr>
      <w:proofErr w:type="gramStart"/>
      <w:r w:rsidRPr="009C10C7">
        <w:rPr>
          <w:rFonts w:asciiTheme="majorHAnsi" w:hAnsiTheme="majorHAnsi" w:cstheme="majorBidi"/>
          <w:sz w:val="24"/>
          <w:szCs w:val="24"/>
        </w:rPr>
        <w:t>Undang-Undang No. 12 Tahun 2012 Tentang Pendidikan Tinggi.</w:t>
      </w:r>
      <w:proofErr w:type="gramEnd"/>
    </w:p>
    <w:p w14:paraId="0786D248" w14:textId="66FD31BC" w:rsidR="009C10C7" w:rsidRPr="00B12268" w:rsidRDefault="009C10C7" w:rsidP="00B12268">
      <w:pPr>
        <w:spacing w:after="100"/>
        <w:ind w:left="567" w:hanging="567"/>
        <w:jc w:val="both"/>
        <w:rPr>
          <w:rFonts w:asciiTheme="majorHAnsi" w:hAnsiTheme="majorHAnsi" w:cstheme="majorBidi"/>
          <w:sz w:val="24"/>
          <w:szCs w:val="24"/>
        </w:rPr>
      </w:pPr>
      <w:proofErr w:type="gramStart"/>
      <w:r w:rsidRPr="009C10C7">
        <w:rPr>
          <w:rFonts w:asciiTheme="majorHAnsi" w:hAnsiTheme="majorHAnsi" w:cstheme="majorBidi"/>
          <w:sz w:val="24"/>
          <w:szCs w:val="24"/>
        </w:rPr>
        <w:t>Undang-Undang No. 20 Tahun 2003 Tentang Sistem Pendidikan Nasional.</w:t>
      </w:r>
      <w:proofErr w:type="gramEnd"/>
      <w:r w:rsidRPr="009C10C7">
        <w:rPr>
          <w:rFonts w:asciiTheme="majorHAnsi" w:hAnsiTheme="majorHAnsi" w:cstheme="majorBidi"/>
          <w:sz w:val="24"/>
          <w:szCs w:val="24"/>
        </w:rPr>
        <w:t xml:space="preserve"> </w:t>
      </w:r>
      <w:bookmarkStart w:id="0" w:name="_GoBack"/>
      <w:bookmarkEnd w:id="0"/>
    </w:p>
    <w:sectPr w:rsidR="009C10C7" w:rsidRPr="00B12268" w:rsidSect="0077525D">
      <w:headerReference w:type="even" r:id="rId12"/>
      <w:headerReference w:type="default" r:id="rId13"/>
      <w:footerReference w:type="even" r:id="rId14"/>
      <w:footerReference w:type="default" r:id="rId15"/>
      <w:headerReference w:type="first" r:id="rId16"/>
      <w:footerReference w:type="first" r:id="rId17"/>
      <w:pgSz w:w="11907" w:h="16840" w:code="9"/>
      <w:pgMar w:top="2268" w:right="1701" w:bottom="1701" w:left="2268" w:header="709" w:footer="1001"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A0EA0F" w14:textId="77777777" w:rsidR="00BF02AA" w:rsidRDefault="00BF02AA" w:rsidP="00405965">
      <w:r>
        <w:separator/>
      </w:r>
    </w:p>
  </w:endnote>
  <w:endnote w:type="continuationSeparator" w:id="0">
    <w:p w14:paraId="1BD7606D" w14:textId="77777777" w:rsidR="00BF02AA" w:rsidRDefault="00BF02AA" w:rsidP="00405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KodchiangUPC">
    <w:altName w:val="Arial Unicode MS"/>
    <w:charset w:val="00"/>
    <w:family w:val="roman"/>
    <w:pitch w:val="variable"/>
    <w:sig w:usb0="01000007" w:usb1="00000002"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57147B" w14:textId="6ED0AFF3" w:rsidR="00FC6892" w:rsidRPr="0077525D" w:rsidRDefault="00FC6892" w:rsidP="0077525D">
    <w:pPr>
      <w:autoSpaceDE w:val="0"/>
      <w:autoSpaceDN w:val="0"/>
      <w:adjustRightInd w:val="0"/>
      <w:rPr>
        <w:rFonts w:ascii="Book Antiqua" w:eastAsiaTheme="minorHAnsi" w:hAnsi="Book Antiqua" w:cs="Book Antiqua"/>
        <w:i/>
        <w:iCs/>
        <w:color w:val="231F20"/>
        <w:sz w:val="22"/>
        <w:szCs w:val="22"/>
        <w:lang w:val="id-ID"/>
      </w:rPr>
    </w:pPr>
    <w:r w:rsidRPr="0077525D">
      <w:rPr>
        <w:rFonts w:ascii="KodchiangUPC" w:eastAsiaTheme="minorHAnsi" w:hAnsi="KodchiangUPC" w:cs="KodchiangUPC"/>
        <w:b/>
        <w:bCs/>
        <w:noProof/>
        <w:color w:val="231F20"/>
        <w:sz w:val="34"/>
        <w:szCs w:val="34"/>
      </w:rPr>
      <mc:AlternateContent>
        <mc:Choice Requires="wps">
          <w:drawing>
            <wp:anchor distT="0" distB="0" distL="114300" distR="114300" simplePos="0" relativeHeight="251665408" behindDoc="0" locked="0" layoutInCell="1" allowOverlap="1" wp14:anchorId="6928F3E2" wp14:editId="27B0A086">
              <wp:simplePos x="0" y="0"/>
              <wp:positionH relativeFrom="margin">
                <wp:posOffset>-125730</wp:posOffset>
              </wp:positionH>
              <wp:positionV relativeFrom="paragraph">
                <wp:posOffset>-21590</wp:posOffset>
              </wp:positionV>
              <wp:extent cx="4381500" cy="495300"/>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495300"/>
                      </a:xfrm>
                      <a:prstGeom prst="rect">
                        <a:avLst/>
                      </a:prstGeom>
                      <a:solidFill>
                        <a:srgbClr val="FFFFFF"/>
                      </a:solidFill>
                      <a:ln w="9525">
                        <a:noFill/>
                        <a:miter lim="800000"/>
                        <a:headEnd/>
                        <a:tailEnd/>
                      </a:ln>
                    </wps:spPr>
                    <wps:txbx>
                      <w:txbxContent>
                        <w:p w14:paraId="407C5699" w14:textId="77777777" w:rsidR="00FC6892" w:rsidRPr="00406A84" w:rsidRDefault="00FC6892" w:rsidP="001057CD">
                          <w:pPr>
                            <w:rPr>
                              <w:rFonts w:asciiTheme="majorHAnsi" w:eastAsiaTheme="minorHAnsi" w:hAnsiTheme="majorHAnsi" w:cs="Book Antiqua"/>
                              <w:iCs/>
                              <w:color w:val="231F20"/>
                              <w:sz w:val="22"/>
                              <w:szCs w:val="22"/>
                              <w:lang w:val="id-ID"/>
                            </w:rPr>
                          </w:pPr>
                          <w:r>
                            <w:rPr>
                              <w:noProof/>
                            </w:rPr>
                            <w:drawing>
                              <wp:inline distT="0" distB="0" distL="0" distR="0" wp14:anchorId="7D130126" wp14:editId="5D1FF947">
                                <wp:extent cx="228600" cy="207264"/>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ambar jurnal bisnis.jpeg"/>
                                        <pic:cNvPicPr/>
                                      </pic:nvPicPr>
                                      <pic:blipFill rotWithShape="1">
                                        <a:blip r:embed="rId1">
                                          <a:extLst>
                                            <a:ext uri="{28A0092B-C50C-407E-A947-70E740481C1C}">
                                              <a14:useLocalDpi xmlns:a14="http://schemas.microsoft.com/office/drawing/2010/main" val="0"/>
                                            </a:ext>
                                          </a:extLst>
                                        </a:blip>
                                        <a:srcRect l="9507" r="11263" b="21726"/>
                                        <a:stretch/>
                                      </pic:blipFill>
                                      <pic:spPr bwMode="auto">
                                        <a:xfrm>
                                          <a:off x="0" y="0"/>
                                          <a:ext cx="235771" cy="213766"/>
                                        </a:xfrm>
                                        <a:prstGeom prst="rect">
                                          <a:avLst/>
                                        </a:prstGeom>
                                        <a:ln>
                                          <a:noFill/>
                                        </a:ln>
                                        <a:extLst>
                                          <a:ext uri="{53640926-AAD7-44D8-BBD7-CCE9431645EC}">
                                            <a14:shadowObscured xmlns:a14="http://schemas.microsoft.com/office/drawing/2010/main"/>
                                          </a:ext>
                                        </a:extLst>
                                      </pic:spPr>
                                    </pic:pic>
                                  </a:graphicData>
                                </a:graphic>
                              </wp:inline>
                            </w:drawing>
                          </w:r>
                          <w:r>
                            <w:rPr>
                              <w:rFonts w:asciiTheme="majorHAnsi" w:eastAsiaTheme="minorHAnsi" w:hAnsiTheme="majorHAnsi" w:cs="Book Antiqua"/>
                              <w:iCs/>
                              <w:color w:val="231F20"/>
                              <w:sz w:val="22"/>
                              <w:szCs w:val="22"/>
                            </w:rPr>
                            <w:t xml:space="preserve"> </w:t>
                          </w:r>
                          <w:r w:rsidRPr="00406A84">
                            <w:rPr>
                              <w:rFonts w:asciiTheme="majorHAnsi" w:eastAsiaTheme="minorHAnsi" w:hAnsiTheme="majorHAnsi" w:cs="Book Antiqua"/>
                              <w:iCs/>
                              <w:color w:val="231F20"/>
                              <w:sz w:val="22"/>
                              <w:szCs w:val="22"/>
                            </w:rPr>
                            <w:t>BISNIS, Vol. 7, No. 1 Jun</w:t>
                          </w:r>
                          <w:r>
                            <w:rPr>
                              <w:rFonts w:asciiTheme="majorHAnsi" w:eastAsiaTheme="minorHAnsi" w:hAnsiTheme="majorHAnsi" w:cs="Book Antiqua"/>
                              <w:iCs/>
                              <w:color w:val="231F20"/>
                              <w:sz w:val="22"/>
                              <w:szCs w:val="22"/>
                            </w:rPr>
                            <w:t>i</w:t>
                          </w:r>
                          <w:r w:rsidRPr="00406A84">
                            <w:rPr>
                              <w:rFonts w:asciiTheme="majorHAnsi" w:eastAsiaTheme="minorHAnsi" w:hAnsiTheme="majorHAnsi" w:cs="Book Antiqua"/>
                              <w:iCs/>
                              <w:color w:val="231F20"/>
                              <w:sz w:val="22"/>
                              <w:szCs w:val="22"/>
                            </w:rPr>
                            <w:t xml:space="preserve"> 2019</w:t>
                          </w:r>
                        </w:p>
                        <w:p w14:paraId="3E0AF977" w14:textId="436CD035" w:rsidR="00FC6892" w:rsidRPr="00406A84" w:rsidRDefault="00FC6892" w:rsidP="003A1478">
                          <w:pPr>
                            <w:rPr>
                              <w:rFonts w:asciiTheme="majorHAnsi" w:eastAsiaTheme="minorHAnsi" w:hAnsiTheme="majorHAnsi" w:cs="Book Antiqua"/>
                              <w:iCs/>
                              <w:color w:val="231F20"/>
                              <w:sz w:val="22"/>
                              <w:szCs w:val="22"/>
                              <w:lang w:val="id-ID"/>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9pt;margin-top:-1.7pt;width:345pt;height:39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SeBHgIAABwEAAAOAAAAZHJzL2Uyb0RvYy54bWysU9tu2zAMfR+wfxD0vti5bYkRp+jSZRjQ&#10;XYB2H8DIcixMEj1JiZ19fSk5TbPtbZgeBFIkj8hDcnXTG82O0nmFtuTjUc6ZtAIrZfcl//64fbPg&#10;zAewFWi0suQn6fnN+vWrVdcWcoIN6ko6RiDWF11b8iaEtsgyLxppwI+wlZaMNToDgVS3zyoHHaEb&#10;nU3y/G3Woatah0J6T693g5GvE35dSxG+1rWXgemSU24h3S7du3hn6xUUewdto8Q5DfiHLAwoS59e&#10;oO4gADs49ReUUcKhxzqMBJoM61oJmWqgasb5H9U8NNDKVAuR49sLTf7/wYovx2+OqYp6N+XMgqEe&#10;Pco+sPfYs0mkp2t9QV4PLfmFnp7JNZXq23sUPzyzuGnA7uWtc9g1EipKbxwjs6vQAcdHkF33GSv6&#10;Bg4BE1BfOxO5IzYYoVObTpfWxFQEPc6mi/E8J5Mg22w5n5Icv4DiObp1PnyUaFgUSu6o9Qkdjvc+&#10;DK7PLvEzj1pVW6V1Utx+t9GOHYHGZJvOGf03N21ZV/LlfDJPyBZjPEFDYVSgMdbKlHyRxxPDoYhs&#10;fLBVkgMoPciUtLZneiIjAzeh3/XkGDnbYXUiohwO40rrRUKD7hdnHY1qyf3PAzjJmf5kiezleDaL&#10;s52U2fzdhBR3bdldW8AKgip54GwQNyHtQ8zX4i01pVaJr5dMzrnSCCbGz+sSZ/xaT14vS71+AgAA&#10;//8DAFBLAwQUAAYACAAAACEAzLhK8t4AAAAJAQAADwAAAGRycy9kb3ducmV2LnhtbEyPQU+DQBCF&#10;7yb+h82YeDHt0opgkaVRE02vrf0BA0yByM4Sdlvov3c86W1e5uW97+Xb2fbqQqPvHBtYLSNQxJWr&#10;O24MHL8+Fs+gfECusXdMBq7kYVvc3uSY1W7iPV0OoVESwj5DA20IQ6a1r1qy6JduIJbfyY0Wg8ix&#10;0fWIk4TbXq+jKNEWO5aGFgd6b6n6PpytgdNuenjaTOVnOKb7OHnDLi3d1Zj7u/n1BVSgOfyZ4Rdf&#10;0KEQptKdufaqN7BYbQQ9yPEYgxJDkkZrUKWBNE5AF7n+v6D4AQAA//8DAFBLAQItABQABgAIAAAA&#10;IQC2gziS/gAAAOEBAAATAAAAAAAAAAAAAAAAAAAAAABbQ29udGVudF9UeXBlc10ueG1sUEsBAi0A&#10;FAAGAAgAAAAhADj9If/WAAAAlAEAAAsAAAAAAAAAAAAAAAAALwEAAF9yZWxzLy5yZWxzUEsBAi0A&#10;FAAGAAgAAAAhAB11J4EeAgAAHAQAAA4AAAAAAAAAAAAAAAAALgIAAGRycy9lMm9Eb2MueG1sUEsB&#10;Ai0AFAAGAAgAAAAhAMy4SvLeAAAACQEAAA8AAAAAAAAAAAAAAAAAeAQAAGRycy9kb3ducmV2Lnht&#10;bFBLBQYAAAAABAAEAPMAAACDBQAAAAA=&#10;" stroked="f">
              <v:textbox>
                <w:txbxContent>
                  <w:p w14:paraId="407C5699" w14:textId="77777777" w:rsidR="00FC6892" w:rsidRPr="00406A84" w:rsidRDefault="00FC6892" w:rsidP="001057CD">
                    <w:pPr>
                      <w:rPr>
                        <w:rFonts w:asciiTheme="majorHAnsi" w:eastAsiaTheme="minorHAnsi" w:hAnsiTheme="majorHAnsi" w:cs="Book Antiqua"/>
                        <w:iCs/>
                        <w:color w:val="231F20"/>
                        <w:sz w:val="22"/>
                        <w:szCs w:val="22"/>
                        <w:lang w:val="id-ID"/>
                      </w:rPr>
                    </w:pPr>
                    <w:r>
                      <w:rPr>
                        <w:noProof/>
                      </w:rPr>
                      <w:drawing>
                        <wp:inline distT="0" distB="0" distL="0" distR="0" wp14:anchorId="7D130126" wp14:editId="5D1FF947">
                          <wp:extent cx="228600" cy="207264"/>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ambar jurnal bisnis.jpeg"/>
                                  <pic:cNvPicPr/>
                                </pic:nvPicPr>
                                <pic:blipFill rotWithShape="1">
                                  <a:blip r:embed="rId1">
                                    <a:extLst>
                                      <a:ext uri="{28A0092B-C50C-407E-A947-70E740481C1C}">
                                        <a14:useLocalDpi xmlns:a14="http://schemas.microsoft.com/office/drawing/2010/main" val="0"/>
                                      </a:ext>
                                    </a:extLst>
                                  </a:blip>
                                  <a:srcRect l="9507" r="11263" b="21726"/>
                                  <a:stretch/>
                                </pic:blipFill>
                                <pic:spPr bwMode="auto">
                                  <a:xfrm>
                                    <a:off x="0" y="0"/>
                                    <a:ext cx="235771" cy="213766"/>
                                  </a:xfrm>
                                  <a:prstGeom prst="rect">
                                    <a:avLst/>
                                  </a:prstGeom>
                                  <a:ln>
                                    <a:noFill/>
                                  </a:ln>
                                  <a:extLst>
                                    <a:ext uri="{53640926-AAD7-44D8-BBD7-CCE9431645EC}">
                                      <a14:shadowObscured xmlns:a14="http://schemas.microsoft.com/office/drawing/2010/main"/>
                                    </a:ext>
                                  </a:extLst>
                                </pic:spPr>
                              </pic:pic>
                            </a:graphicData>
                          </a:graphic>
                        </wp:inline>
                      </w:drawing>
                    </w:r>
                    <w:r>
                      <w:rPr>
                        <w:rFonts w:asciiTheme="majorHAnsi" w:eastAsiaTheme="minorHAnsi" w:hAnsiTheme="majorHAnsi" w:cs="Book Antiqua"/>
                        <w:iCs/>
                        <w:color w:val="231F20"/>
                        <w:sz w:val="22"/>
                        <w:szCs w:val="22"/>
                      </w:rPr>
                      <w:t xml:space="preserve"> </w:t>
                    </w:r>
                    <w:r w:rsidRPr="00406A84">
                      <w:rPr>
                        <w:rFonts w:asciiTheme="majorHAnsi" w:eastAsiaTheme="minorHAnsi" w:hAnsiTheme="majorHAnsi" w:cs="Book Antiqua"/>
                        <w:iCs/>
                        <w:color w:val="231F20"/>
                        <w:sz w:val="22"/>
                        <w:szCs w:val="22"/>
                      </w:rPr>
                      <w:t>BISNIS, Vol. 7, No. 1 Jun</w:t>
                    </w:r>
                    <w:r>
                      <w:rPr>
                        <w:rFonts w:asciiTheme="majorHAnsi" w:eastAsiaTheme="minorHAnsi" w:hAnsiTheme="majorHAnsi" w:cs="Book Antiqua"/>
                        <w:iCs/>
                        <w:color w:val="231F20"/>
                        <w:sz w:val="22"/>
                        <w:szCs w:val="22"/>
                      </w:rPr>
                      <w:t>i</w:t>
                    </w:r>
                    <w:r w:rsidRPr="00406A84">
                      <w:rPr>
                        <w:rFonts w:asciiTheme="majorHAnsi" w:eastAsiaTheme="minorHAnsi" w:hAnsiTheme="majorHAnsi" w:cs="Book Antiqua"/>
                        <w:iCs/>
                        <w:color w:val="231F20"/>
                        <w:sz w:val="22"/>
                        <w:szCs w:val="22"/>
                      </w:rPr>
                      <w:t xml:space="preserve"> 2019</w:t>
                    </w:r>
                  </w:p>
                  <w:p w14:paraId="3E0AF977" w14:textId="436CD035" w:rsidR="00FC6892" w:rsidRPr="00406A84" w:rsidRDefault="00FC6892" w:rsidP="003A1478">
                    <w:pPr>
                      <w:rPr>
                        <w:rFonts w:asciiTheme="majorHAnsi" w:eastAsiaTheme="minorHAnsi" w:hAnsiTheme="majorHAnsi" w:cs="Book Antiqua"/>
                        <w:iCs/>
                        <w:color w:val="231F20"/>
                        <w:sz w:val="22"/>
                        <w:szCs w:val="22"/>
                        <w:lang w:val="id-ID"/>
                      </w:rPr>
                    </w:pP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2D3289" w14:textId="3A7B0247" w:rsidR="00FC6892" w:rsidRPr="00405965" w:rsidRDefault="00FC6892" w:rsidP="003A1478">
    <w:pPr>
      <w:autoSpaceDE w:val="0"/>
      <w:autoSpaceDN w:val="0"/>
      <w:adjustRightInd w:val="0"/>
      <w:rPr>
        <w:rFonts w:ascii="Book Antiqua" w:eastAsiaTheme="minorHAnsi" w:hAnsi="Book Antiqua" w:cs="Book Antiqua"/>
        <w:i/>
        <w:iCs/>
        <w:color w:val="231F20"/>
        <w:sz w:val="22"/>
        <w:szCs w:val="22"/>
        <w:lang w:val="id-ID"/>
      </w:rPr>
    </w:pPr>
    <w:r w:rsidRPr="0077525D">
      <w:rPr>
        <w:rFonts w:ascii="KodchiangUPC" w:eastAsiaTheme="minorHAnsi" w:hAnsi="KodchiangUPC" w:cs="KodchiangUPC"/>
        <w:b/>
        <w:bCs/>
        <w:noProof/>
        <w:color w:val="231F20"/>
        <w:sz w:val="34"/>
        <w:szCs w:val="34"/>
      </w:rPr>
      <mc:AlternateContent>
        <mc:Choice Requires="wps">
          <w:drawing>
            <wp:anchor distT="0" distB="0" distL="114300" distR="114300" simplePos="0" relativeHeight="251667456" behindDoc="0" locked="0" layoutInCell="1" allowOverlap="1" wp14:anchorId="0FE3BD1A" wp14:editId="4806030E">
              <wp:simplePos x="0" y="0"/>
              <wp:positionH relativeFrom="margin">
                <wp:posOffset>-116205</wp:posOffset>
              </wp:positionH>
              <wp:positionV relativeFrom="paragraph">
                <wp:posOffset>-40641</wp:posOffset>
              </wp:positionV>
              <wp:extent cx="5200650" cy="466725"/>
              <wp:effectExtent l="0" t="0" r="0" b="952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650" cy="466725"/>
                      </a:xfrm>
                      <a:prstGeom prst="rect">
                        <a:avLst/>
                      </a:prstGeom>
                      <a:solidFill>
                        <a:srgbClr val="FFFFFF"/>
                      </a:solidFill>
                      <a:ln w="9525">
                        <a:noFill/>
                        <a:miter lim="800000"/>
                        <a:headEnd/>
                        <a:tailEnd/>
                      </a:ln>
                    </wps:spPr>
                    <wps:txbx>
                      <w:txbxContent>
                        <w:p w14:paraId="6200B4B0" w14:textId="77777777" w:rsidR="00FC6892" w:rsidRPr="00406A84" w:rsidRDefault="00FC6892" w:rsidP="001057CD">
                          <w:pPr>
                            <w:rPr>
                              <w:rFonts w:asciiTheme="majorHAnsi" w:eastAsiaTheme="minorHAnsi" w:hAnsiTheme="majorHAnsi" w:cs="Book Antiqua"/>
                              <w:iCs/>
                              <w:color w:val="231F20"/>
                              <w:sz w:val="22"/>
                              <w:szCs w:val="22"/>
                              <w:lang w:val="id-ID"/>
                            </w:rPr>
                          </w:pPr>
                          <w:r>
                            <w:rPr>
                              <w:noProof/>
                            </w:rPr>
                            <w:drawing>
                              <wp:inline distT="0" distB="0" distL="0" distR="0" wp14:anchorId="5020C1D1" wp14:editId="13B84EC3">
                                <wp:extent cx="228600" cy="207264"/>
                                <wp:effectExtent l="0" t="0" r="0"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ambar jurnal bisnis.jpeg"/>
                                        <pic:cNvPicPr/>
                                      </pic:nvPicPr>
                                      <pic:blipFill rotWithShape="1">
                                        <a:blip r:embed="rId1">
                                          <a:extLst>
                                            <a:ext uri="{28A0092B-C50C-407E-A947-70E740481C1C}">
                                              <a14:useLocalDpi xmlns:a14="http://schemas.microsoft.com/office/drawing/2010/main" val="0"/>
                                            </a:ext>
                                          </a:extLst>
                                        </a:blip>
                                        <a:srcRect l="9507" r="11263" b="21726"/>
                                        <a:stretch/>
                                      </pic:blipFill>
                                      <pic:spPr bwMode="auto">
                                        <a:xfrm>
                                          <a:off x="0" y="0"/>
                                          <a:ext cx="235771" cy="213766"/>
                                        </a:xfrm>
                                        <a:prstGeom prst="rect">
                                          <a:avLst/>
                                        </a:prstGeom>
                                        <a:ln>
                                          <a:noFill/>
                                        </a:ln>
                                        <a:extLst>
                                          <a:ext uri="{53640926-AAD7-44D8-BBD7-CCE9431645EC}">
                                            <a14:shadowObscured xmlns:a14="http://schemas.microsoft.com/office/drawing/2010/main"/>
                                          </a:ext>
                                        </a:extLst>
                                      </pic:spPr>
                                    </pic:pic>
                                  </a:graphicData>
                                </a:graphic>
                              </wp:inline>
                            </w:drawing>
                          </w:r>
                          <w:r>
                            <w:rPr>
                              <w:rFonts w:asciiTheme="majorHAnsi" w:eastAsiaTheme="minorHAnsi" w:hAnsiTheme="majorHAnsi" w:cs="Book Antiqua"/>
                              <w:iCs/>
                              <w:color w:val="231F20"/>
                              <w:sz w:val="22"/>
                              <w:szCs w:val="22"/>
                            </w:rPr>
                            <w:t xml:space="preserve"> </w:t>
                          </w:r>
                          <w:r w:rsidRPr="00406A84">
                            <w:rPr>
                              <w:rFonts w:asciiTheme="majorHAnsi" w:eastAsiaTheme="minorHAnsi" w:hAnsiTheme="majorHAnsi" w:cs="Book Antiqua"/>
                              <w:iCs/>
                              <w:color w:val="231F20"/>
                              <w:sz w:val="22"/>
                              <w:szCs w:val="22"/>
                            </w:rPr>
                            <w:t>BISNIS, Vol. 7, No. 1 Jun</w:t>
                          </w:r>
                          <w:r>
                            <w:rPr>
                              <w:rFonts w:asciiTheme="majorHAnsi" w:eastAsiaTheme="minorHAnsi" w:hAnsiTheme="majorHAnsi" w:cs="Book Antiqua"/>
                              <w:iCs/>
                              <w:color w:val="231F20"/>
                              <w:sz w:val="22"/>
                              <w:szCs w:val="22"/>
                            </w:rPr>
                            <w:t>i</w:t>
                          </w:r>
                          <w:r w:rsidRPr="00406A84">
                            <w:rPr>
                              <w:rFonts w:asciiTheme="majorHAnsi" w:eastAsiaTheme="minorHAnsi" w:hAnsiTheme="majorHAnsi" w:cs="Book Antiqua"/>
                              <w:iCs/>
                              <w:color w:val="231F20"/>
                              <w:sz w:val="22"/>
                              <w:szCs w:val="22"/>
                            </w:rPr>
                            <w:t xml:space="preserve"> 2019</w:t>
                          </w:r>
                        </w:p>
                        <w:p w14:paraId="6CA228E2" w14:textId="29B00D73" w:rsidR="00FC6892" w:rsidRPr="00406A84" w:rsidRDefault="00FC6892" w:rsidP="003A1478">
                          <w:pPr>
                            <w:rPr>
                              <w:rFonts w:asciiTheme="majorHAnsi" w:eastAsiaTheme="minorHAnsi" w:hAnsiTheme="majorHAnsi" w:cs="Book Antiqua"/>
                              <w:iCs/>
                              <w:color w:val="231F20"/>
                              <w:sz w:val="22"/>
                              <w:szCs w:val="22"/>
                              <w:lang w:val="id-ID"/>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9.15pt;margin-top:-3.2pt;width:409.5pt;height:36.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N3+HwIAACMEAAAOAAAAZHJzL2Uyb0RvYy54bWysU1FvEzEMfkfiP0R5p9dWbbedep1GRxHS&#10;GEgbP8DN5XoRSRyStHfl1+Pkuq7AGyIPkR3bn+3PzvK2N5odpA8KbcUnozFn0gqsld1V/Nvz5t01&#10;ZyGCrUGjlRU/ysBvV2/fLDtXyim2qGvpGYHYUHau4m2MriyKIFppIIzQSUvGBr2BSKrfFbWHjtCN&#10;Lqbj8aLo0NfOo5Ah0Ov9YOSrjN80UsQvTRNkZLriVFvMt8/3Nt3FagnlzoNrlTiVAf9QhQFlKekZ&#10;6h4isL1Xf0EZJTwGbOJIoCmwaZSQuQfqZjL+o5unFpzMvRA5wZ1pCv8PVjwevnqmaprdjDMLhmb0&#10;LPvI3mPPpomezoWSvJ4c+cWensk1txrcA4rvgVlct2B38s577FoJNZU3SZHFReiAExLItvuMNaWB&#10;fcQM1DfeJO6IDUboNKbjeTSpFEGP8zTsOZkE2WaLxdV0nlNA+RLtfIgfJRqWhIp7Gn1Gh8NDiKka&#10;KF9cUrKAWtUbpXVW/G671p4dgNZkk88J/Tc3bVlX8Zs55U5RFlN83iCjIq2xVqbi1+N0UjiUiY0P&#10;ts5yBKUHmSrR9kRPYmTgJvbbfhhEik3UbbE+El8eh62lX0ZCi/4nZx1tbMXDjz14yZn+ZInzm8ls&#10;llY8K7P51ZQUf2nZXlrACoKqeORsENcxf4uhsTuaTaMyba+VnEqmTcxsnn5NWvVLPXu9/u3VLwAA&#10;AP//AwBQSwMEFAAGAAgAAAAhAEA05X3eAAAACQEAAA8AAABkcnMvZG93bnJldi54bWxMj8FOwzAM&#10;hu9IvENkJC5oSwqjLaXpBEggrht7ALfJ2orGqZps7d4ec4KbLX/6/f3ldnGDONsp9J40JGsFwlLj&#10;TU+thsPX+yoHESKSwcGT1XCxAbbV9VWJhfEz7ex5H1vBIRQK1NDFOBZShqazDsPaj5b4dvSTw8jr&#10;1Eoz4czhbpD3SqXSYU/8ocPRvnW2+d6fnIbj53z3+DTXH/GQ7TbpK/ZZ7S9a394sL88gol3iHwy/&#10;+qwOFTvV/kQmiEHDKskfGOUh3YBgIFcqA1FrSLMEZFXK/w2qHwAAAP//AwBQSwECLQAUAAYACAAA&#10;ACEAtoM4kv4AAADhAQAAEwAAAAAAAAAAAAAAAAAAAAAAW0NvbnRlbnRfVHlwZXNdLnhtbFBLAQIt&#10;ABQABgAIAAAAIQA4/SH/1gAAAJQBAAALAAAAAAAAAAAAAAAAAC8BAABfcmVscy8ucmVsc1BLAQIt&#10;ABQABgAIAAAAIQCz9N3+HwIAACMEAAAOAAAAAAAAAAAAAAAAAC4CAABkcnMvZTJvRG9jLnhtbFBL&#10;AQItABQABgAIAAAAIQBANOV93gAAAAkBAAAPAAAAAAAAAAAAAAAAAHkEAABkcnMvZG93bnJldi54&#10;bWxQSwUGAAAAAAQABADzAAAAhAUAAAAA&#10;" stroked="f">
              <v:textbox>
                <w:txbxContent>
                  <w:p w14:paraId="6200B4B0" w14:textId="77777777" w:rsidR="00FC6892" w:rsidRPr="00406A84" w:rsidRDefault="00FC6892" w:rsidP="001057CD">
                    <w:pPr>
                      <w:rPr>
                        <w:rFonts w:asciiTheme="majorHAnsi" w:eastAsiaTheme="minorHAnsi" w:hAnsiTheme="majorHAnsi" w:cs="Book Antiqua"/>
                        <w:iCs/>
                        <w:color w:val="231F20"/>
                        <w:sz w:val="22"/>
                        <w:szCs w:val="22"/>
                        <w:lang w:val="id-ID"/>
                      </w:rPr>
                    </w:pPr>
                    <w:r>
                      <w:rPr>
                        <w:noProof/>
                      </w:rPr>
                      <w:drawing>
                        <wp:inline distT="0" distB="0" distL="0" distR="0" wp14:anchorId="5020C1D1" wp14:editId="13B84EC3">
                          <wp:extent cx="228600" cy="207264"/>
                          <wp:effectExtent l="0" t="0" r="0"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ambar jurnal bisnis.jpeg"/>
                                  <pic:cNvPicPr/>
                                </pic:nvPicPr>
                                <pic:blipFill rotWithShape="1">
                                  <a:blip r:embed="rId1">
                                    <a:extLst>
                                      <a:ext uri="{28A0092B-C50C-407E-A947-70E740481C1C}">
                                        <a14:useLocalDpi xmlns:a14="http://schemas.microsoft.com/office/drawing/2010/main" val="0"/>
                                      </a:ext>
                                    </a:extLst>
                                  </a:blip>
                                  <a:srcRect l="9507" r="11263" b="21726"/>
                                  <a:stretch/>
                                </pic:blipFill>
                                <pic:spPr bwMode="auto">
                                  <a:xfrm>
                                    <a:off x="0" y="0"/>
                                    <a:ext cx="235771" cy="213766"/>
                                  </a:xfrm>
                                  <a:prstGeom prst="rect">
                                    <a:avLst/>
                                  </a:prstGeom>
                                  <a:ln>
                                    <a:noFill/>
                                  </a:ln>
                                  <a:extLst>
                                    <a:ext uri="{53640926-AAD7-44D8-BBD7-CCE9431645EC}">
                                      <a14:shadowObscured xmlns:a14="http://schemas.microsoft.com/office/drawing/2010/main"/>
                                    </a:ext>
                                  </a:extLst>
                                </pic:spPr>
                              </pic:pic>
                            </a:graphicData>
                          </a:graphic>
                        </wp:inline>
                      </w:drawing>
                    </w:r>
                    <w:r>
                      <w:rPr>
                        <w:rFonts w:asciiTheme="majorHAnsi" w:eastAsiaTheme="minorHAnsi" w:hAnsiTheme="majorHAnsi" w:cs="Book Antiqua"/>
                        <w:iCs/>
                        <w:color w:val="231F20"/>
                        <w:sz w:val="22"/>
                        <w:szCs w:val="22"/>
                      </w:rPr>
                      <w:t xml:space="preserve"> </w:t>
                    </w:r>
                    <w:r w:rsidRPr="00406A84">
                      <w:rPr>
                        <w:rFonts w:asciiTheme="majorHAnsi" w:eastAsiaTheme="minorHAnsi" w:hAnsiTheme="majorHAnsi" w:cs="Book Antiqua"/>
                        <w:iCs/>
                        <w:color w:val="231F20"/>
                        <w:sz w:val="22"/>
                        <w:szCs w:val="22"/>
                      </w:rPr>
                      <w:t>BISNIS, Vol. 7, No. 1 Jun</w:t>
                    </w:r>
                    <w:r>
                      <w:rPr>
                        <w:rFonts w:asciiTheme="majorHAnsi" w:eastAsiaTheme="minorHAnsi" w:hAnsiTheme="majorHAnsi" w:cs="Book Antiqua"/>
                        <w:iCs/>
                        <w:color w:val="231F20"/>
                        <w:sz w:val="22"/>
                        <w:szCs w:val="22"/>
                      </w:rPr>
                      <w:t>i</w:t>
                    </w:r>
                    <w:r w:rsidRPr="00406A84">
                      <w:rPr>
                        <w:rFonts w:asciiTheme="majorHAnsi" w:eastAsiaTheme="minorHAnsi" w:hAnsiTheme="majorHAnsi" w:cs="Book Antiqua"/>
                        <w:iCs/>
                        <w:color w:val="231F20"/>
                        <w:sz w:val="22"/>
                        <w:szCs w:val="22"/>
                      </w:rPr>
                      <w:t xml:space="preserve"> 2019</w:t>
                    </w:r>
                  </w:p>
                  <w:p w14:paraId="6CA228E2" w14:textId="29B00D73" w:rsidR="00FC6892" w:rsidRPr="00406A84" w:rsidRDefault="00FC6892" w:rsidP="003A1478">
                    <w:pPr>
                      <w:rPr>
                        <w:rFonts w:asciiTheme="majorHAnsi" w:eastAsiaTheme="minorHAnsi" w:hAnsiTheme="majorHAnsi" w:cs="Book Antiqua"/>
                        <w:iCs/>
                        <w:color w:val="231F20"/>
                        <w:sz w:val="22"/>
                        <w:szCs w:val="22"/>
                        <w:lang w:val="id-ID"/>
                      </w:rPr>
                    </w:pPr>
                  </w:p>
                </w:txbxContent>
              </v:textbox>
              <w10:wrap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B9FE77" w14:textId="4D21EDA8" w:rsidR="00FC6892" w:rsidRPr="00405965" w:rsidRDefault="00FC6892" w:rsidP="0077525D">
    <w:pPr>
      <w:autoSpaceDE w:val="0"/>
      <w:autoSpaceDN w:val="0"/>
      <w:adjustRightInd w:val="0"/>
      <w:rPr>
        <w:rFonts w:ascii="Book Antiqua" w:eastAsiaTheme="minorHAnsi" w:hAnsi="Book Antiqua" w:cs="Book Antiqua"/>
        <w:i/>
        <w:iCs/>
        <w:color w:val="231F20"/>
        <w:sz w:val="22"/>
        <w:szCs w:val="22"/>
        <w:lang w:val="id-ID"/>
      </w:rPr>
    </w:pPr>
    <w:r w:rsidRPr="0077525D">
      <w:rPr>
        <w:rFonts w:ascii="KodchiangUPC" w:eastAsiaTheme="minorHAnsi" w:hAnsi="KodchiangUPC" w:cs="KodchiangUPC"/>
        <w:b/>
        <w:bCs/>
        <w:noProof/>
        <w:color w:val="231F20"/>
        <w:sz w:val="34"/>
        <w:szCs w:val="34"/>
      </w:rPr>
      <mc:AlternateContent>
        <mc:Choice Requires="wps">
          <w:drawing>
            <wp:anchor distT="0" distB="0" distL="114300" distR="114300" simplePos="0" relativeHeight="251663360" behindDoc="0" locked="0" layoutInCell="1" allowOverlap="1" wp14:anchorId="057EC65E" wp14:editId="6E0F866E">
              <wp:simplePos x="0" y="0"/>
              <wp:positionH relativeFrom="margin">
                <wp:posOffset>-125730</wp:posOffset>
              </wp:positionH>
              <wp:positionV relativeFrom="paragraph">
                <wp:posOffset>-37465</wp:posOffset>
              </wp:positionV>
              <wp:extent cx="4791075" cy="419100"/>
              <wp:effectExtent l="0" t="0" r="9525"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1075" cy="419100"/>
                      </a:xfrm>
                      <a:prstGeom prst="rect">
                        <a:avLst/>
                      </a:prstGeom>
                      <a:solidFill>
                        <a:srgbClr val="FFFFFF"/>
                      </a:solidFill>
                      <a:ln w="9525">
                        <a:noFill/>
                        <a:miter lim="800000"/>
                        <a:headEnd/>
                        <a:tailEnd/>
                      </a:ln>
                    </wps:spPr>
                    <wps:txbx>
                      <w:txbxContent>
                        <w:p w14:paraId="45BA4A6D" w14:textId="72DAA749" w:rsidR="00FC6892" w:rsidRPr="00406A84" w:rsidRDefault="00FC6892" w:rsidP="00406A84">
                          <w:pPr>
                            <w:rPr>
                              <w:rFonts w:asciiTheme="majorHAnsi" w:eastAsiaTheme="minorHAnsi" w:hAnsiTheme="majorHAnsi" w:cs="Book Antiqua"/>
                              <w:iCs/>
                              <w:color w:val="231F20"/>
                              <w:sz w:val="22"/>
                              <w:szCs w:val="22"/>
                              <w:lang w:val="id-ID"/>
                            </w:rPr>
                          </w:pPr>
                          <w:r>
                            <w:rPr>
                              <w:noProof/>
                            </w:rPr>
                            <w:drawing>
                              <wp:inline distT="0" distB="0" distL="0" distR="0" wp14:anchorId="5D68C219" wp14:editId="719E484C">
                                <wp:extent cx="228600" cy="207264"/>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ambar jurnal bisnis.jpeg"/>
                                        <pic:cNvPicPr/>
                                      </pic:nvPicPr>
                                      <pic:blipFill rotWithShape="1">
                                        <a:blip r:embed="rId1">
                                          <a:extLst>
                                            <a:ext uri="{28A0092B-C50C-407E-A947-70E740481C1C}">
                                              <a14:useLocalDpi xmlns:a14="http://schemas.microsoft.com/office/drawing/2010/main" val="0"/>
                                            </a:ext>
                                          </a:extLst>
                                        </a:blip>
                                        <a:srcRect l="9507" r="11263" b="21726"/>
                                        <a:stretch/>
                                      </pic:blipFill>
                                      <pic:spPr bwMode="auto">
                                        <a:xfrm>
                                          <a:off x="0" y="0"/>
                                          <a:ext cx="235771" cy="213766"/>
                                        </a:xfrm>
                                        <a:prstGeom prst="rect">
                                          <a:avLst/>
                                        </a:prstGeom>
                                        <a:ln>
                                          <a:noFill/>
                                        </a:ln>
                                        <a:extLst>
                                          <a:ext uri="{53640926-AAD7-44D8-BBD7-CCE9431645EC}">
                                            <a14:shadowObscured xmlns:a14="http://schemas.microsoft.com/office/drawing/2010/main"/>
                                          </a:ext>
                                        </a:extLst>
                                      </pic:spPr>
                                    </pic:pic>
                                  </a:graphicData>
                                </a:graphic>
                              </wp:inline>
                            </w:drawing>
                          </w:r>
                          <w:r>
                            <w:rPr>
                              <w:rFonts w:asciiTheme="majorHAnsi" w:eastAsiaTheme="minorHAnsi" w:hAnsiTheme="majorHAnsi" w:cs="Book Antiqua"/>
                              <w:iCs/>
                              <w:color w:val="231F20"/>
                              <w:sz w:val="22"/>
                              <w:szCs w:val="22"/>
                            </w:rPr>
                            <w:t xml:space="preserve"> </w:t>
                          </w:r>
                          <w:r w:rsidRPr="00406A84">
                            <w:rPr>
                              <w:rFonts w:asciiTheme="majorHAnsi" w:eastAsiaTheme="minorHAnsi" w:hAnsiTheme="majorHAnsi" w:cs="Book Antiqua"/>
                              <w:iCs/>
                              <w:color w:val="231F20"/>
                              <w:sz w:val="22"/>
                              <w:szCs w:val="22"/>
                            </w:rPr>
                            <w:t>BISNIS, Vol. 7, No. 1 Jun</w:t>
                          </w:r>
                          <w:r>
                            <w:rPr>
                              <w:rFonts w:asciiTheme="majorHAnsi" w:eastAsiaTheme="minorHAnsi" w:hAnsiTheme="majorHAnsi" w:cs="Book Antiqua"/>
                              <w:iCs/>
                              <w:color w:val="231F20"/>
                              <w:sz w:val="22"/>
                              <w:szCs w:val="22"/>
                            </w:rPr>
                            <w:t>i</w:t>
                          </w:r>
                          <w:r w:rsidRPr="00406A84">
                            <w:rPr>
                              <w:rFonts w:asciiTheme="majorHAnsi" w:eastAsiaTheme="minorHAnsi" w:hAnsiTheme="majorHAnsi" w:cs="Book Antiqua"/>
                              <w:iCs/>
                              <w:color w:val="231F20"/>
                              <w:sz w:val="22"/>
                              <w:szCs w:val="22"/>
                            </w:rPr>
                            <w:t xml:space="preserve"> 2019</w:t>
                          </w:r>
                        </w:p>
                        <w:p w14:paraId="162DBF7D" w14:textId="413C69F9" w:rsidR="00FC6892" w:rsidRPr="00406A84" w:rsidRDefault="00FC6892" w:rsidP="00033FF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9.9pt;margin-top:-2.95pt;width:377.25pt;height:33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P52IQIAACIEAAAOAAAAZHJzL2Uyb0RvYy54bWysU8GO2yAQvVfqPyDuje00aRorzmqbbapK&#10;23al3X4AxjhGBYYCiZ1+/Q44yUbbW1UOiGGGx8x7M6ubQStyEM5LMBUtJjklwnBopNlV9OfT9t1H&#10;SnxgpmEKjKjoUXh6s377ZtXbUkyhA9UIRxDE+LK3Fe1CsGWWed4JzfwErDDobMFpFtB0u6xxrEd0&#10;rbJpnn/IenCNdcCF93h7NzrpOuG3reDhR9t6EYiqKOYW0u7SXsc9W69YuXPMdpKf0mD/kIVm0uCn&#10;F6g7FhjZO/kXlJbcgYc2TDjoDNpWcpFqwGqK/FU1jx2zItWC5Hh7ocn/P1j+/fDgiGwqikIZplGi&#10;JzEE8gkGMo3s9NaXGPRoMSwMeI0qp0q9vQf+yxMDm46Znbh1DvpOsAazK+LL7OrpiOMjSN1/gwa/&#10;YfsACWhonY7UIRkE0VGl40WZmArHy9liWeSLOSUcfbMCjSRdxsrza+t8+CJAk3ioqEPlEzo73PsQ&#10;s2HlOSR+5kHJZiuVSobb1RvlyIFhl2zTSgW8ClOG9BVdzqfzhGwgvk8NpGXALlZSI415XGNfRTY+&#10;myaFBCbVeMZMlDnRExkZuQlDPSQd3p9Zr6E5Il8OxqbFIcNDB+4PJT02bEX97z1zghL11SDny2I2&#10;ix2ejNl8MUXDXXvqaw8zHKEqGigZj5uQpiLSYeAWtWlloi2KOGZyShkbMbF5GprY6dd2inoZ7fUz&#10;AAAA//8DAFBLAwQUAAYACAAAACEABR0VYt8AAAAJAQAADwAAAGRycy9kb3ducmV2LnhtbEyPwU7D&#10;MBBE70j8g7WVuKDWCbQJCXEqQAJxbekHOPE2iRqvo9ht0r9nOdHbjnY086bYzrYXFxx950hBvIpA&#10;INXOdNQoOPx8Ll9A+KDJ6N4RKriih215f1fo3LiJdnjZh0ZwCPlcK2hDGHIpfd2i1X7lBiT+Hd1o&#10;dWA5NtKMeuJw28unKEqk1R1xQ6sH/GixPu3PVsHxe3rcZFP1FQ7pbp286y6t3FWph8X89goi4Bz+&#10;zfCHz+hQMlPlzmS86BUs44zRAx+bDAQb0ud1CqJSkEQxyLKQtwvKXwAAAP//AwBQSwECLQAUAAYA&#10;CAAAACEAtoM4kv4AAADhAQAAEwAAAAAAAAAAAAAAAAAAAAAAW0NvbnRlbnRfVHlwZXNdLnhtbFBL&#10;AQItABQABgAIAAAAIQA4/SH/1gAAAJQBAAALAAAAAAAAAAAAAAAAAC8BAABfcmVscy8ucmVsc1BL&#10;AQItABQABgAIAAAAIQC32P52IQIAACIEAAAOAAAAAAAAAAAAAAAAAC4CAABkcnMvZTJvRG9jLnht&#10;bFBLAQItABQABgAIAAAAIQAFHRVi3wAAAAkBAAAPAAAAAAAAAAAAAAAAAHsEAABkcnMvZG93bnJl&#10;di54bWxQSwUGAAAAAAQABADzAAAAhwUAAAAA&#10;" stroked="f">
              <v:textbox>
                <w:txbxContent>
                  <w:p w14:paraId="45BA4A6D" w14:textId="72DAA749" w:rsidR="00FC6892" w:rsidRPr="00406A84" w:rsidRDefault="00FC6892" w:rsidP="00406A84">
                    <w:pPr>
                      <w:rPr>
                        <w:rFonts w:asciiTheme="majorHAnsi" w:eastAsiaTheme="minorHAnsi" w:hAnsiTheme="majorHAnsi" w:cs="Book Antiqua"/>
                        <w:iCs/>
                        <w:color w:val="231F20"/>
                        <w:sz w:val="22"/>
                        <w:szCs w:val="22"/>
                        <w:lang w:val="id-ID"/>
                      </w:rPr>
                    </w:pPr>
                    <w:r>
                      <w:rPr>
                        <w:noProof/>
                      </w:rPr>
                      <w:drawing>
                        <wp:inline distT="0" distB="0" distL="0" distR="0" wp14:anchorId="5D68C219" wp14:editId="719E484C">
                          <wp:extent cx="228600" cy="207264"/>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ambar jurnal bisnis.jpeg"/>
                                  <pic:cNvPicPr/>
                                </pic:nvPicPr>
                                <pic:blipFill rotWithShape="1">
                                  <a:blip r:embed="rId1">
                                    <a:extLst>
                                      <a:ext uri="{28A0092B-C50C-407E-A947-70E740481C1C}">
                                        <a14:useLocalDpi xmlns:a14="http://schemas.microsoft.com/office/drawing/2010/main" val="0"/>
                                      </a:ext>
                                    </a:extLst>
                                  </a:blip>
                                  <a:srcRect l="9507" r="11263" b="21726"/>
                                  <a:stretch/>
                                </pic:blipFill>
                                <pic:spPr bwMode="auto">
                                  <a:xfrm>
                                    <a:off x="0" y="0"/>
                                    <a:ext cx="235771" cy="213766"/>
                                  </a:xfrm>
                                  <a:prstGeom prst="rect">
                                    <a:avLst/>
                                  </a:prstGeom>
                                  <a:ln>
                                    <a:noFill/>
                                  </a:ln>
                                  <a:extLst>
                                    <a:ext uri="{53640926-AAD7-44D8-BBD7-CCE9431645EC}">
                                      <a14:shadowObscured xmlns:a14="http://schemas.microsoft.com/office/drawing/2010/main"/>
                                    </a:ext>
                                  </a:extLst>
                                </pic:spPr>
                              </pic:pic>
                            </a:graphicData>
                          </a:graphic>
                        </wp:inline>
                      </w:drawing>
                    </w:r>
                    <w:r>
                      <w:rPr>
                        <w:rFonts w:asciiTheme="majorHAnsi" w:eastAsiaTheme="minorHAnsi" w:hAnsiTheme="majorHAnsi" w:cs="Book Antiqua"/>
                        <w:iCs/>
                        <w:color w:val="231F20"/>
                        <w:sz w:val="22"/>
                        <w:szCs w:val="22"/>
                      </w:rPr>
                      <w:t xml:space="preserve"> </w:t>
                    </w:r>
                    <w:r w:rsidRPr="00406A84">
                      <w:rPr>
                        <w:rFonts w:asciiTheme="majorHAnsi" w:eastAsiaTheme="minorHAnsi" w:hAnsiTheme="majorHAnsi" w:cs="Book Antiqua"/>
                        <w:iCs/>
                        <w:color w:val="231F20"/>
                        <w:sz w:val="22"/>
                        <w:szCs w:val="22"/>
                      </w:rPr>
                      <w:t>BISNIS, Vol. 7, No. 1 Jun</w:t>
                    </w:r>
                    <w:r>
                      <w:rPr>
                        <w:rFonts w:asciiTheme="majorHAnsi" w:eastAsiaTheme="minorHAnsi" w:hAnsiTheme="majorHAnsi" w:cs="Book Antiqua"/>
                        <w:iCs/>
                        <w:color w:val="231F20"/>
                        <w:sz w:val="22"/>
                        <w:szCs w:val="22"/>
                      </w:rPr>
                      <w:t>i</w:t>
                    </w:r>
                    <w:r w:rsidRPr="00406A84">
                      <w:rPr>
                        <w:rFonts w:asciiTheme="majorHAnsi" w:eastAsiaTheme="minorHAnsi" w:hAnsiTheme="majorHAnsi" w:cs="Book Antiqua"/>
                        <w:iCs/>
                        <w:color w:val="231F20"/>
                        <w:sz w:val="22"/>
                        <w:szCs w:val="22"/>
                      </w:rPr>
                      <w:t xml:space="preserve"> 2019</w:t>
                    </w:r>
                  </w:p>
                  <w:p w14:paraId="162DBF7D" w14:textId="413C69F9" w:rsidR="00FC6892" w:rsidRPr="00406A84" w:rsidRDefault="00FC6892" w:rsidP="00033FFE"/>
                </w:txbxContent>
              </v:textbox>
              <w10:wrap anchorx="margin"/>
            </v:shape>
          </w:pict>
        </mc:Fallback>
      </mc:AlternateContent>
    </w:r>
    <w:r w:rsidRPr="0077525D">
      <w:rPr>
        <w:rFonts w:ascii="KodchiangUPC" w:eastAsiaTheme="minorHAnsi" w:hAnsi="KodchiangUPC" w:cs="KodchiangUPC"/>
        <w:b/>
        <w:bCs/>
        <w:color w:val="231F20"/>
        <w:sz w:val="34"/>
        <w:szCs w:val="34"/>
        <w:lang w:val="id-ID"/>
      </w:rPr>
      <w:t xml:space="preserve"> </w:t>
    </w:r>
  </w:p>
  <w:p w14:paraId="4DB72A79" w14:textId="72357AEE" w:rsidR="00FC6892" w:rsidRPr="00405965" w:rsidRDefault="00FC6892" w:rsidP="004059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D790BF" w14:textId="77777777" w:rsidR="00BF02AA" w:rsidRDefault="00BF02AA" w:rsidP="00405965">
      <w:r>
        <w:separator/>
      </w:r>
    </w:p>
  </w:footnote>
  <w:footnote w:type="continuationSeparator" w:id="0">
    <w:p w14:paraId="0AA967DC" w14:textId="77777777" w:rsidR="00BF02AA" w:rsidRDefault="00BF02AA" w:rsidP="004059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CE0311" w14:textId="77777777" w:rsidR="00FC6892" w:rsidRDefault="00FC6892">
    <w:pPr>
      <w:pStyle w:val="Header"/>
      <w:rPr>
        <w:rFonts w:ascii="Book Antiqua" w:eastAsiaTheme="minorHAnsi" w:hAnsi="Book Antiqua" w:cs="Book Antiqua"/>
        <w:color w:val="231F20"/>
        <w:lang w:val="id-ID"/>
      </w:rPr>
    </w:pPr>
  </w:p>
  <w:p w14:paraId="75587D50" w14:textId="77777777" w:rsidR="00FC6892" w:rsidRDefault="00FC6892">
    <w:pPr>
      <w:pStyle w:val="Header"/>
      <w:rPr>
        <w:rFonts w:ascii="Book Antiqua" w:eastAsiaTheme="minorHAnsi" w:hAnsi="Book Antiqua" w:cs="Book Antiqua"/>
        <w:color w:val="231F20"/>
        <w:lang w:val="id-ID"/>
      </w:rPr>
    </w:pPr>
  </w:p>
  <w:p w14:paraId="5ECC539B" w14:textId="77777777" w:rsidR="00FC6892" w:rsidRDefault="00FC6892">
    <w:pPr>
      <w:pStyle w:val="Header"/>
      <w:rPr>
        <w:rFonts w:ascii="Book Antiqua" w:eastAsiaTheme="minorHAnsi" w:hAnsi="Book Antiqua" w:cs="Book Antiqua"/>
        <w:color w:val="231F20"/>
        <w:lang w:val="id-ID"/>
      </w:rPr>
    </w:pPr>
  </w:p>
  <w:p w14:paraId="0165E85D" w14:textId="0540CC70" w:rsidR="00FC6892" w:rsidRPr="00B147F9" w:rsidRDefault="00FC6892">
    <w:pPr>
      <w:pStyle w:val="Header"/>
      <w:rPr>
        <w:rFonts w:asciiTheme="majorHAnsi" w:hAnsiTheme="majorHAnsi"/>
        <w:lang w:val="en-ID"/>
      </w:rPr>
    </w:pPr>
    <w:r w:rsidRPr="00406A84">
      <w:rPr>
        <w:rFonts w:asciiTheme="majorHAnsi" w:eastAsiaTheme="minorHAnsi" w:hAnsiTheme="majorHAnsi" w:cs="Book Antiqua"/>
        <w:noProof/>
        <w:color w:val="231F20"/>
        <w:sz w:val="22"/>
        <w:szCs w:val="22"/>
      </w:rPr>
      <mc:AlternateContent>
        <mc:Choice Requires="wps">
          <w:drawing>
            <wp:anchor distT="0" distB="0" distL="114300" distR="114300" simplePos="0" relativeHeight="251661312" behindDoc="0" locked="0" layoutInCell="1" allowOverlap="1" wp14:anchorId="32C3A328" wp14:editId="5A7DC41F">
              <wp:simplePos x="0" y="0"/>
              <wp:positionH relativeFrom="column">
                <wp:posOffset>-30480</wp:posOffset>
              </wp:positionH>
              <wp:positionV relativeFrom="paragraph">
                <wp:posOffset>323850</wp:posOffset>
              </wp:positionV>
              <wp:extent cx="504825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50482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1C08D738" id="Straight Connector 6"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pt,25.5pt" to="395.1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JUn1gEAAA0EAAAOAAAAZHJzL2Uyb0RvYy54bWysU8tu2zAQvBfoPxC815KNxkgFyzk4SC9F&#10;azTtBzDU0iLAF5asJf99l5Qtpw8USNALpSV3ZneGy83daA07AkbtXcuXi5ozcNJ32h1a/v3bw7tb&#10;zmISrhPGO2j5CSK/2759sxlCAyvfe9MBMiJxsRlCy/uUQlNVUfZgRVz4AI4OlUcrEoV4qDoUA7Fb&#10;U63qel0NHruAXkKMtHs/HfJt4VcKZPqiVITETMupt1RWLOtTXqvtRjQHFKHX8tyGeEUXVmhHRWeq&#10;e5EE+4H6DyqrJfroVVpIbyuvlJZQNJCaZf2bmsdeBChayJwYZpvi/6OVn497ZLpr+ZozJyxd0WNC&#10;oQ99YjvvHBnoka2zT0OIDaXv3B7PUQx7zKJHhTZ/SQ4bi7en2VsYE5O0eVO/v13d0BXIy1l1BQaM&#10;6SN4y/JPy412WbZoxPFTTFSMUi8peds4NtCwfaiJL8fRG909aGNKkEcHdgbZUdClp3GZmyeGZ1kU&#10;GUebWdIkovylk4GJ/ysoMoXaXk4FfuUUUoJLF17jKDvDFHUwA8+d/Qt4zs9QKKP6EvCMKJW9SzPY&#10;aufxb21frVBT/sWBSXe24Ml3p3K9xRqaueLc+X3koX4eF/j1FW9/AgAA//8DAFBLAwQUAAYACAAA&#10;ACEAi2kfedoAAAAIAQAADwAAAGRycy9kb3ducmV2LnhtbEyPQW7CMBBF95V6B2uQuonAIQVaQhxU&#10;ReIABQ5g4iGJsMdRbCC9PYO6aJcz/8+f94vt6Ky44RA6TwrmsxQEUu1NR42C42E3/QQRoiajrSdU&#10;8IMBtuXrS6Fz4+/0jbd9bASHUMi1gjbGPpcy1C06HWa+R2Lt7AenI49DI82g7xzurMzSdCWd7og/&#10;tLrHqsX6sr86xqiqYxJwZ9+TQ31OFuMys6FX6m0yfm1ARBzjnxme+HwDJTOd/JVMEFbBdMHkUcFy&#10;zpVY/1inGYjT70KWhfxfoHwAAAD//wMAUEsBAi0AFAAGAAgAAAAhALaDOJL+AAAA4QEAABMAAAAA&#10;AAAAAAAAAAAAAAAAAFtDb250ZW50X1R5cGVzXS54bWxQSwECLQAUAAYACAAAACEAOP0h/9YAAACU&#10;AQAACwAAAAAAAAAAAAAAAAAvAQAAX3JlbHMvLnJlbHNQSwECLQAUAAYACAAAACEAwmSVJ9YBAAAN&#10;BAAADgAAAAAAAAAAAAAAAAAuAgAAZHJzL2Uyb0RvYy54bWxQSwECLQAUAAYACAAAACEAi2kfedoA&#10;AAAIAQAADwAAAAAAAAAAAAAAAAAwBAAAZHJzL2Rvd25yZXYueG1sUEsFBgAAAAAEAAQA8wAAADcF&#10;AAAAAA==&#10;" strokecolor="black [3213]" strokeweight="1.5pt"/>
          </w:pict>
        </mc:Fallback>
      </mc:AlternateContent>
    </w:r>
    <w:r>
      <w:rPr>
        <w:rFonts w:asciiTheme="majorHAnsi" w:eastAsiaTheme="minorHAnsi" w:hAnsiTheme="majorHAnsi" w:cs="Book Antiqua"/>
        <w:color w:val="231F20"/>
        <w:sz w:val="22"/>
        <w:szCs w:val="22"/>
        <w:lang w:val="en-ID"/>
      </w:rPr>
      <w:t>Hamli Syaifullah</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CD36D0" w14:textId="77777777" w:rsidR="00FC6892" w:rsidRDefault="00FC6892" w:rsidP="003A1478">
    <w:pPr>
      <w:pStyle w:val="Header"/>
      <w:tabs>
        <w:tab w:val="clear" w:pos="4513"/>
        <w:tab w:val="clear" w:pos="9026"/>
        <w:tab w:val="left" w:pos="801"/>
      </w:tabs>
      <w:rPr>
        <w:lang w:val="id-ID"/>
      </w:rPr>
    </w:pPr>
  </w:p>
  <w:p w14:paraId="05BC8C2D" w14:textId="77777777" w:rsidR="00FC6892" w:rsidRDefault="00FC6892" w:rsidP="003A1478">
    <w:pPr>
      <w:pStyle w:val="Header"/>
      <w:tabs>
        <w:tab w:val="clear" w:pos="4513"/>
        <w:tab w:val="clear" w:pos="9026"/>
        <w:tab w:val="left" w:pos="801"/>
      </w:tabs>
      <w:rPr>
        <w:lang w:val="id-ID"/>
      </w:rPr>
    </w:pPr>
  </w:p>
  <w:p w14:paraId="2D5A602F" w14:textId="77777777" w:rsidR="00FC6892" w:rsidRDefault="00FC6892" w:rsidP="003A1478">
    <w:pPr>
      <w:pStyle w:val="Header"/>
      <w:tabs>
        <w:tab w:val="clear" w:pos="4513"/>
        <w:tab w:val="clear" w:pos="9026"/>
        <w:tab w:val="left" w:pos="801"/>
      </w:tabs>
      <w:rPr>
        <w:lang w:val="id-ID"/>
      </w:rPr>
    </w:pPr>
  </w:p>
  <w:p w14:paraId="3EFFAB2E" w14:textId="77777777" w:rsidR="00FC6892" w:rsidRDefault="00FC6892" w:rsidP="00226A89">
    <w:pPr>
      <w:pStyle w:val="Header"/>
      <w:tabs>
        <w:tab w:val="clear" w:pos="4513"/>
        <w:tab w:val="clear" w:pos="9026"/>
        <w:tab w:val="left" w:pos="801"/>
      </w:tabs>
      <w:jc w:val="right"/>
      <w:rPr>
        <w:rFonts w:ascii="Book Antiqua" w:hAnsi="Book Antiqua" w:cstheme="minorHAnsi"/>
        <w:sz w:val="22"/>
        <w:szCs w:val="22"/>
      </w:rPr>
    </w:pPr>
    <w:r w:rsidRPr="00226A89">
      <w:rPr>
        <w:rFonts w:ascii="Book Antiqua" w:hAnsi="Book Antiqua" w:cstheme="minorHAnsi"/>
        <w:sz w:val="22"/>
        <w:szCs w:val="22"/>
      </w:rPr>
      <w:t xml:space="preserve">Pengembangan SDM Syariah Melalui Perguruan Tinggi: </w:t>
    </w:r>
  </w:p>
  <w:p w14:paraId="7E88DE99" w14:textId="7156C891" w:rsidR="00FC6892" w:rsidRPr="00226A89" w:rsidRDefault="00FC6892" w:rsidP="00226A89">
    <w:pPr>
      <w:pStyle w:val="Header"/>
      <w:tabs>
        <w:tab w:val="clear" w:pos="4513"/>
        <w:tab w:val="clear" w:pos="9026"/>
        <w:tab w:val="left" w:pos="801"/>
      </w:tabs>
      <w:jc w:val="right"/>
      <w:rPr>
        <w:rFonts w:ascii="Book Antiqua" w:hAnsi="Book Antiqua"/>
        <w:sz w:val="22"/>
        <w:szCs w:val="22"/>
        <w:lang w:val="id-ID"/>
      </w:rPr>
    </w:pPr>
    <w:r w:rsidRPr="00226A89">
      <w:rPr>
        <w:rFonts w:ascii="Book Antiqua" w:hAnsi="Book Antiqua" w:cstheme="minorHAnsi"/>
        <w:sz w:val="22"/>
        <w:szCs w:val="22"/>
      </w:rPr>
      <w:t xml:space="preserve">Studi Kasus di Program Studi Manajemen Perbankan Syariah FAI UMJ </w:t>
    </w:r>
  </w:p>
  <w:p w14:paraId="313EE521" w14:textId="6D9CA123" w:rsidR="00FC6892" w:rsidRPr="00405965" w:rsidRDefault="00FC6892" w:rsidP="00405965">
    <w:pPr>
      <w:pStyle w:val="Header"/>
      <w:rPr>
        <w:lang w:val="id-ID"/>
      </w:rPr>
    </w:pPr>
    <w:r w:rsidRPr="003A1478">
      <w:rPr>
        <w:rFonts w:ascii="Book Antiqua" w:eastAsiaTheme="minorHAnsi" w:hAnsi="Book Antiqua" w:cs="Book Antiqua"/>
        <w:noProof/>
        <w:color w:val="231F20"/>
        <w:sz w:val="22"/>
        <w:szCs w:val="22"/>
      </w:rPr>
      <mc:AlternateContent>
        <mc:Choice Requires="wps">
          <w:drawing>
            <wp:anchor distT="0" distB="0" distL="114300" distR="114300" simplePos="0" relativeHeight="251669504" behindDoc="0" locked="0" layoutInCell="1" allowOverlap="1" wp14:anchorId="13A8702B" wp14:editId="0CF3F014">
              <wp:simplePos x="0" y="0"/>
              <wp:positionH relativeFrom="column">
                <wp:posOffset>-9525</wp:posOffset>
              </wp:positionH>
              <wp:positionV relativeFrom="paragraph">
                <wp:posOffset>195390</wp:posOffset>
              </wp:positionV>
              <wp:extent cx="5048250" cy="0"/>
              <wp:effectExtent l="0" t="0" r="19050" b="19050"/>
              <wp:wrapNone/>
              <wp:docPr id="19" name="Straight Connector 19"/>
              <wp:cNvGraphicFramePr/>
              <a:graphic xmlns:a="http://schemas.openxmlformats.org/drawingml/2006/main">
                <a:graphicData uri="http://schemas.microsoft.com/office/word/2010/wordprocessingShape">
                  <wps:wsp>
                    <wps:cNvCnPr/>
                    <wps:spPr>
                      <a:xfrm>
                        <a:off x="0" y="0"/>
                        <a:ext cx="50482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156B2C1E" id="Straight Connector 19"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15.4pt" to="396.7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W1gEAAA8EAAAOAAAAZHJzL2Uyb0RvYy54bWysU02P2yAQvVfqf0DcGztRt9pacfaQ1fZS&#10;tVG3+wNYDDESMGigsfPvO2DH2X6oUqtesAfmvZn3BrZ3o7PspDAa8C1fr2rOlJfQGX9s+dPXhze3&#10;nMUkfCcseNXys4r8bvf61XYIjdpAD7ZTyIjEx2YILe9TCk1VRdkrJ+IKgvJ0qAGdSBTisepQDMTu&#10;bLWp63fVANgFBKlipN376ZDvCr/WSqbPWkeVmG059ZbKimV9zmu124rmiCL0Rs5tiH/owgnjqehC&#10;dS+SYN/Q/ELljESIoNNKgqtAayNV0UBq1vVPah57EVTRQubEsNgU/x+t/HQ6IDMdze49Z144mtFj&#10;QmGOfWJ78J4cBGR0SE4NITYE2PsDzlEMB8yyR40uf0kQG4u758VdNSYmafOmfnu7uaEhyMtZdQUG&#10;jOmDAsfyT8ut8Vm4aMTpY0xUjFIvKXnbejbklmviy3EEa7oHY20J8uVRe4vsJGjsaVzn5onhRRZF&#10;1tNmljSJKH/pbNXE/0VpsoXaXk8FfuQUUiqfLrzWU3aGaepgAc6d/Qk452eoKpf1b8ALolQGnxaw&#10;Mx7wd21frdBT/sWBSXe24Bm6cxlvsYZuXXFufiH5Wr+MC/z6jnffAQAA//8DAFBLAwQUAAYACAAA&#10;ACEA1DKKENcAAAAIAQAADwAAAGRycy9kb3ducmV2LnhtbExPS27CMBDdV+odrEHqJgIHUmgJcVAV&#10;iQMUOICJhyTCHkexgfT2DOqiXc77zXvFdnRW3HAInScF81kKAqn2pqNGwfGwm36CCFGT0dYTKvjB&#10;ANvy9aXQufF3+sbbPjaCQyjkWkEbY59LGeoWnQ4z3yMxd/aD05HPoZFm0HcOd1Yu0nQlne6IP7S6&#10;x6rF+rK/Oq5RVcck4M5myaE+J+/jcmFDr9TbZPzagIg4xj8xPOuzB0rudPJXMkFYBdP5kpUKspQX&#10;MP+xzhg4/QKyLOT/AeUDAAD//wMAUEsBAi0AFAAGAAgAAAAhALaDOJL+AAAA4QEAABMAAAAAAAAA&#10;AAAAAAAAAAAAAFtDb250ZW50X1R5cGVzXS54bWxQSwECLQAUAAYACAAAACEAOP0h/9YAAACUAQAA&#10;CwAAAAAAAAAAAAAAAAAvAQAAX3JlbHMvLnJlbHNQSwECLQAUAAYACAAAACEAaavv1tYBAAAPBAAA&#10;DgAAAAAAAAAAAAAAAAAuAgAAZHJzL2Uyb0RvYy54bWxQSwECLQAUAAYACAAAACEA1DKKENcAAAAI&#10;AQAADwAAAAAAAAAAAAAAAAAwBAAAZHJzL2Rvd25yZXYueG1sUEsFBgAAAAAEAAQA8wAAADQFAAAA&#10;AA==&#10;" strokecolor="black [3213]" strokeweight="1.5p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337037" w14:textId="504A8B30" w:rsidR="00FC6892" w:rsidRDefault="00FC6892" w:rsidP="00405965">
    <w:pPr>
      <w:pStyle w:val="Header"/>
    </w:pPr>
    <w:r>
      <w:rPr>
        <w:noProof/>
      </w:rPr>
      <mc:AlternateContent>
        <mc:Choice Requires="wps">
          <w:drawing>
            <wp:anchor distT="0" distB="0" distL="114300" distR="114300" simplePos="0" relativeHeight="251671552" behindDoc="0" locked="0" layoutInCell="1" allowOverlap="1" wp14:anchorId="502B691B" wp14:editId="08FF592C">
              <wp:simplePos x="0" y="0"/>
              <wp:positionH relativeFrom="margin">
                <wp:posOffset>981075</wp:posOffset>
              </wp:positionH>
              <wp:positionV relativeFrom="paragraph">
                <wp:posOffset>47625</wp:posOffset>
              </wp:positionV>
              <wp:extent cx="3409950" cy="80962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809625"/>
                      </a:xfrm>
                      <a:prstGeom prst="rect">
                        <a:avLst/>
                      </a:prstGeom>
                      <a:noFill/>
                      <a:ln w="9525">
                        <a:noFill/>
                        <a:miter lim="800000"/>
                        <a:headEnd/>
                        <a:tailEnd/>
                      </a:ln>
                    </wps:spPr>
                    <wps:txbx>
                      <w:txbxContent>
                        <w:p w14:paraId="3C0F5F7D" w14:textId="5375C4AF" w:rsidR="00FC6892" w:rsidRPr="00812941" w:rsidRDefault="00FC6892" w:rsidP="00C14B7E">
                          <w:pPr>
                            <w:autoSpaceDE w:val="0"/>
                            <w:autoSpaceDN w:val="0"/>
                            <w:adjustRightInd w:val="0"/>
                            <w:rPr>
                              <w:rFonts w:asciiTheme="majorHAnsi" w:eastAsiaTheme="minorHAnsi" w:hAnsiTheme="majorHAnsi"/>
                              <w:b/>
                              <w:bCs/>
                              <w:color w:val="231F20"/>
                              <w:sz w:val="24"/>
                              <w:szCs w:val="24"/>
                            </w:rPr>
                          </w:pPr>
                          <w:r>
                            <w:rPr>
                              <w:rFonts w:asciiTheme="majorHAnsi" w:eastAsiaTheme="minorHAnsi" w:hAnsiTheme="majorHAnsi"/>
                              <w:b/>
                              <w:bCs/>
                              <w:color w:val="231F20"/>
                              <w:sz w:val="24"/>
                              <w:szCs w:val="24"/>
                            </w:rPr>
                            <w:t>BISNIS: Jurnal Bisnis dan Manajemen Islam</w:t>
                          </w:r>
                        </w:p>
                        <w:p w14:paraId="34CF15A1" w14:textId="65FF8626" w:rsidR="00FC6892" w:rsidRPr="00812941" w:rsidRDefault="00FC6892" w:rsidP="00C14B7E">
                          <w:pPr>
                            <w:autoSpaceDE w:val="0"/>
                            <w:autoSpaceDN w:val="0"/>
                            <w:adjustRightInd w:val="0"/>
                            <w:rPr>
                              <w:rFonts w:asciiTheme="majorHAnsi" w:eastAsiaTheme="minorHAnsi" w:hAnsiTheme="majorHAnsi"/>
                              <w:color w:val="231F20"/>
                              <w:sz w:val="24"/>
                              <w:szCs w:val="24"/>
                              <w:lang w:val="id-ID"/>
                            </w:rPr>
                          </w:pPr>
                          <w:r>
                            <w:rPr>
                              <w:rFonts w:asciiTheme="majorHAnsi" w:eastAsiaTheme="minorHAnsi" w:hAnsiTheme="majorHAnsi"/>
                              <w:color w:val="231F20"/>
                              <w:sz w:val="24"/>
                              <w:szCs w:val="24"/>
                              <w:lang w:val="id-ID"/>
                            </w:rPr>
                            <w:t>P-ISSN: 2442-3718, E-ISSN: 2477-5533</w:t>
                          </w:r>
                        </w:p>
                        <w:p w14:paraId="38F2674A" w14:textId="7A3E79BD" w:rsidR="00FC6892" w:rsidRPr="00812941" w:rsidRDefault="00FC6892" w:rsidP="00334ADD">
                          <w:pPr>
                            <w:autoSpaceDE w:val="0"/>
                            <w:autoSpaceDN w:val="0"/>
                            <w:adjustRightInd w:val="0"/>
                            <w:rPr>
                              <w:rFonts w:asciiTheme="majorHAnsi" w:eastAsiaTheme="minorHAnsi" w:hAnsiTheme="majorHAnsi"/>
                              <w:color w:val="231F20"/>
                              <w:sz w:val="24"/>
                              <w:szCs w:val="24"/>
                            </w:rPr>
                          </w:pPr>
                          <w:r>
                            <w:rPr>
                              <w:rFonts w:asciiTheme="majorHAnsi" w:eastAsiaTheme="minorHAnsi" w:hAnsiTheme="majorHAnsi"/>
                              <w:color w:val="231F20"/>
                              <w:sz w:val="24"/>
                              <w:szCs w:val="24"/>
                            </w:rPr>
                            <w:t>Volume 7</w:t>
                          </w:r>
                          <w:r w:rsidRPr="00812941">
                            <w:rPr>
                              <w:rFonts w:asciiTheme="majorHAnsi" w:eastAsiaTheme="minorHAnsi" w:hAnsiTheme="majorHAnsi"/>
                              <w:color w:val="231F20"/>
                              <w:sz w:val="24"/>
                              <w:szCs w:val="24"/>
                            </w:rPr>
                            <w:t xml:space="preserve">, </w:t>
                          </w:r>
                          <w:r>
                            <w:rPr>
                              <w:rFonts w:asciiTheme="majorHAnsi" w:eastAsiaTheme="minorHAnsi" w:hAnsiTheme="majorHAnsi"/>
                              <w:color w:val="231F20"/>
                              <w:sz w:val="24"/>
                              <w:szCs w:val="24"/>
                            </w:rPr>
                            <w:t>Nomor 2, Desember 2019</w:t>
                          </w:r>
                        </w:p>
                        <w:p w14:paraId="077D8574" w14:textId="3072415E" w:rsidR="00FC6892" w:rsidRPr="00C14B7E" w:rsidRDefault="00FC6892" w:rsidP="00C14B7E">
                          <w:pPr>
                            <w:rPr>
                              <w:rFonts w:asciiTheme="majorHAnsi" w:hAnsiTheme="majorHAnsi"/>
                              <w:sz w:val="16"/>
                              <w:szCs w:val="16"/>
                            </w:rPr>
                          </w:pPr>
                          <w:r w:rsidRPr="00C14B7E">
                            <w:rPr>
                              <w:rFonts w:asciiTheme="majorHAnsi" w:hAnsiTheme="majorHAnsi"/>
                              <w:sz w:val="16"/>
                              <w:szCs w:val="16"/>
                            </w:rPr>
                            <w:t>http://journal.st</w:t>
                          </w:r>
                          <w:r>
                            <w:rPr>
                              <w:rFonts w:asciiTheme="majorHAnsi" w:hAnsiTheme="majorHAnsi"/>
                              <w:sz w:val="16"/>
                              <w:szCs w:val="16"/>
                            </w:rPr>
                            <w:t>ainkudus.ac.id/index.php/bisnis</w:t>
                          </w:r>
                          <w:r w:rsidRPr="00C14B7E">
                            <w:rPr>
                              <w:rFonts w:asciiTheme="majorHAnsi" w:hAnsiTheme="majorHAnsi"/>
                              <w:sz w:val="16"/>
                              <w:szCs w:val="16"/>
                            </w:rPr>
                            <w:t>/index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77.25pt;margin-top:3.75pt;width:268.5pt;height:63.7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V6MDAIAAPsDAAAOAAAAZHJzL2Uyb0RvYy54bWysU9tu2zAMfR+wfxD0vthJk7Yx4hRduw4D&#10;ugvQ7gMYWY6FSaImKbGzrx8lp1nQvQ3Tg0CJ1CHPIbW6GYxme+mDQlvz6aTkTFqBjbLbmn9/fnh3&#10;zVmIYBvQaGXNDzLwm/XbN6veVXKGHepGekYgNlS9q3kXo6uKIohOGggTdNKSs0VvINLRb4vGQ0/o&#10;RhezsrwsevSN8yhkCHR7Pzr5OuO3rRTxa9sGGZmuOdUW8+7zvkl7sV5BtfXgOiWOZcA/VGFAWUp6&#10;grqHCGzn1V9QRgmPAds4EWgKbFslZOZAbKblKzZPHTiZuZA4wZ1kCv8PVnzZf/NMNTW/KK84s2Co&#10;Sc9yiOw9DmyW9OldqCjsyVFgHOia+py5BveI4kdgFu86sFt56z32nYSG6puml8XZ0xEnJJBN/xkb&#10;SgO7iBloaL1J4pEcjNCpT4dTb1Ipgi4v5uVyuSCXIN91ubycLXIKqF5eOx/iR4mGJaPmnnqf0WH/&#10;GGKqBqqXkJTM4oPSOvdfW9bXfLkgyFceoyKNp1Ym5UxrHJhE8oNt8uMISo82JdD2yDoRHSnHYTNk&#10;gU9ibrA5kAwex2mk30NGh/4XZz1NYs3Dzx14yZn+ZEnK5XQ+T6ObD/PF1YwO/tyzOfeAFQRV88jZ&#10;aN7FPO4jsVuSvFVZjdSbsZJjyTRhWaTjb0gjfH7OUX/+7Po3AAAA//8DAFBLAwQUAAYACAAAACEA&#10;hAoCs9wAAAAJAQAADwAAAGRycy9kb3ducmV2LnhtbEyPQU/DMAyF70j8h8hI3JgzWDdWmk4IxBXE&#10;YEjcssZrKxqnarK1/HvMCU7203t6/lxsJt+pEw2xDWxgPtOgiKvgWq4NvL89Xd2Cismys11gMvBN&#10;ETbl+VlhcxdGfqXTNtVKSjjm1kCTUp8jxqohb+Ms9MTiHcLgbRI51OgGO0q57/Ba6yV627JcaGxP&#10;Dw1VX9ujN7B7Pnx+LPRL/eizfgyTRvZrNObyYrq/A5VoSn9h+MUXdCiFaR+O7KLqRGeLTKIGVjLE&#10;X67nsuzFuMk0YFng/w/KHwAAAP//AwBQSwECLQAUAAYACAAAACEAtoM4kv4AAADhAQAAEwAAAAAA&#10;AAAAAAAAAAAAAAAAW0NvbnRlbnRfVHlwZXNdLnhtbFBLAQItABQABgAIAAAAIQA4/SH/1gAAAJQB&#10;AAALAAAAAAAAAAAAAAAAAC8BAABfcmVscy8ucmVsc1BLAQItABQABgAIAAAAIQAWKV6MDAIAAPsD&#10;AAAOAAAAAAAAAAAAAAAAAC4CAABkcnMvZTJvRG9jLnhtbFBLAQItABQABgAIAAAAIQCECgKz3AAA&#10;AAkBAAAPAAAAAAAAAAAAAAAAAGYEAABkcnMvZG93bnJldi54bWxQSwUGAAAAAAQABADzAAAAbwUA&#10;AAAA&#10;" filled="f" stroked="f">
              <v:textbox>
                <w:txbxContent>
                  <w:p w14:paraId="3C0F5F7D" w14:textId="5375C4AF" w:rsidR="00FC6892" w:rsidRPr="00812941" w:rsidRDefault="00FC6892" w:rsidP="00C14B7E">
                    <w:pPr>
                      <w:autoSpaceDE w:val="0"/>
                      <w:autoSpaceDN w:val="0"/>
                      <w:adjustRightInd w:val="0"/>
                      <w:rPr>
                        <w:rFonts w:asciiTheme="majorHAnsi" w:eastAsiaTheme="minorHAnsi" w:hAnsiTheme="majorHAnsi"/>
                        <w:b/>
                        <w:bCs/>
                        <w:color w:val="231F20"/>
                        <w:sz w:val="24"/>
                        <w:szCs w:val="24"/>
                      </w:rPr>
                    </w:pPr>
                    <w:r>
                      <w:rPr>
                        <w:rFonts w:asciiTheme="majorHAnsi" w:eastAsiaTheme="minorHAnsi" w:hAnsiTheme="majorHAnsi"/>
                        <w:b/>
                        <w:bCs/>
                        <w:color w:val="231F20"/>
                        <w:sz w:val="24"/>
                        <w:szCs w:val="24"/>
                      </w:rPr>
                      <w:t>BISNIS: Jurnal Bisnis dan Manajemen Islam</w:t>
                    </w:r>
                  </w:p>
                  <w:p w14:paraId="34CF15A1" w14:textId="65FF8626" w:rsidR="00FC6892" w:rsidRPr="00812941" w:rsidRDefault="00FC6892" w:rsidP="00C14B7E">
                    <w:pPr>
                      <w:autoSpaceDE w:val="0"/>
                      <w:autoSpaceDN w:val="0"/>
                      <w:adjustRightInd w:val="0"/>
                      <w:rPr>
                        <w:rFonts w:asciiTheme="majorHAnsi" w:eastAsiaTheme="minorHAnsi" w:hAnsiTheme="majorHAnsi"/>
                        <w:color w:val="231F20"/>
                        <w:sz w:val="24"/>
                        <w:szCs w:val="24"/>
                        <w:lang w:val="id-ID"/>
                      </w:rPr>
                    </w:pPr>
                    <w:r>
                      <w:rPr>
                        <w:rFonts w:asciiTheme="majorHAnsi" w:eastAsiaTheme="minorHAnsi" w:hAnsiTheme="majorHAnsi"/>
                        <w:color w:val="231F20"/>
                        <w:sz w:val="24"/>
                        <w:szCs w:val="24"/>
                        <w:lang w:val="id-ID"/>
                      </w:rPr>
                      <w:t>P-ISSN: 2442-3718, E-ISSN: 2477-5533</w:t>
                    </w:r>
                  </w:p>
                  <w:p w14:paraId="38F2674A" w14:textId="7A3E79BD" w:rsidR="00FC6892" w:rsidRPr="00812941" w:rsidRDefault="00FC6892" w:rsidP="00334ADD">
                    <w:pPr>
                      <w:autoSpaceDE w:val="0"/>
                      <w:autoSpaceDN w:val="0"/>
                      <w:adjustRightInd w:val="0"/>
                      <w:rPr>
                        <w:rFonts w:asciiTheme="majorHAnsi" w:eastAsiaTheme="minorHAnsi" w:hAnsiTheme="majorHAnsi"/>
                        <w:color w:val="231F20"/>
                        <w:sz w:val="24"/>
                        <w:szCs w:val="24"/>
                      </w:rPr>
                    </w:pPr>
                    <w:r>
                      <w:rPr>
                        <w:rFonts w:asciiTheme="majorHAnsi" w:eastAsiaTheme="minorHAnsi" w:hAnsiTheme="majorHAnsi"/>
                        <w:color w:val="231F20"/>
                        <w:sz w:val="24"/>
                        <w:szCs w:val="24"/>
                      </w:rPr>
                      <w:t>Volume 7</w:t>
                    </w:r>
                    <w:r w:rsidRPr="00812941">
                      <w:rPr>
                        <w:rFonts w:asciiTheme="majorHAnsi" w:eastAsiaTheme="minorHAnsi" w:hAnsiTheme="majorHAnsi"/>
                        <w:color w:val="231F20"/>
                        <w:sz w:val="24"/>
                        <w:szCs w:val="24"/>
                      </w:rPr>
                      <w:t xml:space="preserve">, </w:t>
                    </w:r>
                    <w:r>
                      <w:rPr>
                        <w:rFonts w:asciiTheme="majorHAnsi" w:eastAsiaTheme="minorHAnsi" w:hAnsiTheme="majorHAnsi"/>
                        <w:color w:val="231F20"/>
                        <w:sz w:val="24"/>
                        <w:szCs w:val="24"/>
                      </w:rPr>
                      <w:t>Nomor 2, Desember 2019</w:t>
                    </w:r>
                  </w:p>
                  <w:p w14:paraId="077D8574" w14:textId="3072415E" w:rsidR="00FC6892" w:rsidRPr="00C14B7E" w:rsidRDefault="00FC6892" w:rsidP="00C14B7E">
                    <w:pPr>
                      <w:rPr>
                        <w:rFonts w:asciiTheme="majorHAnsi" w:hAnsiTheme="majorHAnsi"/>
                        <w:sz w:val="16"/>
                        <w:szCs w:val="16"/>
                      </w:rPr>
                    </w:pPr>
                    <w:r w:rsidRPr="00C14B7E">
                      <w:rPr>
                        <w:rFonts w:asciiTheme="majorHAnsi" w:hAnsiTheme="majorHAnsi"/>
                        <w:sz w:val="16"/>
                        <w:szCs w:val="16"/>
                      </w:rPr>
                      <w:t>http://journal.st</w:t>
                    </w:r>
                    <w:r>
                      <w:rPr>
                        <w:rFonts w:asciiTheme="majorHAnsi" w:hAnsiTheme="majorHAnsi"/>
                        <w:sz w:val="16"/>
                        <w:szCs w:val="16"/>
                      </w:rPr>
                      <w:t>ainkudus.ac.id/index.php/bisnis</w:t>
                    </w:r>
                    <w:r w:rsidRPr="00C14B7E">
                      <w:rPr>
                        <w:rFonts w:asciiTheme="majorHAnsi" w:hAnsiTheme="majorHAnsi"/>
                        <w:sz w:val="16"/>
                        <w:szCs w:val="16"/>
                      </w:rPr>
                      <w:t>/index</w:t>
                    </w:r>
                  </w:p>
                </w:txbxContent>
              </v:textbox>
              <w10:wrap anchorx="margin"/>
            </v:shape>
          </w:pict>
        </mc:Fallback>
      </mc:AlternateContent>
    </w:r>
    <w:r>
      <w:rPr>
        <w:noProof/>
      </w:rPr>
      <mc:AlternateContent>
        <mc:Choice Requires="wps">
          <w:drawing>
            <wp:anchor distT="0" distB="0" distL="114300" distR="114300" simplePos="0" relativeHeight="251673600" behindDoc="0" locked="0" layoutInCell="1" allowOverlap="1" wp14:anchorId="6EC22F2D" wp14:editId="56CA8A80">
              <wp:simplePos x="0" y="0"/>
              <wp:positionH relativeFrom="margin">
                <wp:posOffset>969644</wp:posOffset>
              </wp:positionH>
              <wp:positionV relativeFrom="paragraph">
                <wp:posOffset>121285</wp:posOffset>
              </wp:positionV>
              <wp:extent cx="0" cy="600075"/>
              <wp:effectExtent l="57150" t="19050" r="76200" b="85725"/>
              <wp:wrapNone/>
              <wp:docPr id="5" name="Straight Connector 5"/>
              <wp:cNvGraphicFramePr/>
              <a:graphic xmlns:a="http://schemas.openxmlformats.org/drawingml/2006/main">
                <a:graphicData uri="http://schemas.microsoft.com/office/word/2010/wordprocessingShape">
                  <wps:wsp>
                    <wps:cNvCnPr/>
                    <wps:spPr>
                      <a:xfrm flipH="1">
                        <a:off x="0" y="0"/>
                        <a:ext cx="0" cy="600075"/>
                      </a:xfrm>
                      <a:prstGeom prst="line">
                        <a:avLst/>
                      </a:prstGeom>
                      <a:noFill/>
                      <a:ln w="1905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5873C1F" id="Straight Connector 5" o:spid="_x0000_s1026" style="position:absolute;flip:x;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6.35pt,9.55pt" to="76.35pt,5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aDxEgIAABkEAAAOAAAAZHJzL2Uyb0RvYy54bWysU02P0zAQvSPxHyzfabILXZao6R5aLRwQ&#10;VHQR56k/EkuObY3dpv33jJ1QFbghcrA8X89vZl5WT+fBspPCaLxr+d2i5kw54aVxXcu/vzy/eeQs&#10;JnASrHeq5RcV+dP69avVGBp173tvpUJGIC42Y2h5n1JoqiqKXg0QFz4oR0HtcYBEJnaVRBgJfbDV&#10;fV0/VKNHGdALFSN5t1OQrwu+1kqkr1pHlZhtOXFL5cRyHvJZrVfQdAihN2KmAf/AYgDj6NEr1BYS&#10;sCOav6AGI9BHr9NC+KHyWhuhSg/UzV39Rzf7HoIqvdBwYriOKf4/WPHltENmZMuXnDkYaEX7hGC6&#10;PrGNd44G6JEt85zGEBtK37gdzlYMO8xNnzUOTFsTPpEEyhioMXYuU75cp6zOiYnJKcj7UNf1+wJc&#10;TQgZKWBMH5UfWL603BqX+4cGTp9jolcp9VdKdjv/bKwtO7SOjfT6h3pJaxZAUtIWEl2HQM1F13EG&#10;tiONioQFMnprZC7PQPESNxbZCUgmpC7pxxeiy5mFmChAPZQvj4Eo/Faa+Wwh9lNxCc1p1mVoVVRI&#10;9LPhj0nhvpcjO9gjfgOi9i4jcyZNbpgkPRn05LJEKIQ+/TCpL2rI0yyEsTtcGeciKst+sKGHicrb&#10;x+ycGU/phf2VQ7Fu6FV5w9NO8+3g5aWsuvhJfyV//leywG9tut/+0eufAAAA//8DAFBLAwQUAAYA&#10;CAAAACEAJsLUEt0AAAAKAQAADwAAAGRycy9kb3ducmV2LnhtbEyPQU/DMAyF70j8h8hI3FjaoZW1&#10;NJ0GAsQEl21wzxqvrWicqMm28u/xuMDtPfvp+XO5GG0vjjiEzpGCdJKAQKqd6ahR8LF9vpmDCFGT&#10;0b0jVPCNARbV5UWpC+NOtMbjJjaCSygUWkEboy+kDHWLVoeJ80i827vB6sh2aKQZ9InLbS+nSZJJ&#10;qzviC632+Nhi/bU5WAWf79n8ZfmUr3P/avdxS/7hbTVT6vpqXN6DiDjGvzCc8RkdKmbauQOZIHr2&#10;s+kdR1nkKYhz4HewY5HeZiCrUv5/ofoBAAD//wMAUEsBAi0AFAAGAAgAAAAhALaDOJL+AAAA4QEA&#10;ABMAAAAAAAAAAAAAAAAAAAAAAFtDb250ZW50X1R5cGVzXS54bWxQSwECLQAUAAYACAAAACEAOP0h&#10;/9YAAACUAQAACwAAAAAAAAAAAAAAAAAvAQAAX3JlbHMvLnJlbHNQSwECLQAUAAYACAAAACEAM4Gg&#10;8RICAAAZBAAADgAAAAAAAAAAAAAAAAAuAgAAZHJzL2Uyb0RvYy54bWxQSwECLQAUAAYACAAAACEA&#10;JsLUEt0AAAAKAQAADwAAAAAAAAAAAAAAAABsBAAAZHJzL2Rvd25yZXYueG1sUEsFBgAAAAAEAAQA&#10;8wAAAHYFAAAAAA==&#10;" strokecolor="windowText" strokeweight="1.5pt">
              <v:shadow on="t" color="black" opacity="24903f" origin=",.5" offset="0,.55556mm"/>
              <w10:wrap anchorx="margin"/>
            </v:line>
          </w:pict>
        </mc:Fallback>
      </mc:AlternateContent>
    </w:r>
    <w:r>
      <w:rPr>
        <w:noProof/>
      </w:rPr>
      <w:drawing>
        <wp:inline distT="0" distB="0" distL="0" distR="0" wp14:anchorId="0277EB72" wp14:editId="26D05628">
          <wp:extent cx="829936" cy="752475"/>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ambar jurnal bisnis.jpeg"/>
                  <pic:cNvPicPr/>
                </pic:nvPicPr>
                <pic:blipFill rotWithShape="1">
                  <a:blip r:embed="rId1">
                    <a:extLst>
                      <a:ext uri="{28A0092B-C50C-407E-A947-70E740481C1C}">
                        <a14:useLocalDpi xmlns:a14="http://schemas.microsoft.com/office/drawing/2010/main" val="0"/>
                      </a:ext>
                    </a:extLst>
                  </a:blip>
                  <a:srcRect l="9507" r="11263" b="21726"/>
                  <a:stretch/>
                </pic:blipFill>
                <pic:spPr bwMode="auto">
                  <a:xfrm>
                    <a:off x="0" y="0"/>
                    <a:ext cx="840643" cy="762183"/>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70BD7"/>
    <w:multiLevelType w:val="hybridMultilevel"/>
    <w:tmpl w:val="CE0AFC4A"/>
    <w:lvl w:ilvl="0" w:tplc="E10C2506">
      <w:start w:val="1"/>
      <w:numFmt w:val="decimal"/>
      <w:lvlText w:val="%1."/>
      <w:lvlJc w:val="left"/>
      <w:pPr>
        <w:ind w:left="720" w:hanging="360"/>
      </w:pPr>
      <w:rPr>
        <w:rFonts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6E7E2D"/>
    <w:multiLevelType w:val="hybridMultilevel"/>
    <w:tmpl w:val="A6B2AD04"/>
    <w:lvl w:ilvl="0" w:tplc="BC20CA62">
      <w:start w:val="3"/>
      <w:numFmt w:val="decimal"/>
      <w:lvlText w:val="%1."/>
      <w:lvlJc w:val="left"/>
      <w:pPr>
        <w:ind w:left="36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30C4073D"/>
    <w:multiLevelType w:val="hybridMultilevel"/>
    <w:tmpl w:val="E6DC38E8"/>
    <w:lvl w:ilvl="0" w:tplc="91365410">
      <w:start w:val="1"/>
      <w:numFmt w:val="decimal"/>
      <w:lvlText w:val="%1."/>
      <w:lvlJc w:val="left"/>
      <w:pPr>
        <w:ind w:left="1800" w:hanging="360"/>
      </w:pPr>
      <w:rPr>
        <w:rFonts w:ascii="Garamond" w:eastAsia="Times New Roman" w:hAnsi="Garamond" w:cs="Times New Roman"/>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
    <w:nsid w:val="52E15513"/>
    <w:multiLevelType w:val="hybridMultilevel"/>
    <w:tmpl w:val="C7AC86C0"/>
    <w:lvl w:ilvl="0" w:tplc="FD822EAE">
      <w:start w:val="1"/>
      <w:numFmt w:val="decimal"/>
      <w:lvlText w:val="%1."/>
      <w:lvlJc w:val="left"/>
      <w:pPr>
        <w:ind w:left="720" w:hanging="360"/>
      </w:pPr>
      <w:rPr>
        <w:rFonts w:ascii="Garamond" w:eastAsia="Times New Roman" w:hAnsi="Garamond"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BE45C9B"/>
    <w:multiLevelType w:val="hybridMultilevel"/>
    <w:tmpl w:val="23527934"/>
    <w:lvl w:ilvl="0" w:tplc="40EC1B1A">
      <w:start w:val="1"/>
      <w:numFmt w:val="decimal"/>
      <w:lvlText w:val="%1."/>
      <w:lvlJc w:val="left"/>
      <w:pPr>
        <w:ind w:left="1395" w:hanging="360"/>
      </w:pPr>
      <w:rPr>
        <w:rFonts w:ascii="Garamond" w:eastAsia="Times New Roman" w:hAnsi="Garamond" w:cs="Times New Roman"/>
      </w:rPr>
    </w:lvl>
    <w:lvl w:ilvl="1" w:tplc="04210019" w:tentative="1">
      <w:start w:val="1"/>
      <w:numFmt w:val="lowerLetter"/>
      <w:lvlText w:val="%2."/>
      <w:lvlJc w:val="left"/>
      <w:pPr>
        <w:ind w:left="2115" w:hanging="360"/>
      </w:pPr>
    </w:lvl>
    <w:lvl w:ilvl="2" w:tplc="0421001B" w:tentative="1">
      <w:start w:val="1"/>
      <w:numFmt w:val="lowerRoman"/>
      <w:lvlText w:val="%3."/>
      <w:lvlJc w:val="right"/>
      <w:pPr>
        <w:ind w:left="2835" w:hanging="180"/>
      </w:pPr>
    </w:lvl>
    <w:lvl w:ilvl="3" w:tplc="0421000F" w:tentative="1">
      <w:start w:val="1"/>
      <w:numFmt w:val="decimal"/>
      <w:lvlText w:val="%4."/>
      <w:lvlJc w:val="left"/>
      <w:pPr>
        <w:ind w:left="3555" w:hanging="360"/>
      </w:pPr>
    </w:lvl>
    <w:lvl w:ilvl="4" w:tplc="04210019" w:tentative="1">
      <w:start w:val="1"/>
      <w:numFmt w:val="lowerLetter"/>
      <w:lvlText w:val="%5."/>
      <w:lvlJc w:val="left"/>
      <w:pPr>
        <w:ind w:left="4275" w:hanging="360"/>
      </w:pPr>
    </w:lvl>
    <w:lvl w:ilvl="5" w:tplc="0421001B" w:tentative="1">
      <w:start w:val="1"/>
      <w:numFmt w:val="lowerRoman"/>
      <w:lvlText w:val="%6."/>
      <w:lvlJc w:val="right"/>
      <w:pPr>
        <w:ind w:left="4995" w:hanging="180"/>
      </w:pPr>
    </w:lvl>
    <w:lvl w:ilvl="6" w:tplc="0421000F" w:tentative="1">
      <w:start w:val="1"/>
      <w:numFmt w:val="decimal"/>
      <w:lvlText w:val="%7."/>
      <w:lvlJc w:val="left"/>
      <w:pPr>
        <w:ind w:left="5715" w:hanging="360"/>
      </w:pPr>
    </w:lvl>
    <w:lvl w:ilvl="7" w:tplc="04210019" w:tentative="1">
      <w:start w:val="1"/>
      <w:numFmt w:val="lowerLetter"/>
      <w:lvlText w:val="%8."/>
      <w:lvlJc w:val="left"/>
      <w:pPr>
        <w:ind w:left="6435" w:hanging="360"/>
      </w:pPr>
    </w:lvl>
    <w:lvl w:ilvl="8" w:tplc="0421001B" w:tentative="1">
      <w:start w:val="1"/>
      <w:numFmt w:val="lowerRoman"/>
      <w:lvlText w:val="%9."/>
      <w:lvlJc w:val="right"/>
      <w:pPr>
        <w:ind w:left="7155" w:hanging="180"/>
      </w:pPr>
    </w:lvl>
  </w:abstractNum>
  <w:abstractNum w:abstractNumId="5">
    <w:nsid w:val="77F83C09"/>
    <w:multiLevelType w:val="hybridMultilevel"/>
    <w:tmpl w:val="5644D51E"/>
    <w:lvl w:ilvl="0" w:tplc="8EEC78A2">
      <w:start w:val="1"/>
      <w:numFmt w:val="decimal"/>
      <w:lvlText w:val="%1."/>
      <w:lvlJc w:val="left"/>
      <w:pPr>
        <w:ind w:left="720" w:hanging="360"/>
      </w:pPr>
      <w:rPr>
        <w:rFonts w:cs="Times New Roman"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hideSpellingErrors/>
  <w:proofState w:grammar="clean"/>
  <w:defaultTabStop w:val="720"/>
  <w:evenAndOddHeaders/>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285"/>
    <w:rsid w:val="0003084D"/>
    <w:rsid w:val="00033FFE"/>
    <w:rsid w:val="000447E9"/>
    <w:rsid w:val="000505A1"/>
    <w:rsid w:val="00067B96"/>
    <w:rsid w:val="0007170D"/>
    <w:rsid w:val="00091800"/>
    <w:rsid w:val="000A4C78"/>
    <w:rsid w:val="000B70D5"/>
    <w:rsid w:val="000F303C"/>
    <w:rsid w:val="000F68FA"/>
    <w:rsid w:val="000F7760"/>
    <w:rsid w:val="001057CD"/>
    <w:rsid w:val="00111994"/>
    <w:rsid w:val="00141F5F"/>
    <w:rsid w:val="00185B76"/>
    <w:rsid w:val="00195F96"/>
    <w:rsid w:val="002041ED"/>
    <w:rsid w:val="00226A89"/>
    <w:rsid w:val="00230F66"/>
    <w:rsid w:val="00255905"/>
    <w:rsid w:val="002810D5"/>
    <w:rsid w:val="00291DE5"/>
    <w:rsid w:val="00293D23"/>
    <w:rsid w:val="002C5374"/>
    <w:rsid w:val="002E45AD"/>
    <w:rsid w:val="002F1D64"/>
    <w:rsid w:val="00304504"/>
    <w:rsid w:val="0033283B"/>
    <w:rsid w:val="00334ADD"/>
    <w:rsid w:val="003417F8"/>
    <w:rsid w:val="00397C65"/>
    <w:rsid w:val="003A1478"/>
    <w:rsid w:val="003B109B"/>
    <w:rsid w:val="003B41B6"/>
    <w:rsid w:val="003D6CB5"/>
    <w:rsid w:val="003E0646"/>
    <w:rsid w:val="00400313"/>
    <w:rsid w:val="0040209B"/>
    <w:rsid w:val="00405965"/>
    <w:rsid w:val="00406A84"/>
    <w:rsid w:val="0041321C"/>
    <w:rsid w:val="00417735"/>
    <w:rsid w:val="00420086"/>
    <w:rsid w:val="00486F8C"/>
    <w:rsid w:val="004B1E3A"/>
    <w:rsid w:val="004C690D"/>
    <w:rsid w:val="004F4616"/>
    <w:rsid w:val="00547432"/>
    <w:rsid w:val="00553359"/>
    <w:rsid w:val="00567EA5"/>
    <w:rsid w:val="005A7D88"/>
    <w:rsid w:val="005D59ED"/>
    <w:rsid w:val="005F6B57"/>
    <w:rsid w:val="0065423B"/>
    <w:rsid w:val="00654F45"/>
    <w:rsid w:val="006550BC"/>
    <w:rsid w:val="006A4B94"/>
    <w:rsid w:val="006B777C"/>
    <w:rsid w:val="006C12DE"/>
    <w:rsid w:val="006D73B5"/>
    <w:rsid w:val="00704526"/>
    <w:rsid w:val="00704A6F"/>
    <w:rsid w:val="007414B8"/>
    <w:rsid w:val="00752BB7"/>
    <w:rsid w:val="0077525D"/>
    <w:rsid w:val="0078513C"/>
    <w:rsid w:val="007B616C"/>
    <w:rsid w:val="007E6F8E"/>
    <w:rsid w:val="00812941"/>
    <w:rsid w:val="00865E7E"/>
    <w:rsid w:val="008A11E9"/>
    <w:rsid w:val="008A52F9"/>
    <w:rsid w:val="008B29FF"/>
    <w:rsid w:val="008B6EB0"/>
    <w:rsid w:val="008C337C"/>
    <w:rsid w:val="008C4E7E"/>
    <w:rsid w:val="008F5B30"/>
    <w:rsid w:val="009136C1"/>
    <w:rsid w:val="009609E6"/>
    <w:rsid w:val="009A6BF1"/>
    <w:rsid w:val="009C03B3"/>
    <w:rsid w:val="009C10C7"/>
    <w:rsid w:val="00A23C7C"/>
    <w:rsid w:val="00A34E05"/>
    <w:rsid w:val="00A47101"/>
    <w:rsid w:val="00A55D58"/>
    <w:rsid w:val="00A60159"/>
    <w:rsid w:val="00A736B2"/>
    <w:rsid w:val="00A80106"/>
    <w:rsid w:val="00AA5EF5"/>
    <w:rsid w:val="00AB26C6"/>
    <w:rsid w:val="00AD1754"/>
    <w:rsid w:val="00AF6E3F"/>
    <w:rsid w:val="00B12268"/>
    <w:rsid w:val="00B147F9"/>
    <w:rsid w:val="00B374FC"/>
    <w:rsid w:val="00B519DD"/>
    <w:rsid w:val="00B82A66"/>
    <w:rsid w:val="00BB18D6"/>
    <w:rsid w:val="00BF02AA"/>
    <w:rsid w:val="00C14B7E"/>
    <w:rsid w:val="00C349D8"/>
    <w:rsid w:val="00C710E0"/>
    <w:rsid w:val="00CD6CFF"/>
    <w:rsid w:val="00CE39D3"/>
    <w:rsid w:val="00D043FD"/>
    <w:rsid w:val="00D21AD1"/>
    <w:rsid w:val="00D43645"/>
    <w:rsid w:val="00DE0A71"/>
    <w:rsid w:val="00E14827"/>
    <w:rsid w:val="00E23EC8"/>
    <w:rsid w:val="00E527DB"/>
    <w:rsid w:val="00E70657"/>
    <w:rsid w:val="00E74DF6"/>
    <w:rsid w:val="00E82277"/>
    <w:rsid w:val="00E83858"/>
    <w:rsid w:val="00E9137F"/>
    <w:rsid w:val="00EA0918"/>
    <w:rsid w:val="00EA2285"/>
    <w:rsid w:val="00EB562F"/>
    <w:rsid w:val="00EF366E"/>
    <w:rsid w:val="00EF3AE7"/>
    <w:rsid w:val="00EF6560"/>
    <w:rsid w:val="00F25103"/>
    <w:rsid w:val="00F36112"/>
    <w:rsid w:val="00F36574"/>
    <w:rsid w:val="00F91BD1"/>
    <w:rsid w:val="00FC6892"/>
    <w:rsid w:val="00FF32C4"/>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E9F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285"/>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334ADD"/>
    <w:pPr>
      <w:keepNext/>
      <w:spacing w:line="360" w:lineRule="auto"/>
      <w:ind w:left="851" w:hanging="851"/>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A2285"/>
    <w:pPr>
      <w:jc w:val="center"/>
    </w:pPr>
    <w:rPr>
      <w:b/>
      <w:bCs/>
      <w:sz w:val="28"/>
      <w:szCs w:val="24"/>
      <w:lang w:val="id-ID"/>
    </w:rPr>
  </w:style>
  <w:style w:type="character" w:customStyle="1" w:styleId="TitleChar">
    <w:name w:val="Title Char"/>
    <w:basedOn w:val="DefaultParagraphFont"/>
    <w:link w:val="Title"/>
    <w:rsid w:val="00EA2285"/>
    <w:rPr>
      <w:rFonts w:ascii="Times New Roman" w:eastAsia="Times New Roman" w:hAnsi="Times New Roman" w:cs="Times New Roman"/>
      <w:b/>
      <w:bCs/>
      <w:sz w:val="28"/>
      <w:szCs w:val="24"/>
      <w:lang w:val="id-ID"/>
    </w:rPr>
  </w:style>
  <w:style w:type="paragraph" w:styleId="ListParagraph">
    <w:name w:val="List Paragraph"/>
    <w:basedOn w:val="Normal"/>
    <w:link w:val="ListParagraphChar"/>
    <w:uiPriority w:val="34"/>
    <w:qFormat/>
    <w:rsid w:val="00EA2285"/>
    <w:pPr>
      <w:spacing w:after="200" w:line="276" w:lineRule="auto"/>
      <w:ind w:left="720"/>
      <w:contextualSpacing/>
    </w:pPr>
    <w:rPr>
      <w:rFonts w:ascii="Calibri" w:hAnsi="Calibri"/>
      <w:sz w:val="22"/>
      <w:szCs w:val="22"/>
      <w:lang w:val="en-GB" w:eastAsia="en-GB"/>
    </w:rPr>
  </w:style>
  <w:style w:type="character" w:customStyle="1" w:styleId="hps">
    <w:name w:val="hps"/>
    <w:basedOn w:val="DefaultParagraphFont"/>
    <w:rsid w:val="00EA2285"/>
  </w:style>
  <w:style w:type="character" w:styleId="CommentReference">
    <w:name w:val="annotation reference"/>
    <w:basedOn w:val="DefaultParagraphFont"/>
    <w:uiPriority w:val="99"/>
    <w:semiHidden/>
    <w:unhideWhenUsed/>
    <w:rsid w:val="00553359"/>
    <w:rPr>
      <w:sz w:val="16"/>
      <w:szCs w:val="16"/>
    </w:rPr>
  </w:style>
  <w:style w:type="paragraph" w:styleId="CommentText">
    <w:name w:val="annotation text"/>
    <w:basedOn w:val="Normal"/>
    <w:link w:val="CommentTextChar"/>
    <w:uiPriority w:val="99"/>
    <w:semiHidden/>
    <w:unhideWhenUsed/>
    <w:rsid w:val="00553359"/>
  </w:style>
  <w:style w:type="character" w:customStyle="1" w:styleId="CommentTextChar">
    <w:name w:val="Comment Text Char"/>
    <w:basedOn w:val="DefaultParagraphFont"/>
    <w:link w:val="CommentText"/>
    <w:uiPriority w:val="99"/>
    <w:semiHidden/>
    <w:rsid w:val="0055335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53359"/>
    <w:rPr>
      <w:b/>
      <w:bCs/>
    </w:rPr>
  </w:style>
  <w:style w:type="character" w:customStyle="1" w:styleId="CommentSubjectChar">
    <w:name w:val="Comment Subject Char"/>
    <w:basedOn w:val="CommentTextChar"/>
    <w:link w:val="CommentSubject"/>
    <w:uiPriority w:val="99"/>
    <w:semiHidden/>
    <w:rsid w:val="00553359"/>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5533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3359"/>
    <w:rPr>
      <w:rFonts w:ascii="Segoe UI" w:eastAsia="Times New Roman" w:hAnsi="Segoe UI" w:cs="Segoe UI"/>
      <w:sz w:val="18"/>
      <w:szCs w:val="18"/>
    </w:rPr>
  </w:style>
  <w:style w:type="table" w:styleId="TableGrid">
    <w:name w:val="Table Grid"/>
    <w:basedOn w:val="TableNormal"/>
    <w:uiPriority w:val="59"/>
    <w:rsid w:val="009136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5F6B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id-ID" w:eastAsia="id-ID"/>
    </w:rPr>
  </w:style>
  <w:style w:type="character" w:customStyle="1" w:styleId="HTMLPreformattedChar">
    <w:name w:val="HTML Preformatted Char"/>
    <w:basedOn w:val="DefaultParagraphFont"/>
    <w:link w:val="HTMLPreformatted"/>
    <w:uiPriority w:val="99"/>
    <w:semiHidden/>
    <w:rsid w:val="005F6B57"/>
    <w:rPr>
      <w:rFonts w:ascii="Courier New" w:eastAsia="Times New Roman" w:hAnsi="Courier New" w:cs="Courier New"/>
      <w:sz w:val="20"/>
      <w:szCs w:val="20"/>
      <w:lang w:val="id-ID" w:eastAsia="id-ID"/>
    </w:rPr>
  </w:style>
  <w:style w:type="paragraph" w:styleId="Header">
    <w:name w:val="header"/>
    <w:basedOn w:val="Normal"/>
    <w:link w:val="HeaderChar"/>
    <w:uiPriority w:val="99"/>
    <w:unhideWhenUsed/>
    <w:rsid w:val="00405965"/>
    <w:pPr>
      <w:tabs>
        <w:tab w:val="center" w:pos="4513"/>
        <w:tab w:val="right" w:pos="9026"/>
      </w:tabs>
    </w:pPr>
  </w:style>
  <w:style w:type="character" w:customStyle="1" w:styleId="HeaderChar">
    <w:name w:val="Header Char"/>
    <w:basedOn w:val="DefaultParagraphFont"/>
    <w:link w:val="Header"/>
    <w:uiPriority w:val="99"/>
    <w:rsid w:val="00405965"/>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405965"/>
    <w:pPr>
      <w:tabs>
        <w:tab w:val="center" w:pos="4513"/>
        <w:tab w:val="right" w:pos="9026"/>
      </w:tabs>
    </w:pPr>
  </w:style>
  <w:style w:type="character" w:customStyle="1" w:styleId="FooterChar">
    <w:name w:val="Footer Char"/>
    <w:basedOn w:val="DefaultParagraphFont"/>
    <w:link w:val="Footer"/>
    <w:uiPriority w:val="99"/>
    <w:rsid w:val="00405965"/>
    <w:rPr>
      <w:rFonts w:ascii="Times New Roman" w:eastAsia="Times New Roman" w:hAnsi="Times New Roman" w:cs="Times New Roman"/>
      <w:sz w:val="20"/>
      <w:szCs w:val="20"/>
    </w:rPr>
  </w:style>
  <w:style w:type="character" w:styleId="Hyperlink">
    <w:name w:val="Hyperlink"/>
    <w:basedOn w:val="DefaultParagraphFont"/>
    <w:uiPriority w:val="99"/>
    <w:unhideWhenUsed/>
    <w:rsid w:val="00F36574"/>
    <w:rPr>
      <w:color w:val="0000FF" w:themeColor="hyperlink"/>
      <w:u w:val="single"/>
    </w:rPr>
  </w:style>
  <w:style w:type="character" w:styleId="PlaceholderText">
    <w:name w:val="Placeholder Text"/>
    <w:basedOn w:val="DefaultParagraphFont"/>
    <w:uiPriority w:val="99"/>
    <w:semiHidden/>
    <w:rsid w:val="000F68FA"/>
    <w:rPr>
      <w:color w:val="808080"/>
    </w:rPr>
  </w:style>
  <w:style w:type="character" w:customStyle="1" w:styleId="tlid-translation">
    <w:name w:val="tlid-translation"/>
    <w:basedOn w:val="DefaultParagraphFont"/>
    <w:rsid w:val="00255905"/>
  </w:style>
  <w:style w:type="character" w:customStyle="1" w:styleId="Heading1Char">
    <w:name w:val="Heading 1 Char"/>
    <w:basedOn w:val="DefaultParagraphFont"/>
    <w:link w:val="Heading1"/>
    <w:uiPriority w:val="9"/>
    <w:rsid w:val="00334ADD"/>
    <w:rPr>
      <w:rFonts w:ascii="Times New Roman" w:eastAsia="Times New Roman" w:hAnsi="Times New Roman" w:cs="Times New Roman"/>
      <w:sz w:val="24"/>
      <w:szCs w:val="20"/>
    </w:rPr>
  </w:style>
  <w:style w:type="paragraph" w:styleId="FootnoteText">
    <w:name w:val="footnote text"/>
    <w:basedOn w:val="Normal"/>
    <w:link w:val="FootnoteTextChar"/>
    <w:uiPriority w:val="99"/>
    <w:rsid w:val="00226A89"/>
  </w:style>
  <w:style w:type="character" w:customStyle="1" w:styleId="FootnoteTextChar">
    <w:name w:val="Footnote Text Char"/>
    <w:basedOn w:val="DefaultParagraphFont"/>
    <w:link w:val="FootnoteText"/>
    <w:uiPriority w:val="99"/>
    <w:rsid w:val="00226A89"/>
    <w:rPr>
      <w:rFonts w:ascii="Times New Roman" w:eastAsia="Times New Roman" w:hAnsi="Times New Roman" w:cs="Times New Roman"/>
      <w:sz w:val="20"/>
      <w:szCs w:val="20"/>
    </w:rPr>
  </w:style>
  <w:style w:type="character" w:customStyle="1" w:styleId="ListParagraphChar">
    <w:name w:val="List Paragraph Char"/>
    <w:basedOn w:val="DefaultParagraphFont"/>
    <w:link w:val="ListParagraph"/>
    <w:uiPriority w:val="34"/>
    <w:rsid w:val="00F91BD1"/>
    <w:rPr>
      <w:rFonts w:ascii="Calibri" w:eastAsia="Times New Roman" w:hAnsi="Calibri" w:cs="Times New Roman"/>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285"/>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334ADD"/>
    <w:pPr>
      <w:keepNext/>
      <w:spacing w:line="360" w:lineRule="auto"/>
      <w:ind w:left="851" w:hanging="851"/>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A2285"/>
    <w:pPr>
      <w:jc w:val="center"/>
    </w:pPr>
    <w:rPr>
      <w:b/>
      <w:bCs/>
      <w:sz w:val="28"/>
      <w:szCs w:val="24"/>
      <w:lang w:val="id-ID"/>
    </w:rPr>
  </w:style>
  <w:style w:type="character" w:customStyle="1" w:styleId="TitleChar">
    <w:name w:val="Title Char"/>
    <w:basedOn w:val="DefaultParagraphFont"/>
    <w:link w:val="Title"/>
    <w:rsid w:val="00EA2285"/>
    <w:rPr>
      <w:rFonts w:ascii="Times New Roman" w:eastAsia="Times New Roman" w:hAnsi="Times New Roman" w:cs="Times New Roman"/>
      <w:b/>
      <w:bCs/>
      <w:sz w:val="28"/>
      <w:szCs w:val="24"/>
      <w:lang w:val="id-ID"/>
    </w:rPr>
  </w:style>
  <w:style w:type="paragraph" w:styleId="ListParagraph">
    <w:name w:val="List Paragraph"/>
    <w:basedOn w:val="Normal"/>
    <w:link w:val="ListParagraphChar"/>
    <w:uiPriority w:val="34"/>
    <w:qFormat/>
    <w:rsid w:val="00EA2285"/>
    <w:pPr>
      <w:spacing w:after="200" w:line="276" w:lineRule="auto"/>
      <w:ind w:left="720"/>
      <w:contextualSpacing/>
    </w:pPr>
    <w:rPr>
      <w:rFonts w:ascii="Calibri" w:hAnsi="Calibri"/>
      <w:sz w:val="22"/>
      <w:szCs w:val="22"/>
      <w:lang w:val="en-GB" w:eastAsia="en-GB"/>
    </w:rPr>
  </w:style>
  <w:style w:type="character" w:customStyle="1" w:styleId="hps">
    <w:name w:val="hps"/>
    <w:basedOn w:val="DefaultParagraphFont"/>
    <w:rsid w:val="00EA2285"/>
  </w:style>
  <w:style w:type="character" w:styleId="CommentReference">
    <w:name w:val="annotation reference"/>
    <w:basedOn w:val="DefaultParagraphFont"/>
    <w:uiPriority w:val="99"/>
    <w:semiHidden/>
    <w:unhideWhenUsed/>
    <w:rsid w:val="00553359"/>
    <w:rPr>
      <w:sz w:val="16"/>
      <w:szCs w:val="16"/>
    </w:rPr>
  </w:style>
  <w:style w:type="paragraph" w:styleId="CommentText">
    <w:name w:val="annotation text"/>
    <w:basedOn w:val="Normal"/>
    <w:link w:val="CommentTextChar"/>
    <w:uiPriority w:val="99"/>
    <w:semiHidden/>
    <w:unhideWhenUsed/>
    <w:rsid w:val="00553359"/>
  </w:style>
  <w:style w:type="character" w:customStyle="1" w:styleId="CommentTextChar">
    <w:name w:val="Comment Text Char"/>
    <w:basedOn w:val="DefaultParagraphFont"/>
    <w:link w:val="CommentText"/>
    <w:uiPriority w:val="99"/>
    <w:semiHidden/>
    <w:rsid w:val="0055335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53359"/>
    <w:rPr>
      <w:b/>
      <w:bCs/>
    </w:rPr>
  </w:style>
  <w:style w:type="character" w:customStyle="1" w:styleId="CommentSubjectChar">
    <w:name w:val="Comment Subject Char"/>
    <w:basedOn w:val="CommentTextChar"/>
    <w:link w:val="CommentSubject"/>
    <w:uiPriority w:val="99"/>
    <w:semiHidden/>
    <w:rsid w:val="00553359"/>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5533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3359"/>
    <w:rPr>
      <w:rFonts w:ascii="Segoe UI" w:eastAsia="Times New Roman" w:hAnsi="Segoe UI" w:cs="Segoe UI"/>
      <w:sz w:val="18"/>
      <w:szCs w:val="18"/>
    </w:rPr>
  </w:style>
  <w:style w:type="table" w:styleId="TableGrid">
    <w:name w:val="Table Grid"/>
    <w:basedOn w:val="TableNormal"/>
    <w:uiPriority w:val="59"/>
    <w:rsid w:val="009136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5F6B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id-ID" w:eastAsia="id-ID"/>
    </w:rPr>
  </w:style>
  <w:style w:type="character" w:customStyle="1" w:styleId="HTMLPreformattedChar">
    <w:name w:val="HTML Preformatted Char"/>
    <w:basedOn w:val="DefaultParagraphFont"/>
    <w:link w:val="HTMLPreformatted"/>
    <w:uiPriority w:val="99"/>
    <w:semiHidden/>
    <w:rsid w:val="005F6B57"/>
    <w:rPr>
      <w:rFonts w:ascii="Courier New" w:eastAsia="Times New Roman" w:hAnsi="Courier New" w:cs="Courier New"/>
      <w:sz w:val="20"/>
      <w:szCs w:val="20"/>
      <w:lang w:val="id-ID" w:eastAsia="id-ID"/>
    </w:rPr>
  </w:style>
  <w:style w:type="paragraph" w:styleId="Header">
    <w:name w:val="header"/>
    <w:basedOn w:val="Normal"/>
    <w:link w:val="HeaderChar"/>
    <w:uiPriority w:val="99"/>
    <w:unhideWhenUsed/>
    <w:rsid w:val="00405965"/>
    <w:pPr>
      <w:tabs>
        <w:tab w:val="center" w:pos="4513"/>
        <w:tab w:val="right" w:pos="9026"/>
      </w:tabs>
    </w:pPr>
  </w:style>
  <w:style w:type="character" w:customStyle="1" w:styleId="HeaderChar">
    <w:name w:val="Header Char"/>
    <w:basedOn w:val="DefaultParagraphFont"/>
    <w:link w:val="Header"/>
    <w:uiPriority w:val="99"/>
    <w:rsid w:val="00405965"/>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405965"/>
    <w:pPr>
      <w:tabs>
        <w:tab w:val="center" w:pos="4513"/>
        <w:tab w:val="right" w:pos="9026"/>
      </w:tabs>
    </w:pPr>
  </w:style>
  <w:style w:type="character" w:customStyle="1" w:styleId="FooterChar">
    <w:name w:val="Footer Char"/>
    <w:basedOn w:val="DefaultParagraphFont"/>
    <w:link w:val="Footer"/>
    <w:uiPriority w:val="99"/>
    <w:rsid w:val="00405965"/>
    <w:rPr>
      <w:rFonts w:ascii="Times New Roman" w:eastAsia="Times New Roman" w:hAnsi="Times New Roman" w:cs="Times New Roman"/>
      <w:sz w:val="20"/>
      <w:szCs w:val="20"/>
    </w:rPr>
  </w:style>
  <w:style w:type="character" w:styleId="Hyperlink">
    <w:name w:val="Hyperlink"/>
    <w:basedOn w:val="DefaultParagraphFont"/>
    <w:uiPriority w:val="99"/>
    <w:unhideWhenUsed/>
    <w:rsid w:val="00F36574"/>
    <w:rPr>
      <w:color w:val="0000FF" w:themeColor="hyperlink"/>
      <w:u w:val="single"/>
    </w:rPr>
  </w:style>
  <w:style w:type="character" w:styleId="PlaceholderText">
    <w:name w:val="Placeholder Text"/>
    <w:basedOn w:val="DefaultParagraphFont"/>
    <w:uiPriority w:val="99"/>
    <w:semiHidden/>
    <w:rsid w:val="000F68FA"/>
    <w:rPr>
      <w:color w:val="808080"/>
    </w:rPr>
  </w:style>
  <w:style w:type="character" w:customStyle="1" w:styleId="tlid-translation">
    <w:name w:val="tlid-translation"/>
    <w:basedOn w:val="DefaultParagraphFont"/>
    <w:rsid w:val="00255905"/>
  </w:style>
  <w:style w:type="character" w:customStyle="1" w:styleId="Heading1Char">
    <w:name w:val="Heading 1 Char"/>
    <w:basedOn w:val="DefaultParagraphFont"/>
    <w:link w:val="Heading1"/>
    <w:uiPriority w:val="9"/>
    <w:rsid w:val="00334ADD"/>
    <w:rPr>
      <w:rFonts w:ascii="Times New Roman" w:eastAsia="Times New Roman" w:hAnsi="Times New Roman" w:cs="Times New Roman"/>
      <w:sz w:val="24"/>
      <w:szCs w:val="20"/>
    </w:rPr>
  </w:style>
  <w:style w:type="paragraph" w:styleId="FootnoteText">
    <w:name w:val="footnote text"/>
    <w:basedOn w:val="Normal"/>
    <w:link w:val="FootnoteTextChar"/>
    <w:uiPriority w:val="99"/>
    <w:rsid w:val="00226A89"/>
  </w:style>
  <w:style w:type="character" w:customStyle="1" w:styleId="FootnoteTextChar">
    <w:name w:val="Footnote Text Char"/>
    <w:basedOn w:val="DefaultParagraphFont"/>
    <w:link w:val="FootnoteText"/>
    <w:uiPriority w:val="99"/>
    <w:rsid w:val="00226A89"/>
    <w:rPr>
      <w:rFonts w:ascii="Times New Roman" w:eastAsia="Times New Roman" w:hAnsi="Times New Roman" w:cs="Times New Roman"/>
      <w:sz w:val="20"/>
      <w:szCs w:val="20"/>
    </w:rPr>
  </w:style>
  <w:style w:type="character" w:customStyle="1" w:styleId="ListParagraphChar">
    <w:name w:val="List Paragraph Char"/>
    <w:basedOn w:val="DefaultParagraphFont"/>
    <w:link w:val="ListParagraph"/>
    <w:uiPriority w:val="34"/>
    <w:rsid w:val="00F91BD1"/>
    <w:rPr>
      <w:rFonts w:ascii="Calibri" w:eastAsia="Times New Roman" w:hAnsi="Calibri"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7704466">
      <w:bodyDiv w:val="1"/>
      <w:marLeft w:val="0"/>
      <w:marRight w:val="0"/>
      <w:marTop w:val="0"/>
      <w:marBottom w:val="0"/>
      <w:divBdr>
        <w:top w:val="none" w:sz="0" w:space="0" w:color="auto"/>
        <w:left w:val="none" w:sz="0" w:space="0" w:color="auto"/>
        <w:bottom w:val="none" w:sz="0" w:space="0" w:color="auto"/>
        <w:right w:val="none" w:sz="0" w:space="0" w:color="auto"/>
      </w:divBdr>
    </w:div>
    <w:div w:id="1551263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ataboks.katadata.co.id/datapublish/2016/11/11/indonesia-negara-berpenduduk-muslim-terbesar-dunia"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ojk.go.id/id/kanal/syariah/data-dan-statistik/statistik-perbankan-syariah/Default.aspx"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forlap.ristekdikti.go.id/prodi/detail/NEQ0MjdENTgtNTdEMi00MTE5LTk4MTctODkwOERFQUM0NTM0/0"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8680AA-970E-4BE5-9BA0-AB455E921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1569</TotalTime>
  <Pages>15</Pages>
  <Words>5522</Words>
  <Characters>31481</Characters>
  <Application>Microsoft Office Word</Application>
  <DocSecurity>0</DocSecurity>
  <Lines>262</Lines>
  <Paragraphs>73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Kata Kunci: Perbankan Syariah, Program Studi Manajemen Perbankan Syariah, SDM Sy</vt:lpstr>
    </vt:vector>
  </TitlesOfParts>
  <Company>Toshiba</Company>
  <LinksUpToDate>false</LinksUpToDate>
  <CharactersWithSpaces>36930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LENOVO</cp:lastModifiedBy>
  <cp:revision>46</cp:revision>
  <dcterms:created xsi:type="dcterms:W3CDTF">2019-06-13T08:28:00Z</dcterms:created>
  <dcterms:modified xsi:type="dcterms:W3CDTF">2019-10-11T14:11:00Z</dcterms:modified>
</cp:coreProperties>
</file>