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85" w:rsidRPr="00B622B2" w:rsidRDefault="00E03785" w:rsidP="00357E7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heme="majorBidi"/>
          <w:b/>
          <w:bCs/>
          <w:color w:val="000000" w:themeColor="text1"/>
          <w:sz w:val="24"/>
          <w:szCs w:val="24"/>
        </w:rPr>
      </w:pPr>
      <w:r w:rsidRPr="00B622B2">
        <w:rPr>
          <w:rFonts w:ascii="Bookman Old Style" w:eastAsia="Times New Roman" w:hAnsi="Bookman Old Style" w:cstheme="majorBidi"/>
          <w:b/>
          <w:bCs/>
          <w:color w:val="000000" w:themeColor="text1"/>
          <w:sz w:val="24"/>
          <w:szCs w:val="24"/>
          <w:lang w:val="en"/>
        </w:rPr>
        <w:t>Pluralism and Religious Conflict in the Frame of Regional Autonomy</w:t>
      </w:r>
      <w:r w:rsidR="00904E51" w:rsidRPr="00B622B2">
        <w:rPr>
          <w:rFonts w:ascii="Bookman Old Style" w:eastAsia="Times New Roman" w:hAnsi="Bookman Old Style" w:cstheme="majorBidi"/>
          <w:b/>
          <w:bCs/>
          <w:color w:val="000000" w:themeColor="text1"/>
          <w:sz w:val="24"/>
          <w:szCs w:val="24"/>
        </w:rPr>
        <w:t xml:space="preserve"> </w:t>
      </w:r>
      <w:proofErr w:type="gramStart"/>
      <w:r w:rsidR="00904E51" w:rsidRPr="00B622B2">
        <w:rPr>
          <w:rFonts w:ascii="Bookman Old Style" w:eastAsia="Times New Roman" w:hAnsi="Bookman Old Style" w:cstheme="majorBidi"/>
          <w:b/>
          <w:bCs/>
          <w:color w:val="000000" w:themeColor="text1"/>
          <w:sz w:val="24"/>
          <w:szCs w:val="24"/>
        </w:rPr>
        <w:t>In</w:t>
      </w:r>
      <w:proofErr w:type="gramEnd"/>
      <w:r w:rsidR="00904E51" w:rsidRPr="00B622B2">
        <w:rPr>
          <w:rFonts w:ascii="Bookman Old Style" w:eastAsia="Times New Roman" w:hAnsi="Bookman Old Style" w:cstheme="majorBidi"/>
          <w:b/>
          <w:bCs/>
          <w:color w:val="000000" w:themeColor="text1"/>
          <w:sz w:val="24"/>
          <w:szCs w:val="24"/>
        </w:rPr>
        <w:t xml:space="preserve"> </w:t>
      </w:r>
      <w:r w:rsidR="00904E51" w:rsidRPr="00B622B2">
        <w:rPr>
          <w:rFonts w:ascii="Bookman Old Style" w:eastAsia="Times New Roman" w:hAnsi="Bookman Old Style" w:cstheme="majorBidi"/>
          <w:b/>
          <w:bCs/>
          <w:color w:val="000000" w:themeColor="text1"/>
          <w:sz w:val="24"/>
          <w:szCs w:val="24"/>
          <w:lang w:val="en"/>
        </w:rPr>
        <w:t>West Sumatra</w:t>
      </w:r>
    </w:p>
    <w:p w:rsidR="00E03785" w:rsidRPr="00B622B2" w:rsidRDefault="00E03785" w:rsidP="00357E7B">
      <w:pPr>
        <w:tabs>
          <w:tab w:val="num" w:pos="720"/>
        </w:tabs>
        <w:spacing w:after="0" w:line="240" w:lineRule="auto"/>
        <w:jc w:val="center"/>
        <w:rPr>
          <w:rFonts w:ascii="Bookman Old Style" w:hAnsi="Bookman Old Style" w:cstheme="majorBidi"/>
          <w:b/>
          <w:bCs/>
          <w:color w:val="000000" w:themeColor="text1"/>
          <w:sz w:val="24"/>
          <w:szCs w:val="24"/>
        </w:rPr>
      </w:pPr>
    </w:p>
    <w:p w:rsidR="00934822" w:rsidRPr="00B622B2" w:rsidRDefault="00AB4118" w:rsidP="00357E7B">
      <w:pPr>
        <w:autoSpaceDE w:val="0"/>
        <w:autoSpaceDN w:val="0"/>
        <w:adjustRightInd w:val="0"/>
        <w:spacing w:after="0" w:line="240" w:lineRule="auto"/>
        <w:rPr>
          <w:rFonts w:ascii="Bookman Old Style" w:hAnsi="Bookman Old Style" w:cstheme="majorBidi"/>
          <w:bCs/>
          <w:i/>
          <w:color w:val="000000" w:themeColor="text1"/>
          <w:sz w:val="24"/>
          <w:szCs w:val="24"/>
        </w:rPr>
      </w:pPr>
      <w:r w:rsidRPr="00B622B2">
        <w:rPr>
          <w:rFonts w:ascii="Bookman Old Style" w:hAnsi="Bookman Old Style" w:cstheme="majorBidi"/>
          <w:bCs/>
          <w:i/>
          <w:color w:val="000000" w:themeColor="text1"/>
          <w:sz w:val="24"/>
          <w:szCs w:val="24"/>
        </w:rPr>
        <w:t>Nunu Burhanuddin</w:t>
      </w:r>
    </w:p>
    <w:p w:rsidR="00934822" w:rsidRPr="00B622B2" w:rsidRDefault="00934822" w:rsidP="00357E7B">
      <w:pPr>
        <w:autoSpaceDE w:val="0"/>
        <w:autoSpaceDN w:val="0"/>
        <w:adjustRightInd w:val="0"/>
        <w:spacing w:after="0" w:line="240" w:lineRule="auto"/>
        <w:rPr>
          <w:rFonts w:ascii="Bookman Old Style" w:hAnsi="Bookman Old Style" w:cstheme="majorBidi"/>
          <w:bCs/>
          <w:i/>
          <w:color w:val="000000" w:themeColor="text1"/>
          <w:sz w:val="24"/>
          <w:szCs w:val="24"/>
        </w:rPr>
      </w:pPr>
      <w:r w:rsidRPr="00B622B2">
        <w:rPr>
          <w:rFonts w:ascii="Bookman Old Style" w:hAnsi="Bookman Old Style" w:cstheme="majorBidi"/>
          <w:bCs/>
          <w:i/>
          <w:color w:val="000000" w:themeColor="text1"/>
          <w:sz w:val="24"/>
          <w:szCs w:val="24"/>
        </w:rPr>
        <w:t>State Islamic Institute of Bukittinggi, West Sumatra Indonesia</w:t>
      </w:r>
    </w:p>
    <w:p w:rsidR="00934822" w:rsidRPr="00B622B2" w:rsidRDefault="00934822" w:rsidP="00357E7B">
      <w:pPr>
        <w:autoSpaceDE w:val="0"/>
        <w:autoSpaceDN w:val="0"/>
        <w:adjustRightInd w:val="0"/>
        <w:spacing w:after="0" w:line="240" w:lineRule="auto"/>
        <w:rPr>
          <w:rFonts w:ascii="Bookman Old Style" w:hAnsi="Bookman Old Style" w:cstheme="majorBidi"/>
          <w:bCs/>
          <w:i/>
          <w:color w:val="000000" w:themeColor="text1"/>
          <w:sz w:val="24"/>
          <w:szCs w:val="24"/>
        </w:rPr>
      </w:pPr>
      <w:r w:rsidRPr="00B622B2">
        <w:rPr>
          <w:rFonts w:ascii="Bookman Old Style" w:hAnsi="Bookman Old Style" w:cstheme="majorBidi"/>
          <w:bCs/>
          <w:i/>
          <w:color w:val="000000" w:themeColor="text1"/>
          <w:sz w:val="24"/>
          <w:szCs w:val="24"/>
        </w:rPr>
        <w:t>email:</w:t>
      </w:r>
      <w:r w:rsidRPr="00B622B2">
        <w:rPr>
          <w:rFonts w:ascii="Bookman Old Style" w:hAnsi="Bookman Old Style" w:cstheme="majorBidi"/>
          <w:sz w:val="24"/>
          <w:szCs w:val="24"/>
        </w:rPr>
        <w:t xml:space="preserve"> </w:t>
      </w:r>
      <w:hyperlink r:id="rId9" w:history="1">
        <w:r w:rsidRPr="00B622B2">
          <w:rPr>
            <w:rStyle w:val="Hyperlink"/>
            <w:rFonts w:ascii="Bookman Old Style" w:hAnsi="Bookman Old Style" w:cstheme="majorBidi"/>
            <w:sz w:val="24"/>
            <w:szCs w:val="24"/>
          </w:rPr>
          <w:t>nunu.burhanuddin@iainbukittinggi.ac.id</w:t>
        </w:r>
      </w:hyperlink>
    </w:p>
    <w:p w:rsidR="00934822" w:rsidRPr="00B622B2" w:rsidRDefault="00934822" w:rsidP="00357E7B">
      <w:pPr>
        <w:autoSpaceDE w:val="0"/>
        <w:autoSpaceDN w:val="0"/>
        <w:adjustRightInd w:val="0"/>
        <w:spacing w:after="0" w:line="240" w:lineRule="auto"/>
        <w:rPr>
          <w:rFonts w:ascii="Bookman Old Style" w:hAnsi="Bookman Old Style" w:cstheme="majorBidi"/>
          <w:bCs/>
          <w:i/>
          <w:color w:val="000000" w:themeColor="text1"/>
          <w:sz w:val="24"/>
          <w:szCs w:val="24"/>
        </w:rPr>
      </w:pPr>
    </w:p>
    <w:p w:rsidR="00934822" w:rsidRPr="00B622B2" w:rsidRDefault="00934822" w:rsidP="00357E7B">
      <w:pPr>
        <w:autoSpaceDE w:val="0"/>
        <w:autoSpaceDN w:val="0"/>
        <w:adjustRightInd w:val="0"/>
        <w:spacing w:after="0" w:line="240" w:lineRule="auto"/>
        <w:rPr>
          <w:rFonts w:ascii="Bookman Old Style" w:hAnsi="Bookman Old Style" w:cstheme="majorBidi"/>
          <w:bCs/>
          <w:i/>
          <w:color w:val="000000" w:themeColor="text1"/>
          <w:sz w:val="24"/>
          <w:szCs w:val="24"/>
        </w:rPr>
      </w:pPr>
      <w:r w:rsidRPr="00B622B2">
        <w:rPr>
          <w:rFonts w:ascii="Bookman Old Style" w:hAnsi="Bookman Old Style" w:cstheme="majorBidi"/>
          <w:bCs/>
          <w:i/>
          <w:color w:val="000000" w:themeColor="text1"/>
          <w:sz w:val="24"/>
          <w:szCs w:val="24"/>
        </w:rPr>
        <w:t>Dodi Pasilaputra</w:t>
      </w:r>
    </w:p>
    <w:p w:rsidR="00934822" w:rsidRPr="00B622B2" w:rsidRDefault="00934822" w:rsidP="00357E7B">
      <w:pPr>
        <w:autoSpaceDE w:val="0"/>
        <w:autoSpaceDN w:val="0"/>
        <w:adjustRightInd w:val="0"/>
        <w:spacing w:after="0" w:line="240" w:lineRule="auto"/>
        <w:rPr>
          <w:rFonts w:ascii="Bookman Old Style" w:hAnsi="Bookman Old Style" w:cstheme="majorBidi"/>
          <w:bCs/>
          <w:i/>
          <w:color w:val="000000" w:themeColor="text1"/>
          <w:sz w:val="24"/>
          <w:szCs w:val="24"/>
        </w:rPr>
      </w:pPr>
      <w:r w:rsidRPr="00B622B2">
        <w:rPr>
          <w:rFonts w:ascii="Bookman Old Style" w:hAnsi="Bookman Old Style" w:cstheme="majorBidi"/>
          <w:bCs/>
          <w:i/>
          <w:color w:val="000000" w:themeColor="text1"/>
          <w:sz w:val="24"/>
          <w:szCs w:val="24"/>
        </w:rPr>
        <w:t>State Islamic Institute of Bukittinggi, West Sumatra Indonesia</w:t>
      </w:r>
    </w:p>
    <w:p w:rsidR="00934822" w:rsidRPr="00B622B2" w:rsidRDefault="00934822" w:rsidP="00357E7B">
      <w:pPr>
        <w:autoSpaceDE w:val="0"/>
        <w:autoSpaceDN w:val="0"/>
        <w:adjustRightInd w:val="0"/>
        <w:spacing w:after="0" w:line="240" w:lineRule="auto"/>
        <w:rPr>
          <w:rFonts w:ascii="Bookman Old Style" w:hAnsi="Bookman Old Style" w:cstheme="majorBidi"/>
          <w:i/>
          <w:iCs/>
          <w:sz w:val="24"/>
          <w:szCs w:val="24"/>
        </w:rPr>
      </w:pPr>
      <w:r w:rsidRPr="00B622B2">
        <w:rPr>
          <w:rFonts w:ascii="Bookman Old Style" w:hAnsi="Bookman Old Style" w:cstheme="majorBidi"/>
          <w:i/>
          <w:iCs/>
          <w:sz w:val="24"/>
          <w:szCs w:val="24"/>
        </w:rPr>
        <w:t>email:dodippiainbukittinggi@gmail.com</w:t>
      </w:r>
    </w:p>
    <w:p w:rsidR="00934822" w:rsidRPr="00B622B2" w:rsidRDefault="00934822" w:rsidP="00357E7B">
      <w:pPr>
        <w:autoSpaceDE w:val="0"/>
        <w:autoSpaceDN w:val="0"/>
        <w:adjustRightInd w:val="0"/>
        <w:spacing w:after="0" w:line="240" w:lineRule="auto"/>
        <w:rPr>
          <w:rFonts w:ascii="Bookman Old Style" w:hAnsi="Bookman Old Style" w:cstheme="majorBidi"/>
          <w:bCs/>
          <w:i/>
          <w:color w:val="000000" w:themeColor="text1"/>
          <w:sz w:val="24"/>
          <w:szCs w:val="24"/>
        </w:rPr>
      </w:pPr>
    </w:p>
    <w:p w:rsidR="00AB4118" w:rsidRPr="00B622B2" w:rsidRDefault="00934822" w:rsidP="00357E7B">
      <w:pPr>
        <w:autoSpaceDE w:val="0"/>
        <w:autoSpaceDN w:val="0"/>
        <w:adjustRightInd w:val="0"/>
        <w:spacing w:after="0" w:line="240" w:lineRule="auto"/>
        <w:rPr>
          <w:rFonts w:ascii="Bookman Old Style" w:hAnsi="Bookman Old Style" w:cstheme="majorBidi"/>
          <w:bCs/>
          <w:i/>
          <w:color w:val="000000" w:themeColor="text1"/>
          <w:sz w:val="24"/>
          <w:szCs w:val="24"/>
        </w:rPr>
      </w:pPr>
      <w:r w:rsidRPr="00B622B2">
        <w:rPr>
          <w:rFonts w:ascii="Bookman Old Style" w:hAnsi="Bookman Old Style" w:cstheme="majorBidi"/>
          <w:bCs/>
          <w:i/>
          <w:color w:val="000000" w:themeColor="text1"/>
          <w:sz w:val="24"/>
          <w:szCs w:val="24"/>
        </w:rPr>
        <w:t>H</w:t>
      </w:r>
      <w:r w:rsidR="00AB4118" w:rsidRPr="00B622B2">
        <w:rPr>
          <w:rFonts w:ascii="Bookman Old Style" w:hAnsi="Bookman Old Style" w:cstheme="majorBidi"/>
          <w:bCs/>
          <w:i/>
          <w:color w:val="000000" w:themeColor="text1"/>
          <w:sz w:val="24"/>
          <w:szCs w:val="24"/>
        </w:rPr>
        <w:t xml:space="preserve">ardi Putra Wirman, </w:t>
      </w:r>
    </w:p>
    <w:p w:rsidR="00934822" w:rsidRPr="00B622B2" w:rsidRDefault="00934822" w:rsidP="00357E7B">
      <w:pPr>
        <w:autoSpaceDE w:val="0"/>
        <w:autoSpaceDN w:val="0"/>
        <w:adjustRightInd w:val="0"/>
        <w:spacing w:after="0" w:line="240" w:lineRule="auto"/>
        <w:rPr>
          <w:rFonts w:ascii="Bookman Old Style" w:hAnsi="Bookman Old Style" w:cstheme="majorBidi"/>
          <w:bCs/>
          <w:i/>
          <w:color w:val="000000" w:themeColor="text1"/>
          <w:sz w:val="24"/>
          <w:szCs w:val="24"/>
        </w:rPr>
      </w:pPr>
      <w:r w:rsidRPr="00B622B2">
        <w:rPr>
          <w:rFonts w:ascii="Bookman Old Style" w:hAnsi="Bookman Old Style" w:cstheme="majorBidi"/>
          <w:bCs/>
          <w:i/>
          <w:color w:val="000000" w:themeColor="text1"/>
          <w:sz w:val="24"/>
          <w:szCs w:val="24"/>
        </w:rPr>
        <w:t>State Islamic Institute of Bukittinggi, West Sumatra Indonesia</w:t>
      </w:r>
    </w:p>
    <w:p w:rsidR="00AB4118" w:rsidRPr="00B622B2" w:rsidRDefault="00AB4118" w:rsidP="00357E7B">
      <w:pPr>
        <w:autoSpaceDE w:val="0"/>
        <w:autoSpaceDN w:val="0"/>
        <w:adjustRightInd w:val="0"/>
        <w:spacing w:after="0" w:line="240" w:lineRule="auto"/>
        <w:rPr>
          <w:rFonts w:ascii="Bookman Old Style" w:hAnsi="Bookman Old Style" w:cstheme="majorBidi"/>
          <w:i/>
          <w:iCs/>
          <w:sz w:val="24"/>
          <w:szCs w:val="24"/>
        </w:rPr>
      </w:pPr>
      <w:r w:rsidRPr="00B622B2">
        <w:rPr>
          <w:rFonts w:ascii="Bookman Old Style" w:hAnsi="Bookman Old Style" w:cstheme="majorBidi"/>
          <w:i/>
          <w:iCs/>
          <w:sz w:val="24"/>
          <w:szCs w:val="24"/>
        </w:rPr>
        <w:t>email: phardi766@gmail.com</w:t>
      </w:r>
    </w:p>
    <w:p w:rsidR="00AB4118" w:rsidRPr="00B622B2" w:rsidRDefault="00AB4118" w:rsidP="00357E7B">
      <w:pPr>
        <w:autoSpaceDE w:val="0"/>
        <w:autoSpaceDN w:val="0"/>
        <w:adjustRightInd w:val="0"/>
        <w:spacing w:after="0" w:line="240" w:lineRule="auto"/>
        <w:rPr>
          <w:rFonts w:ascii="Bookman Old Style" w:hAnsi="Bookman Old Style" w:cstheme="majorBidi"/>
          <w:b/>
          <w:color w:val="000000" w:themeColor="text1"/>
          <w:sz w:val="24"/>
          <w:szCs w:val="24"/>
        </w:rPr>
      </w:pPr>
    </w:p>
    <w:p w:rsidR="00AB4118" w:rsidRPr="00B622B2" w:rsidRDefault="00AB4118" w:rsidP="00357E7B">
      <w:pPr>
        <w:autoSpaceDE w:val="0"/>
        <w:autoSpaceDN w:val="0"/>
        <w:adjustRightInd w:val="0"/>
        <w:spacing w:after="0" w:line="240" w:lineRule="auto"/>
        <w:jc w:val="center"/>
        <w:rPr>
          <w:rFonts w:ascii="Bookman Old Style" w:hAnsi="Bookman Old Style" w:cstheme="majorBidi"/>
          <w:b/>
          <w:color w:val="000000" w:themeColor="text1"/>
          <w:sz w:val="24"/>
          <w:szCs w:val="24"/>
        </w:rPr>
      </w:pPr>
      <w:r w:rsidRPr="00B622B2">
        <w:rPr>
          <w:rFonts w:ascii="Bookman Old Style" w:hAnsi="Bookman Old Style" w:cstheme="majorBidi"/>
          <w:b/>
          <w:color w:val="000000" w:themeColor="text1"/>
          <w:sz w:val="24"/>
          <w:szCs w:val="24"/>
        </w:rPr>
        <w:t>Abstract</w:t>
      </w:r>
    </w:p>
    <w:p w:rsidR="007709F9" w:rsidRPr="00B622B2" w:rsidRDefault="007709F9" w:rsidP="00357E7B">
      <w:pPr>
        <w:shd w:val="clear" w:color="auto" w:fill="FFFFFF" w:themeFill="background1"/>
        <w:spacing w:after="0" w:line="240" w:lineRule="auto"/>
        <w:jc w:val="both"/>
        <w:rPr>
          <w:rFonts w:ascii="Bookman Old Style" w:hAnsi="Bookman Old Style" w:cstheme="majorBidi"/>
          <w:color w:val="000000" w:themeColor="text1"/>
          <w:sz w:val="24"/>
          <w:szCs w:val="24"/>
        </w:rPr>
      </w:pPr>
    </w:p>
    <w:p w:rsidR="0036543F" w:rsidRPr="00B622B2" w:rsidRDefault="007709F9" w:rsidP="00357E7B">
      <w:pPr>
        <w:pStyle w:val="HTMLPreformatted"/>
        <w:shd w:val="clear" w:color="auto" w:fill="FFFFFF" w:themeFill="background1"/>
        <w:jc w:val="both"/>
        <w:rPr>
          <w:rFonts w:ascii="Bookman Old Style" w:hAnsi="Bookman Old Style" w:cstheme="majorBidi"/>
          <w:color w:val="000000" w:themeColor="text1"/>
          <w:sz w:val="24"/>
          <w:szCs w:val="24"/>
        </w:rPr>
      </w:pPr>
      <w:r w:rsidRPr="00B622B2">
        <w:rPr>
          <w:rFonts w:ascii="Bookman Old Style" w:hAnsi="Bookman Old Style" w:cstheme="majorBidi"/>
          <w:color w:val="000000" w:themeColor="text1"/>
          <w:sz w:val="24"/>
          <w:szCs w:val="24"/>
        </w:rPr>
        <w:t xml:space="preserve">PLURALISME DAN KONFLIK AGAMA DALAM BINGKAI OTONOMI DAERAH </w:t>
      </w:r>
      <w:r w:rsidR="00066F1F" w:rsidRPr="00B622B2">
        <w:rPr>
          <w:rFonts w:ascii="Bookman Old Style" w:hAnsi="Bookman Old Style" w:cstheme="majorBidi"/>
          <w:color w:val="000000" w:themeColor="text1"/>
          <w:sz w:val="24"/>
          <w:szCs w:val="24"/>
        </w:rPr>
        <w:t>DI SUMATRA BARAT</w:t>
      </w:r>
      <w:r w:rsidRPr="00B622B2">
        <w:rPr>
          <w:rFonts w:ascii="Bookman Old Style" w:hAnsi="Bookman Old Style" w:cstheme="majorBidi"/>
          <w:color w:val="000000" w:themeColor="text1"/>
          <w:sz w:val="24"/>
          <w:szCs w:val="24"/>
        </w:rPr>
        <w:t xml:space="preserve">. </w:t>
      </w:r>
      <w:r w:rsidR="0036543F" w:rsidRPr="00B622B2">
        <w:rPr>
          <w:rFonts w:ascii="Bookman Old Style" w:hAnsi="Bookman Old Style" w:cstheme="majorBidi"/>
          <w:color w:val="000000" w:themeColor="text1"/>
          <w:sz w:val="24"/>
          <w:szCs w:val="24"/>
        </w:rPr>
        <w:t xml:space="preserve">Keberagaman suku, ras, dan agama merupakan </w:t>
      </w:r>
      <w:r w:rsidR="00464DFA" w:rsidRPr="00B622B2">
        <w:rPr>
          <w:rFonts w:ascii="Bookman Old Style" w:hAnsi="Bookman Old Style" w:cstheme="majorBidi"/>
          <w:color w:val="000000" w:themeColor="text1"/>
          <w:sz w:val="24"/>
          <w:szCs w:val="24"/>
        </w:rPr>
        <w:t xml:space="preserve">realitas dalam kehidupan berbangsa dan bernegara, meski tak disangkal menyimpan potensi konflik di dalamnya. </w:t>
      </w:r>
      <w:r w:rsidR="0036543F" w:rsidRPr="00B622B2">
        <w:rPr>
          <w:rFonts w:ascii="Bookman Old Style" w:hAnsi="Bookman Old Style" w:cstheme="majorBidi"/>
          <w:color w:val="000000" w:themeColor="text1"/>
          <w:sz w:val="24"/>
          <w:szCs w:val="24"/>
        </w:rPr>
        <w:t xml:space="preserve">Penelitian ini bertujuan untuk menjelaskan pola kerukunan umat beragama di </w:t>
      </w:r>
      <w:r w:rsidR="00357E7B" w:rsidRPr="00B622B2">
        <w:rPr>
          <w:rFonts w:ascii="Bookman Old Style" w:hAnsi="Bookman Old Style" w:cstheme="majorBidi"/>
          <w:color w:val="000000" w:themeColor="text1"/>
          <w:sz w:val="24"/>
          <w:szCs w:val="24"/>
        </w:rPr>
        <w:t>Sumatra</w:t>
      </w:r>
      <w:r w:rsidR="00066F1F" w:rsidRPr="00B622B2">
        <w:rPr>
          <w:rFonts w:ascii="Bookman Old Style" w:hAnsi="Bookman Old Style" w:cstheme="majorBidi"/>
          <w:color w:val="000000" w:themeColor="text1"/>
          <w:sz w:val="24"/>
          <w:szCs w:val="24"/>
        </w:rPr>
        <w:t xml:space="preserve"> Barat </w:t>
      </w:r>
      <w:r w:rsidR="00464DFA" w:rsidRPr="00B622B2">
        <w:rPr>
          <w:rFonts w:ascii="Bookman Old Style" w:hAnsi="Bookman Old Style" w:cstheme="majorBidi"/>
          <w:color w:val="000000" w:themeColor="text1"/>
          <w:sz w:val="24"/>
          <w:szCs w:val="24"/>
        </w:rPr>
        <w:t xml:space="preserve">dalam bingkai otonomi daerah </w:t>
      </w:r>
      <w:r w:rsidR="0036543F" w:rsidRPr="00B622B2">
        <w:rPr>
          <w:rFonts w:ascii="Bookman Old Style" w:hAnsi="Bookman Old Style" w:cstheme="majorBidi"/>
          <w:color w:val="000000" w:themeColor="text1"/>
          <w:sz w:val="24"/>
          <w:szCs w:val="24"/>
        </w:rPr>
        <w:t>yang diadopsi dari sistem budaya dan kearifan lokal. Studi ini menggunakan pendekatan fenomenologis untuk memberikan kondisi akurat dari komunitas multi etnis, budaya dan agama. Hasil penelitian menunjukkan pola kerukunan umat beragama melalui penyelesaian konflik agama di</w:t>
      </w:r>
      <w:r w:rsidR="00066F1F" w:rsidRPr="00B622B2">
        <w:rPr>
          <w:rFonts w:ascii="Bookman Old Style" w:hAnsi="Bookman Old Style" w:cstheme="majorBidi"/>
          <w:color w:val="000000" w:themeColor="text1"/>
          <w:sz w:val="24"/>
          <w:szCs w:val="24"/>
        </w:rPr>
        <w:t xml:space="preserve"> beberapa daerah di </w:t>
      </w:r>
      <w:r w:rsidR="00357E7B" w:rsidRPr="00B622B2">
        <w:rPr>
          <w:rFonts w:ascii="Bookman Old Style" w:hAnsi="Bookman Old Style" w:cstheme="majorBidi"/>
          <w:color w:val="000000" w:themeColor="text1"/>
          <w:sz w:val="24"/>
          <w:szCs w:val="24"/>
        </w:rPr>
        <w:t>Sumatra</w:t>
      </w:r>
      <w:r w:rsidR="00066F1F" w:rsidRPr="00B622B2">
        <w:rPr>
          <w:rFonts w:ascii="Bookman Old Style" w:hAnsi="Bookman Old Style" w:cstheme="majorBidi"/>
          <w:color w:val="000000" w:themeColor="text1"/>
          <w:sz w:val="24"/>
          <w:szCs w:val="24"/>
        </w:rPr>
        <w:t xml:space="preserve"> Barat dilakukan melalui </w:t>
      </w:r>
      <w:r w:rsidR="00464DFA" w:rsidRPr="00B622B2">
        <w:rPr>
          <w:rFonts w:ascii="Bookman Old Style" w:hAnsi="Bookman Old Style" w:cstheme="majorBidi"/>
          <w:color w:val="000000" w:themeColor="text1"/>
          <w:sz w:val="24"/>
          <w:szCs w:val="24"/>
        </w:rPr>
        <w:t xml:space="preserve">penyelarasan otonomi daerah dengan </w:t>
      </w:r>
      <w:r w:rsidR="0036543F" w:rsidRPr="00B622B2">
        <w:rPr>
          <w:rFonts w:ascii="Bookman Old Style" w:hAnsi="Bookman Old Style" w:cstheme="majorBidi"/>
          <w:color w:val="000000" w:themeColor="text1"/>
          <w:sz w:val="24"/>
          <w:szCs w:val="24"/>
        </w:rPr>
        <w:t>adat dan budaya setempat. B</w:t>
      </w:r>
      <w:r w:rsidR="00464DFA" w:rsidRPr="00B622B2">
        <w:rPr>
          <w:rFonts w:ascii="Bookman Old Style" w:hAnsi="Bookman Old Style" w:cstheme="majorBidi"/>
          <w:color w:val="000000" w:themeColor="text1"/>
          <w:sz w:val="24"/>
          <w:szCs w:val="24"/>
        </w:rPr>
        <w:t>e</w:t>
      </w:r>
      <w:r w:rsidR="0036543F" w:rsidRPr="00B622B2">
        <w:rPr>
          <w:rFonts w:ascii="Bookman Old Style" w:hAnsi="Bookman Old Style" w:cstheme="majorBidi"/>
          <w:color w:val="000000" w:themeColor="text1"/>
          <w:sz w:val="24"/>
          <w:szCs w:val="24"/>
        </w:rPr>
        <w:t>ntuk penye</w:t>
      </w:r>
      <w:r w:rsidR="00464DFA" w:rsidRPr="00B622B2">
        <w:rPr>
          <w:rFonts w:ascii="Bookman Old Style" w:hAnsi="Bookman Old Style" w:cstheme="majorBidi"/>
          <w:color w:val="000000" w:themeColor="text1"/>
          <w:sz w:val="24"/>
          <w:szCs w:val="24"/>
        </w:rPr>
        <w:t xml:space="preserve">larasan </w:t>
      </w:r>
      <w:r w:rsidR="0036543F" w:rsidRPr="00B622B2">
        <w:rPr>
          <w:rFonts w:ascii="Bookman Old Style" w:hAnsi="Bookman Old Style" w:cstheme="majorBidi"/>
          <w:color w:val="000000" w:themeColor="text1"/>
          <w:sz w:val="24"/>
          <w:szCs w:val="24"/>
        </w:rPr>
        <w:t xml:space="preserve">antara lain </w:t>
      </w:r>
      <w:r w:rsidR="00066F1F" w:rsidRPr="00B622B2">
        <w:rPr>
          <w:rFonts w:ascii="Bookman Old Style" w:hAnsi="Bookman Old Style" w:cstheme="majorBidi"/>
          <w:color w:val="000000" w:themeColor="text1"/>
          <w:sz w:val="24"/>
          <w:szCs w:val="24"/>
        </w:rPr>
        <w:t xml:space="preserve">penyelarasan seragam sekolah, </w:t>
      </w:r>
      <w:r w:rsidR="0036543F" w:rsidRPr="00B622B2">
        <w:rPr>
          <w:rFonts w:ascii="Bookman Old Style" w:hAnsi="Bookman Old Style" w:cstheme="majorBidi"/>
          <w:color w:val="000000" w:themeColor="text1"/>
          <w:sz w:val="24"/>
          <w:szCs w:val="24"/>
        </w:rPr>
        <w:t xml:space="preserve">pemerataan daging kurban, kehadiran baralek, tradisi manyiriah, kuburan antaragama antara Muslim dan Kristen, </w:t>
      </w:r>
      <w:r w:rsidR="00066F1F" w:rsidRPr="00B622B2">
        <w:rPr>
          <w:rFonts w:ascii="Bookman Old Style" w:hAnsi="Bookman Old Style" w:cstheme="majorBidi"/>
          <w:color w:val="000000" w:themeColor="text1"/>
          <w:sz w:val="24"/>
          <w:szCs w:val="24"/>
        </w:rPr>
        <w:t xml:space="preserve">serta </w:t>
      </w:r>
      <w:r w:rsidR="0036543F" w:rsidRPr="00B622B2">
        <w:rPr>
          <w:rFonts w:ascii="Bookman Old Style" w:hAnsi="Bookman Old Style" w:cstheme="majorBidi"/>
          <w:color w:val="000000" w:themeColor="text1"/>
          <w:sz w:val="24"/>
          <w:szCs w:val="24"/>
        </w:rPr>
        <w:t>penerapan falsafah adat</w:t>
      </w:r>
      <w:r w:rsidR="00066F1F" w:rsidRPr="00B622B2">
        <w:rPr>
          <w:rFonts w:ascii="Bookman Old Style" w:hAnsi="Bookman Old Style" w:cstheme="majorBidi"/>
          <w:color w:val="000000" w:themeColor="text1"/>
          <w:sz w:val="24"/>
          <w:szCs w:val="24"/>
        </w:rPr>
        <w:t xml:space="preserve">. </w:t>
      </w:r>
      <w:r w:rsidR="0036543F" w:rsidRPr="00B622B2">
        <w:rPr>
          <w:rFonts w:ascii="Bookman Old Style" w:hAnsi="Bookman Old Style" w:cstheme="majorBidi"/>
          <w:color w:val="000000" w:themeColor="text1"/>
          <w:sz w:val="24"/>
          <w:szCs w:val="24"/>
        </w:rPr>
        <w:t>Kajian ini berkontribusi pada teori pendekatan budaya berbasis kearifan lokal dalam menyelesaikan konflik agama dan memperkuat integrasi sosial masyarakat.</w:t>
      </w:r>
    </w:p>
    <w:p w:rsidR="001F3DC1" w:rsidRPr="00B622B2" w:rsidRDefault="001F3DC1" w:rsidP="00357E7B">
      <w:pPr>
        <w:pStyle w:val="HTMLPreformatted"/>
        <w:shd w:val="clear" w:color="auto" w:fill="FFFFFF" w:themeFill="background1"/>
        <w:jc w:val="both"/>
        <w:rPr>
          <w:rFonts w:ascii="Bookman Old Style" w:hAnsi="Bookman Old Style" w:cstheme="majorBidi"/>
          <w:color w:val="000000" w:themeColor="text1"/>
          <w:sz w:val="24"/>
          <w:szCs w:val="24"/>
        </w:rPr>
      </w:pPr>
    </w:p>
    <w:p w:rsidR="0036543F" w:rsidRPr="00B622B2" w:rsidRDefault="0036543F" w:rsidP="00205D75">
      <w:pPr>
        <w:pStyle w:val="HTMLPreformatted"/>
        <w:shd w:val="clear" w:color="auto" w:fill="FFFFFF" w:themeFill="background1"/>
        <w:jc w:val="both"/>
        <w:rPr>
          <w:rFonts w:ascii="Bookman Old Style" w:hAnsi="Bookman Old Style" w:cstheme="majorBidi"/>
          <w:color w:val="000000" w:themeColor="text1"/>
          <w:sz w:val="24"/>
          <w:szCs w:val="24"/>
        </w:rPr>
      </w:pPr>
      <w:r w:rsidRPr="00B622B2">
        <w:rPr>
          <w:rFonts w:ascii="Bookman Old Style" w:hAnsi="Bookman Old Style" w:cstheme="majorBidi"/>
          <w:color w:val="000000" w:themeColor="text1"/>
          <w:sz w:val="24"/>
          <w:szCs w:val="24"/>
        </w:rPr>
        <w:t>Kata Kunci: K</w:t>
      </w:r>
      <w:r w:rsidR="00D90EF0" w:rsidRPr="00B622B2">
        <w:rPr>
          <w:rFonts w:ascii="Bookman Old Style" w:hAnsi="Bookman Old Style" w:cstheme="majorBidi"/>
          <w:color w:val="000000" w:themeColor="text1"/>
          <w:sz w:val="24"/>
          <w:szCs w:val="24"/>
        </w:rPr>
        <w:t xml:space="preserve">onflik Agama, </w:t>
      </w:r>
      <w:r w:rsidR="00205D75" w:rsidRPr="00B622B2">
        <w:rPr>
          <w:rFonts w:ascii="Bookman Old Style" w:hAnsi="Bookman Old Style" w:cstheme="majorBidi"/>
          <w:color w:val="000000" w:themeColor="text1"/>
          <w:sz w:val="24"/>
          <w:szCs w:val="24"/>
        </w:rPr>
        <w:t>K</w:t>
      </w:r>
      <w:r w:rsidRPr="00B622B2">
        <w:rPr>
          <w:rFonts w:ascii="Bookman Old Style" w:hAnsi="Bookman Old Style" w:cstheme="majorBidi"/>
          <w:color w:val="000000" w:themeColor="text1"/>
          <w:sz w:val="24"/>
          <w:szCs w:val="24"/>
        </w:rPr>
        <w:t xml:space="preserve">erukunan, </w:t>
      </w:r>
      <w:r w:rsidR="00205D75" w:rsidRPr="00B622B2">
        <w:rPr>
          <w:rFonts w:ascii="Bookman Old Style" w:hAnsi="Bookman Old Style" w:cstheme="majorBidi"/>
          <w:color w:val="000000" w:themeColor="text1"/>
          <w:sz w:val="24"/>
          <w:szCs w:val="24"/>
        </w:rPr>
        <w:t xml:space="preserve">Otonomi Daerah, </w:t>
      </w:r>
      <w:r w:rsidRPr="00B622B2">
        <w:rPr>
          <w:rFonts w:ascii="Bookman Old Style" w:hAnsi="Bookman Old Style" w:cstheme="majorBidi"/>
          <w:color w:val="000000" w:themeColor="text1"/>
          <w:sz w:val="24"/>
          <w:szCs w:val="24"/>
        </w:rPr>
        <w:t>Kearifan Lokal</w:t>
      </w:r>
    </w:p>
    <w:p w:rsidR="00AB4118" w:rsidRPr="00B622B2" w:rsidRDefault="00AB4118" w:rsidP="00357E7B">
      <w:pPr>
        <w:spacing w:after="0" w:line="240" w:lineRule="auto"/>
        <w:rPr>
          <w:rFonts w:ascii="Bookman Old Style" w:hAnsi="Bookman Old Style" w:cstheme="majorBidi"/>
          <w:b/>
          <w:bCs/>
          <w:color w:val="000000" w:themeColor="text1"/>
          <w:sz w:val="24"/>
          <w:szCs w:val="24"/>
        </w:rPr>
      </w:pPr>
    </w:p>
    <w:p w:rsidR="00AB4118" w:rsidRPr="00B622B2" w:rsidRDefault="00AB4118" w:rsidP="00357E7B">
      <w:pPr>
        <w:spacing w:after="0" w:line="240" w:lineRule="auto"/>
        <w:rPr>
          <w:rFonts w:ascii="Bookman Old Style" w:hAnsi="Bookman Old Style" w:cstheme="majorBidi"/>
          <w:b/>
          <w:bCs/>
          <w:color w:val="000000" w:themeColor="text1"/>
          <w:sz w:val="24"/>
          <w:szCs w:val="24"/>
        </w:rPr>
      </w:pPr>
      <w:r w:rsidRPr="00B622B2">
        <w:rPr>
          <w:rFonts w:ascii="Bookman Old Style" w:hAnsi="Bookman Old Style" w:cstheme="majorBidi"/>
          <w:b/>
          <w:bCs/>
          <w:color w:val="000000" w:themeColor="text1"/>
          <w:sz w:val="24"/>
          <w:szCs w:val="24"/>
        </w:rPr>
        <w:t>Introduction</w:t>
      </w:r>
    </w:p>
    <w:p w:rsidR="00AB4118" w:rsidRPr="00B622B2" w:rsidRDefault="00AB4118" w:rsidP="00443CDD">
      <w:pPr>
        <w:shd w:val="clear" w:color="auto" w:fill="FFFFFF" w:themeFill="background1"/>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rPr>
        <w:tab/>
        <w:t>The concept of religious harmony (</w:t>
      </w:r>
      <w:r w:rsidRPr="00B622B2">
        <w:rPr>
          <w:rFonts w:ascii="Bookman Old Style" w:hAnsi="Bookman Old Style" w:cstheme="majorBidi"/>
          <w:i/>
          <w:iCs/>
          <w:sz w:val="24"/>
          <w:szCs w:val="24"/>
        </w:rPr>
        <w:t>kerukunan</w:t>
      </w:r>
      <w:r w:rsidRPr="00B622B2">
        <w:rPr>
          <w:rFonts w:ascii="Bookman Old Style" w:hAnsi="Bookman Old Style" w:cstheme="majorBidi"/>
          <w:sz w:val="24"/>
          <w:szCs w:val="24"/>
        </w:rPr>
        <w:t>)</w:t>
      </w:r>
      <w:r w:rsidRPr="00B622B2">
        <w:rPr>
          <w:rFonts w:ascii="Bookman Old Style" w:hAnsi="Bookman Old Style" w:cstheme="majorBidi"/>
          <w:sz w:val="24"/>
          <w:szCs w:val="24"/>
          <w:lang w:val="en-US"/>
        </w:rPr>
        <w:t xml:space="preserve"> in Indonesia</w:t>
      </w:r>
      <w:r w:rsidRPr="00B622B2">
        <w:rPr>
          <w:rFonts w:ascii="Bookman Old Style" w:hAnsi="Bookman Old Style" w:cstheme="majorBidi"/>
          <w:sz w:val="24"/>
          <w:szCs w:val="24"/>
        </w:rPr>
        <w:t xml:space="preserve"> has caught people’s attention since the new order government made Pancasila as a the sole foundatio</w:t>
      </w:r>
      <w:r w:rsidR="00066F1F" w:rsidRPr="00B622B2">
        <w:rPr>
          <w:rFonts w:ascii="Bookman Old Style" w:hAnsi="Bookman Old Style" w:cstheme="majorBidi"/>
          <w:sz w:val="24"/>
          <w:szCs w:val="24"/>
        </w:rPr>
        <w:t>n</w:t>
      </w:r>
      <w:r w:rsidR="00284183" w:rsidRPr="00B622B2">
        <w:rPr>
          <w:rFonts w:ascii="Bookman Old Style" w:hAnsi="Bookman Old Style" w:cstheme="majorBidi"/>
          <w:sz w:val="24"/>
          <w:szCs w:val="24"/>
        </w:rPr>
        <w:t>.</w:t>
      </w:r>
      <w:r w:rsidR="00284183" w:rsidRPr="00B622B2">
        <w:rPr>
          <w:rStyle w:val="FootnoteReference"/>
          <w:rFonts w:ascii="Bookman Old Style" w:hAnsi="Bookman Old Style" w:cstheme="majorBidi"/>
          <w:sz w:val="24"/>
          <w:szCs w:val="24"/>
        </w:rPr>
        <w:footnoteReference w:id="1"/>
      </w:r>
      <w:r w:rsidRPr="00B622B2">
        <w:rPr>
          <w:rFonts w:ascii="Bookman Old Style" w:hAnsi="Bookman Old Style" w:cstheme="majorBidi"/>
          <w:sz w:val="24"/>
          <w:szCs w:val="24"/>
        </w:rPr>
        <w:t xml:space="preserve"> The introduction of Pancasila as this sole foundation led to the birth of the Trilogy of Harmony including intrareligious harmony, interreligious </w:t>
      </w:r>
      <w:r w:rsidRPr="00B622B2">
        <w:rPr>
          <w:rFonts w:ascii="Bookman Old Style" w:hAnsi="Bookman Old Style" w:cstheme="majorBidi"/>
          <w:sz w:val="24"/>
          <w:szCs w:val="24"/>
        </w:rPr>
        <w:lastRenderedPageBreak/>
        <w:t>harmony, and religio-governmental harmon</w:t>
      </w:r>
      <w:r w:rsidR="00284183" w:rsidRPr="00B622B2">
        <w:rPr>
          <w:rFonts w:ascii="Bookman Old Style" w:hAnsi="Bookman Old Style" w:cstheme="majorBidi"/>
          <w:sz w:val="24"/>
          <w:szCs w:val="24"/>
        </w:rPr>
        <w:t>y</w:t>
      </w:r>
      <w:r w:rsidR="004F2C98" w:rsidRPr="00B622B2">
        <w:rPr>
          <w:rFonts w:ascii="Bookman Old Style" w:hAnsi="Bookman Old Style" w:cstheme="majorBidi"/>
          <w:sz w:val="24"/>
          <w:szCs w:val="24"/>
        </w:rPr>
        <w:t>.</w:t>
      </w:r>
      <w:r w:rsidR="004F2C98" w:rsidRPr="00B622B2">
        <w:rPr>
          <w:rStyle w:val="FootnoteReference"/>
          <w:rFonts w:ascii="Bookman Old Style" w:hAnsi="Bookman Old Style" w:cstheme="majorBidi"/>
          <w:sz w:val="24"/>
          <w:szCs w:val="24"/>
        </w:rPr>
        <w:footnoteReference w:id="2"/>
      </w:r>
      <w:r w:rsidRPr="00B622B2">
        <w:rPr>
          <w:rFonts w:ascii="Bookman Old Style" w:hAnsi="Bookman Old Style" w:cstheme="majorBidi"/>
          <w:sz w:val="24"/>
          <w:szCs w:val="24"/>
        </w:rPr>
        <w:t xml:space="preserve"> </w:t>
      </w:r>
      <w:r w:rsidR="004F2C98" w:rsidRPr="00B622B2">
        <w:rPr>
          <w:rFonts w:ascii="Bookman Old Style" w:hAnsi="Bookman Old Style" w:cstheme="majorBidi"/>
          <w:sz w:val="24"/>
          <w:szCs w:val="24"/>
        </w:rPr>
        <w:t>Discussing the interfaith dialogue in the Indonesian context cannot be separated from Mukti Ali,</w:t>
      </w:r>
      <w:r w:rsidR="00892DE8" w:rsidRPr="00B622B2">
        <w:rPr>
          <w:rStyle w:val="FootnoteReference"/>
          <w:rFonts w:ascii="Bookman Old Style" w:hAnsi="Bookman Old Style" w:cstheme="majorBidi"/>
          <w:sz w:val="24"/>
          <w:szCs w:val="24"/>
        </w:rPr>
        <w:footnoteReference w:id="3"/>
      </w:r>
      <w:r w:rsidR="004F2C98" w:rsidRPr="00B622B2">
        <w:rPr>
          <w:rFonts w:ascii="Bookman Old Style" w:hAnsi="Bookman Old Style" w:cstheme="majorBidi"/>
          <w:sz w:val="24"/>
          <w:szCs w:val="24"/>
        </w:rPr>
        <w:t xml:space="preserve"> as the initiator and the mobilizer of the dialogue </w:t>
      </w:r>
      <w:r w:rsidRPr="00B622B2">
        <w:rPr>
          <w:rFonts w:ascii="Bookman Old Style" w:hAnsi="Bookman Old Style" w:cstheme="majorBidi"/>
          <w:sz w:val="24"/>
          <w:szCs w:val="24"/>
        </w:rPr>
        <w:t xml:space="preserve">and </w:t>
      </w:r>
      <w:r w:rsidRPr="00B622B2">
        <w:rPr>
          <w:rFonts w:ascii="Bookman Old Style" w:hAnsi="Bookman Old Style" w:cstheme="majorBidi"/>
          <w:sz w:val="24"/>
          <w:szCs w:val="24"/>
          <w:lang w:val="en-US"/>
        </w:rPr>
        <w:t>promoted</w:t>
      </w:r>
      <w:r w:rsidRPr="00B622B2">
        <w:rPr>
          <w:rFonts w:ascii="Bookman Old Style" w:hAnsi="Bookman Old Style" w:cstheme="majorBidi"/>
          <w:sz w:val="24"/>
          <w:szCs w:val="24"/>
        </w:rPr>
        <w:t xml:space="preserve"> by Alamsyah Ratu Prawiranegara</w:t>
      </w:r>
      <w:r w:rsidR="00C36B89" w:rsidRPr="00B622B2">
        <w:rPr>
          <w:rFonts w:ascii="Bookman Old Style" w:hAnsi="Bookman Old Style" w:cstheme="majorBidi"/>
          <w:sz w:val="24"/>
          <w:szCs w:val="24"/>
        </w:rPr>
        <w:t>.</w:t>
      </w:r>
      <w:r w:rsidR="00C36B89" w:rsidRPr="00B622B2">
        <w:rPr>
          <w:rStyle w:val="FootnoteReference"/>
          <w:rFonts w:ascii="Bookman Old Style" w:hAnsi="Bookman Old Style" w:cstheme="majorBidi"/>
          <w:sz w:val="24"/>
          <w:szCs w:val="24"/>
        </w:rPr>
        <w:footnoteReference w:id="4"/>
      </w:r>
      <w:r w:rsidRPr="00B622B2">
        <w:rPr>
          <w:rFonts w:ascii="Bookman Old Style" w:hAnsi="Bookman Old Style" w:cstheme="majorBidi"/>
          <w:sz w:val="24"/>
          <w:szCs w:val="24"/>
        </w:rPr>
        <w:t xml:space="preserve"> The word "</w:t>
      </w:r>
      <w:r w:rsidRPr="00B622B2">
        <w:rPr>
          <w:rFonts w:ascii="Bookman Old Style" w:hAnsi="Bookman Old Style" w:cstheme="majorBidi"/>
          <w:i/>
          <w:iCs/>
          <w:sz w:val="24"/>
          <w:szCs w:val="24"/>
        </w:rPr>
        <w:t>kerukunan”</w:t>
      </w:r>
      <w:r w:rsidRPr="00B622B2">
        <w:rPr>
          <w:rFonts w:ascii="Bookman Old Style" w:hAnsi="Bookman Old Style" w:cstheme="majorBidi"/>
          <w:sz w:val="24"/>
          <w:szCs w:val="24"/>
        </w:rPr>
        <w:t xml:space="preserve"> is derived from Arabic </w:t>
      </w:r>
      <w:r w:rsidRPr="00B622B2">
        <w:rPr>
          <w:rFonts w:ascii="Bookman Old Style" w:hAnsi="Bookman Old Style" w:cstheme="majorBidi"/>
          <w:i/>
          <w:iCs/>
          <w:sz w:val="24"/>
          <w:szCs w:val="24"/>
        </w:rPr>
        <w:t xml:space="preserve">ruknun </w:t>
      </w:r>
      <w:r w:rsidRPr="00B622B2">
        <w:rPr>
          <w:rFonts w:ascii="Bookman Old Style" w:hAnsi="Bookman Old Style" w:cstheme="majorBidi"/>
          <w:sz w:val="24"/>
          <w:szCs w:val="24"/>
        </w:rPr>
        <w:t xml:space="preserve">with the plural form </w:t>
      </w:r>
      <w:r w:rsidRPr="00B622B2">
        <w:rPr>
          <w:rFonts w:ascii="Bookman Old Style" w:hAnsi="Bookman Old Style" w:cstheme="majorBidi"/>
          <w:i/>
          <w:iCs/>
          <w:sz w:val="24"/>
          <w:szCs w:val="24"/>
        </w:rPr>
        <w:t>arkan</w:t>
      </w:r>
      <w:r w:rsidRPr="00B622B2">
        <w:rPr>
          <w:rFonts w:ascii="Bookman Old Style" w:hAnsi="Bookman Old Style" w:cstheme="majorBidi"/>
          <w:sz w:val="24"/>
          <w:szCs w:val="24"/>
        </w:rPr>
        <w:t xml:space="preserve"> meaning principle or foundation.</w:t>
      </w:r>
      <w:r w:rsidR="00962C1A" w:rsidRPr="00B622B2">
        <w:rPr>
          <w:rStyle w:val="FootnoteReference"/>
          <w:rFonts w:ascii="Bookman Old Style" w:hAnsi="Bookman Old Style" w:cstheme="majorBidi"/>
          <w:sz w:val="24"/>
          <w:szCs w:val="24"/>
        </w:rPr>
        <w:footnoteReference w:id="5"/>
      </w:r>
      <w:r w:rsidRPr="00B622B2">
        <w:rPr>
          <w:rFonts w:ascii="Bookman Old Style" w:hAnsi="Bookman Old Style" w:cstheme="majorBidi"/>
          <w:sz w:val="24"/>
          <w:szCs w:val="24"/>
        </w:rPr>
        <w:t xml:space="preserve"> In Indonesian language, the word </w:t>
      </w:r>
      <w:r w:rsidRPr="00B622B2">
        <w:rPr>
          <w:rFonts w:ascii="Bookman Old Style" w:hAnsi="Bookman Old Style" w:cstheme="majorBidi"/>
          <w:i/>
          <w:iCs/>
          <w:sz w:val="24"/>
          <w:szCs w:val="24"/>
        </w:rPr>
        <w:t>rukun</w:t>
      </w:r>
      <w:r w:rsidRPr="00B622B2">
        <w:rPr>
          <w:rFonts w:ascii="Bookman Old Style" w:hAnsi="Bookman Old Style" w:cstheme="majorBidi"/>
          <w:sz w:val="24"/>
          <w:szCs w:val="24"/>
        </w:rPr>
        <w:t xml:space="preserve"> means (a) </w:t>
      </w:r>
      <w:r w:rsidRPr="00B622B2">
        <w:rPr>
          <w:rFonts w:ascii="Bookman Old Style" w:hAnsi="Bookman Old Style" w:cstheme="majorBidi"/>
          <w:i/>
          <w:iCs/>
          <w:sz w:val="24"/>
          <w:szCs w:val="24"/>
        </w:rPr>
        <w:t>Rukun</w:t>
      </w:r>
      <w:r w:rsidRPr="00B622B2">
        <w:rPr>
          <w:rFonts w:ascii="Bookman Old Style" w:hAnsi="Bookman Old Style" w:cstheme="majorBidi"/>
          <w:sz w:val="24"/>
          <w:szCs w:val="24"/>
        </w:rPr>
        <w:t xml:space="preserve"> (noun) meaning something that must be fulfilled for the legitimacy of the deed; (b) </w:t>
      </w:r>
      <w:r w:rsidRPr="00B622B2">
        <w:rPr>
          <w:rFonts w:ascii="Bookman Old Style" w:hAnsi="Bookman Old Style" w:cstheme="majorBidi"/>
          <w:i/>
          <w:iCs/>
          <w:sz w:val="24"/>
          <w:szCs w:val="24"/>
        </w:rPr>
        <w:t xml:space="preserve">Rukun </w:t>
      </w:r>
      <w:r w:rsidRPr="00B622B2">
        <w:rPr>
          <w:rFonts w:ascii="Bookman Old Style" w:hAnsi="Bookman Old Style" w:cstheme="majorBidi"/>
          <w:sz w:val="24"/>
          <w:szCs w:val="24"/>
        </w:rPr>
        <w:t>(adjective) meaning in good and peace condition as in the statement of "</w:t>
      </w:r>
      <w:r w:rsidRPr="00B622B2">
        <w:rPr>
          <w:rFonts w:ascii="Bookman Old Style" w:hAnsi="Bookman Old Style" w:cstheme="majorBidi"/>
          <w:i/>
          <w:iCs/>
          <w:sz w:val="24"/>
          <w:szCs w:val="24"/>
        </w:rPr>
        <w:t xml:space="preserve">hendaknya kita hidup rukun dengan tetangga </w:t>
      </w:r>
      <w:r w:rsidRPr="00B622B2">
        <w:rPr>
          <w:rFonts w:ascii="Bookman Old Style" w:hAnsi="Bookman Old Style" w:cstheme="majorBidi"/>
          <w:sz w:val="24"/>
          <w:szCs w:val="24"/>
        </w:rPr>
        <w:t xml:space="preserve">(we should live in harmony with neighbors) meaning to be in the state of unity. In this sense, the word </w:t>
      </w:r>
      <w:r w:rsidRPr="00B622B2">
        <w:rPr>
          <w:rFonts w:ascii="Bookman Old Style" w:hAnsi="Bookman Old Style" w:cstheme="majorBidi"/>
          <w:i/>
          <w:iCs/>
          <w:sz w:val="24"/>
          <w:szCs w:val="24"/>
        </w:rPr>
        <w:t xml:space="preserve">merukunkan </w:t>
      </w:r>
      <w:r w:rsidRPr="00B622B2">
        <w:rPr>
          <w:rFonts w:ascii="Bookman Old Style" w:hAnsi="Bookman Old Style" w:cstheme="majorBidi"/>
          <w:sz w:val="24"/>
          <w:szCs w:val="24"/>
        </w:rPr>
        <w:t>means to reconcile.</w:t>
      </w:r>
      <w:r w:rsidR="00962C1A" w:rsidRPr="00B622B2">
        <w:rPr>
          <w:rStyle w:val="FootnoteReference"/>
          <w:rFonts w:ascii="Bookman Old Style" w:hAnsi="Bookman Old Style" w:cstheme="majorBidi"/>
          <w:sz w:val="24"/>
          <w:szCs w:val="24"/>
        </w:rPr>
        <w:footnoteReference w:id="6"/>
      </w:r>
      <w:r w:rsidRPr="00B622B2">
        <w:rPr>
          <w:rFonts w:ascii="Bookman Old Style" w:hAnsi="Bookman Old Style" w:cstheme="majorBidi"/>
          <w:sz w:val="24"/>
          <w:szCs w:val="24"/>
        </w:rPr>
        <w:t xml:space="preserve"> Therefore </w:t>
      </w:r>
      <w:r w:rsidRPr="00B622B2">
        <w:rPr>
          <w:rFonts w:ascii="Bookman Old Style" w:hAnsi="Bookman Old Style" w:cstheme="majorBidi"/>
          <w:i/>
          <w:iCs/>
          <w:sz w:val="24"/>
          <w:szCs w:val="24"/>
        </w:rPr>
        <w:t xml:space="preserve">kerukunan </w:t>
      </w:r>
      <w:r w:rsidRPr="00B622B2">
        <w:rPr>
          <w:rFonts w:ascii="Bookman Old Style" w:hAnsi="Bookman Old Style" w:cstheme="majorBidi"/>
          <w:sz w:val="24"/>
          <w:szCs w:val="24"/>
        </w:rPr>
        <w:t>or harmony means to live harmoniously; feeling harmonious; reconcilement and peac</w:t>
      </w:r>
      <w:r w:rsidR="00A66A4B" w:rsidRPr="00B622B2">
        <w:rPr>
          <w:rFonts w:ascii="Bookman Old Style" w:hAnsi="Bookman Old Style" w:cstheme="majorBidi"/>
          <w:sz w:val="24"/>
          <w:szCs w:val="24"/>
        </w:rPr>
        <w:t>e.</w:t>
      </w:r>
      <w:r w:rsidR="00A66A4B" w:rsidRPr="00B622B2">
        <w:rPr>
          <w:rStyle w:val="FootnoteReference"/>
          <w:rFonts w:ascii="Bookman Old Style" w:hAnsi="Bookman Old Style" w:cstheme="majorBidi"/>
          <w:sz w:val="24"/>
          <w:szCs w:val="24"/>
        </w:rPr>
        <w:footnoteReference w:id="7"/>
      </w:r>
      <w:r w:rsidR="00A66A4B"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 xml:space="preserve">In the everyday context, the words </w:t>
      </w:r>
      <w:r w:rsidRPr="00B622B2">
        <w:rPr>
          <w:rFonts w:ascii="Bookman Old Style" w:hAnsi="Bookman Old Style" w:cstheme="majorBidi"/>
          <w:i/>
          <w:iCs/>
          <w:sz w:val="24"/>
          <w:szCs w:val="24"/>
        </w:rPr>
        <w:t xml:space="preserve">kerukunan </w:t>
      </w:r>
      <w:r w:rsidRPr="00B622B2">
        <w:rPr>
          <w:rFonts w:ascii="Bookman Old Style" w:hAnsi="Bookman Old Style" w:cstheme="majorBidi"/>
          <w:sz w:val="24"/>
          <w:szCs w:val="24"/>
        </w:rPr>
        <w:t>or harmony means peaceful and peace. Hence, it can be understood that the term harmony is used and applies in the everyday world. Harmony is an effort to accomodate and regulate external relations among interreligious or group in social lif</w:t>
      </w:r>
      <w:r w:rsidR="00B772C8" w:rsidRPr="00B622B2">
        <w:rPr>
          <w:rFonts w:ascii="Bookman Old Style" w:hAnsi="Bookman Old Style" w:cstheme="majorBidi"/>
          <w:sz w:val="24"/>
          <w:szCs w:val="24"/>
        </w:rPr>
        <w:t>e.</w:t>
      </w:r>
      <w:r w:rsidR="00B772C8" w:rsidRPr="00B622B2">
        <w:rPr>
          <w:rStyle w:val="FootnoteReference"/>
          <w:rFonts w:ascii="Bookman Old Style" w:hAnsi="Bookman Old Style" w:cstheme="majorBidi"/>
          <w:sz w:val="24"/>
          <w:szCs w:val="24"/>
        </w:rPr>
        <w:footnoteReference w:id="8"/>
      </w:r>
      <w:r w:rsidR="00B772C8"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Religious harmony means living in peace and tolerance among with similar or different religions through their willingness to accept differences in beliefs with other people or groups and allowing others to practice their belief. Religious harmony does not mean relativizing existing religions and merging them into singular totality</w:t>
      </w:r>
      <w:r w:rsidR="00B772C8" w:rsidRPr="00B622B2">
        <w:rPr>
          <w:rFonts w:ascii="Bookman Old Style" w:hAnsi="Bookman Old Style" w:cstheme="majorBidi"/>
          <w:sz w:val="24"/>
          <w:szCs w:val="24"/>
        </w:rPr>
        <w:t>.</w:t>
      </w:r>
      <w:r w:rsidR="00B772C8" w:rsidRPr="00B622B2">
        <w:rPr>
          <w:rStyle w:val="FootnoteReference"/>
          <w:rFonts w:ascii="Bookman Old Style" w:hAnsi="Bookman Old Style" w:cstheme="majorBidi"/>
          <w:sz w:val="24"/>
          <w:szCs w:val="24"/>
        </w:rPr>
        <w:footnoteReference w:id="9"/>
      </w:r>
      <w:r w:rsidRPr="00B622B2">
        <w:rPr>
          <w:rFonts w:ascii="Bookman Old Style" w:hAnsi="Bookman Old Style" w:cstheme="majorBidi"/>
          <w:sz w:val="24"/>
          <w:szCs w:val="24"/>
        </w:rPr>
        <w:t xml:space="preserve"> Religious harmony is different from syncretism</w:t>
      </w:r>
      <w:r w:rsidR="005A3836" w:rsidRPr="00B622B2">
        <w:rPr>
          <w:rFonts w:ascii="Bookman Old Style" w:hAnsi="Bookman Old Style" w:cstheme="majorBidi"/>
          <w:sz w:val="24"/>
          <w:szCs w:val="24"/>
        </w:rPr>
        <w:t>.</w:t>
      </w:r>
      <w:r w:rsidR="005A3836" w:rsidRPr="00B622B2">
        <w:rPr>
          <w:rStyle w:val="FootnoteReference"/>
          <w:rFonts w:ascii="Bookman Old Style" w:hAnsi="Bookman Old Style" w:cstheme="majorBidi"/>
          <w:sz w:val="24"/>
          <w:szCs w:val="24"/>
        </w:rPr>
        <w:footnoteReference w:id="10"/>
      </w:r>
      <w:r w:rsidRPr="00B622B2">
        <w:rPr>
          <w:rFonts w:ascii="Bookman Old Style" w:hAnsi="Bookman Old Style" w:cstheme="majorBidi"/>
          <w:sz w:val="24"/>
          <w:szCs w:val="24"/>
        </w:rPr>
        <w:t xml:space="preserve"> - which brings the existing religions into a school of singular relig</w:t>
      </w:r>
      <w:r w:rsidR="005A3836" w:rsidRPr="00B622B2">
        <w:rPr>
          <w:rFonts w:ascii="Bookman Old Style" w:hAnsi="Bookman Old Style" w:cstheme="majorBidi"/>
          <w:sz w:val="24"/>
          <w:szCs w:val="24"/>
        </w:rPr>
        <w:t>ious totality</w:t>
      </w:r>
      <w:r w:rsidRPr="00B622B2">
        <w:rPr>
          <w:rFonts w:ascii="Bookman Old Style" w:hAnsi="Bookman Old Style" w:cstheme="majorBidi"/>
          <w:sz w:val="24"/>
          <w:szCs w:val="24"/>
        </w:rPr>
        <w:t>.</w:t>
      </w:r>
      <w:r w:rsidR="00D4338B"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 xml:space="preserve">Based on some of the above definition, the term </w:t>
      </w:r>
      <w:r w:rsidRPr="00B622B2">
        <w:rPr>
          <w:rFonts w:ascii="Bookman Old Style" w:hAnsi="Bookman Old Style" w:cstheme="majorBidi"/>
          <w:i/>
          <w:iCs/>
          <w:sz w:val="24"/>
          <w:szCs w:val="24"/>
        </w:rPr>
        <w:t xml:space="preserve">kerukunan </w:t>
      </w:r>
      <w:r w:rsidRPr="00B622B2">
        <w:rPr>
          <w:rFonts w:ascii="Bookman Old Style" w:hAnsi="Bookman Old Style" w:cstheme="majorBidi"/>
          <w:sz w:val="24"/>
          <w:szCs w:val="24"/>
        </w:rPr>
        <w:t>or harmony can be interpreted as harmony, compatibility, and balance. Some defining elements that can be drawn from the above concept of harmony are (a). Excessive tension; (b) Accomodating two different plans to form a singular system; (c). A process of realizing harmony, compatibility and balance; (d). Cooperating process among various factors in such a way to achieve unity. Clearly, those terms are strongly related when they are associated with the  people in diverse religion, ethnicity and culture.</w:t>
      </w:r>
    </w:p>
    <w:p w:rsidR="00BC55EB" w:rsidRPr="00B622B2" w:rsidRDefault="00AB4118" w:rsidP="00BC55EB">
      <w:pPr>
        <w:pStyle w:val="HTMLPreformatted"/>
        <w:shd w:val="clear" w:color="auto" w:fill="FFFFFF" w:themeFill="background1"/>
        <w:jc w:val="both"/>
        <w:rPr>
          <w:rFonts w:ascii="Bookman Old Style" w:hAnsi="Bookman Old Style" w:cstheme="majorBidi"/>
          <w:color w:val="000000" w:themeColor="text1"/>
          <w:sz w:val="24"/>
          <w:szCs w:val="24"/>
        </w:rPr>
      </w:pPr>
      <w:r w:rsidRPr="00B622B2">
        <w:rPr>
          <w:rFonts w:ascii="Bookman Old Style" w:hAnsi="Bookman Old Style" w:cstheme="majorBidi"/>
          <w:color w:val="000000" w:themeColor="text1"/>
          <w:sz w:val="24"/>
          <w:szCs w:val="24"/>
        </w:rPr>
        <w:lastRenderedPageBreak/>
        <w:tab/>
      </w:r>
      <w:r w:rsidR="00443CDD" w:rsidRPr="00B622B2">
        <w:rPr>
          <w:rFonts w:ascii="Bookman Old Style" w:hAnsi="Bookman Old Style" w:cstheme="majorBidi"/>
          <w:color w:val="000000" w:themeColor="text1"/>
          <w:sz w:val="24"/>
          <w:szCs w:val="24"/>
        </w:rPr>
        <w:t>T</w:t>
      </w:r>
      <w:r w:rsidR="00443CDD" w:rsidRPr="00B622B2">
        <w:rPr>
          <w:rFonts w:ascii="Bookman Old Style" w:hAnsi="Bookman Old Style" w:cstheme="majorBidi"/>
          <w:color w:val="222222"/>
          <w:sz w:val="24"/>
          <w:szCs w:val="24"/>
          <w:lang w:val="en"/>
        </w:rPr>
        <w:t xml:space="preserve">he </w:t>
      </w:r>
      <w:proofErr w:type="spellStart"/>
      <w:r w:rsidR="00443CDD" w:rsidRPr="00B622B2">
        <w:rPr>
          <w:rFonts w:ascii="Bookman Old Style" w:hAnsi="Bookman Old Style" w:cstheme="majorBidi"/>
          <w:color w:val="222222"/>
          <w:sz w:val="24"/>
          <w:szCs w:val="24"/>
          <w:lang w:val="en"/>
        </w:rPr>
        <w:t>Minangkabau</w:t>
      </w:r>
      <w:proofErr w:type="spellEnd"/>
      <w:r w:rsidR="00443CDD" w:rsidRPr="00B622B2">
        <w:rPr>
          <w:rFonts w:ascii="Bookman Old Style" w:hAnsi="Bookman Old Style" w:cstheme="majorBidi"/>
          <w:color w:val="222222"/>
          <w:sz w:val="24"/>
          <w:szCs w:val="24"/>
          <w:lang w:val="en"/>
        </w:rPr>
        <w:t xml:space="preserve"> people are one of the tribes in Indonesia that consists of two regions (</w:t>
      </w:r>
      <w:proofErr w:type="spellStart"/>
      <w:r w:rsidR="00443CDD" w:rsidRPr="00B622B2">
        <w:rPr>
          <w:rFonts w:ascii="Bookman Old Style" w:hAnsi="Bookman Old Style" w:cstheme="majorBidi"/>
          <w:color w:val="222222"/>
          <w:sz w:val="24"/>
          <w:szCs w:val="24"/>
          <w:lang w:val="en"/>
        </w:rPr>
        <w:t>darek</w:t>
      </w:r>
      <w:proofErr w:type="spellEnd"/>
      <w:r w:rsidR="00443CDD" w:rsidRPr="00B622B2">
        <w:rPr>
          <w:rFonts w:ascii="Bookman Old Style" w:hAnsi="Bookman Old Style" w:cstheme="majorBidi"/>
          <w:color w:val="222222"/>
          <w:sz w:val="24"/>
          <w:szCs w:val="24"/>
          <w:lang w:val="en"/>
        </w:rPr>
        <w:t xml:space="preserve">-region) with a matrilineal system. This area of </w:t>
      </w:r>
      <w:r w:rsidR="00443CDD" w:rsidRPr="00B622B2">
        <w:rPr>
          <w:rFonts w:ascii="Times New Roman" w:hAnsi="Times New Roman" w:cs="Times New Roman"/>
          <w:color w:val="222222"/>
          <w:sz w:val="24"/>
          <w:szCs w:val="24"/>
          <w:lang w:val="en"/>
        </w:rPr>
        <w:t>​​</w:t>
      </w:r>
      <w:r w:rsidR="00443CDD" w:rsidRPr="00B622B2">
        <w:rPr>
          <w:rFonts w:ascii="Bookman Old Style" w:hAnsi="Bookman Old Style" w:cstheme="majorBidi"/>
          <w:color w:val="222222"/>
          <w:sz w:val="24"/>
          <w:szCs w:val="24"/>
          <w:lang w:val="en"/>
        </w:rPr>
        <w:t>philosophy "</w:t>
      </w:r>
      <w:proofErr w:type="spellStart"/>
      <w:r w:rsidR="00443CDD" w:rsidRPr="00B622B2">
        <w:rPr>
          <w:rFonts w:ascii="Bookman Old Style" w:hAnsi="Bookman Old Style" w:cstheme="majorBidi"/>
          <w:color w:val="222222"/>
          <w:sz w:val="24"/>
          <w:szCs w:val="24"/>
          <w:lang w:val="en"/>
        </w:rPr>
        <w:t>Adat</w:t>
      </w:r>
      <w:proofErr w:type="spellEnd"/>
      <w:r w:rsidR="00443CDD" w:rsidRPr="00B622B2">
        <w:rPr>
          <w:rFonts w:ascii="Bookman Old Style" w:hAnsi="Bookman Old Style" w:cstheme="majorBidi"/>
          <w:color w:val="222222"/>
          <w:sz w:val="24"/>
          <w:szCs w:val="24"/>
          <w:lang w:val="en"/>
        </w:rPr>
        <w:t xml:space="preserve"> </w:t>
      </w:r>
      <w:proofErr w:type="spellStart"/>
      <w:r w:rsidR="00443CDD" w:rsidRPr="00B622B2">
        <w:rPr>
          <w:rFonts w:ascii="Bookman Old Style" w:hAnsi="Bookman Old Style" w:cstheme="majorBidi"/>
          <w:color w:val="222222"/>
          <w:sz w:val="24"/>
          <w:szCs w:val="24"/>
          <w:lang w:val="en"/>
        </w:rPr>
        <w:t>Bersendi</w:t>
      </w:r>
      <w:proofErr w:type="spellEnd"/>
      <w:r w:rsidR="00443CDD" w:rsidRPr="00B622B2">
        <w:rPr>
          <w:rFonts w:ascii="Bookman Old Style" w:hAnsi="Bookman Old Style" w:cstheme="majorBidi"/>
          <w:color w:val="222222"/>
          <w:sz w:val="24"/>
          <w:szCs w:val="24"/>
          <w:lang w:val="en"/>
        </w:rPr>
        <w:t xml:space="preserve"> </w:t>
      </w:r>
      <w:proofErr w:type="spellStart"/>
      <w:r w:rsidR="00443CDD" w:rsidRPr="00B622B2">
        <w:rPr>
          <w:rFonts w:ascii="Bookman Old Style" w:hAnsi="Bookman Old Style" w:cstheme="majorBidi"/>
          <w:color w:val="222222"/>
          <w:sz w:val="24"/>
          <w:szCs w:val="24"/>
          <w:lang w:val="en"/>
        </w:rPr>
        <w:t>Syarak</w:t>
      </w:r>
      <w:proofErr w:type="spellEnd"/>
      <w:r w:rsidR="00443CDD" w:rsidRPr="00B622B2">
        <w:rPr>
          <w:rFonts w:ascii="Bookman Old Style" w:hAnsi="Bookman Old Style" w:cstheme="majorBidi"/>
          <w:color w:val="222222"/>
          <w:sz w:val="24"/>
          <w:szCs w:val="24"/>
          <w:lang w:val="en"/>
        </w:rPr>
        <w:t xml:space="preserve">, </w:t>
      </w:r>
      <w:proofErr w:type="spellStart"/>
      <w:r w:rsidR="00443CDD" w:rsidRPr="00B622B2">
        <w:rPr>
          <w:rFonts w:ascii="Bookman Old Style" w:hAnsi="Bookman Old Style" w:cstheme="majorBidi"/>
          <w:color w:val="222222"/>
          <w:sz w:val="24"/>
          <w:szCs w:val="24"/>
          <w:lang w:val="en"/>
        </w:rPr>
        <w:t>Syarak</w:t>
      </w:r>
      <w:proofErr w:type="spellEnd"/>
      <w:r w:rsidR="00443CDD" w:rsidRPr="00B622B2">
        <w:rPr>
          <w:rFonts w:ascii="Bookman Old Style" w:hAnsi="Bookman Old Style" w:cstheme="majorBidi"/>
          <w:color w:val="222222"/>
          <w:sz w:val="24"/>
          <w:szCs w:val="24"/>
          <w:lang w:val="en"/>
        </w:rPr>
        <w:t xml:space="preserve"> </w:t>
      </w:r>
      <w:proofErr w:type="spellStart"/>
      <w:r w:rsidR="00443CDD" w:rsidRPr="00B622B2">
        <w:rPr>
          <w:rFonts w:ascii="Bookman Old Style" w:hAnsi="Bookman Old Style" w:cstheme="majorBidi"/>
          <w:color w:val="222222"/>
          <w:sz w:val="24"/>
          <w:szCs w:val="24"/>
          <w:lang w:val="en"/>
        </w:rPr>
        <w:t>Bersendi</w:t>
      </w:r>
      <w:proofErr w:type="spellEnd"/>
      <w:r w:rsidR="00443CDD" w:rsidRPr="00B622B2">
        <w:rPr>
          <w:rFonts w:ascii="Bookman Old Style" w:hAnsi="Bookman Old Style" w:cstheme="majorBidi"/>
          <w:color w:val="222222"/>
          <w:sz w:val="24"/>
          <w:szCs w:val="24"/>
          <w:lang w:val="en"/>
        </w:rPr>
        <w:t xml:space="preserve"> </w:t>
      </w:r>
      <w:proofErr w:type="spellStart"/>
      <w:r w:rsidR="00443CDD" w:rsidRPr="00B622B2">
        <w:rPr>
          <w:rFonts w:ascii="Bookman Old Style" w:hAnsi="Bookman Old Style" w:cstheme="majorBidi"/>
          <w:color w:val="222222"/>
          <w:sz w:val="24"/>
          <w:szCs w:val="24"/>
          <w:lang w:val="en"/>
        </w:rPr>
        <w:t>Kitabullah</w:t>
      </w:r>
      <w:proofErr w:type="spellEnd"/>
      <w:r w:rsidR="00443CDD" w:rsidRPr="00B622B2">
        <w:rPr>
          <w:rFonts w:ascii="Bookman Old Style" w:hAnsi="Bookman Old Style" w:cstheme="majorBidi"/>
          <w:color w:val="222222"/>
          <w:sz w:val="24"/>
          <w:szCs w:val="24"/>
          <w:lang w:val="en"/>
        </w:rPr>
        <w:t>" apparently holds the potential for conflict in various forms, from fights between villages, land grabs to other conflicts in the form of religious intolerance</w:t>
      </w:r>
      <w:r w:rsidR="00443CDD" w:rsidRPr="00B622B2">
        <w:rPr>
          <w:rFonts w:ascii="Bookman Old Style" w:hAnsi="Bookman Old Style" w:cstheme="majorBidi"/>
          <w:color w:val="222222"/>
          <w:sz w:val="24"/>
          <w:szCs w:val="24"/>
        </w:rPr>
        <w:t>.</w:t>
      </w:r>
      <w:r w:rsidR="00443CDD" w:rsidRPr="00B622B2">
        <w:rPr>
          <w:rStyle w:val="FootnoteReference"/>
          <w:rFonts w:ascii="Bookman Old Style" w:hAnsi="Bookman Old Style" w:cstheme="majorBidi"/>
          <w:color w:val="222222"/>
          <w:sz w:val="24"/>
          <w:szCs w:val="24"/>
        </w:rPr>
        <w:footnoteReference w:id="11"/>
      </w:r>
      <w:r w:rsidR="00443CDD" w:rsidRPr="00B622B2">
        <w:rPr>
          <w:rFonts w:ascii="Bookman Old Style" w:hAnsi="Bookman Old Style" w:cstheme="majorBidi"/>
          <w:color w:val="222222"/>
          <w:sz w:val="24"/>
          <w:szCs w:val="24"/>
        </w:rPr>
        <w:t xml:space="preserve"> </w:t>
      </w:r>
      <w:r w:rsidR="00431DB1" w:rsidRPr="00B622B2">
        <w:rPr>
          <w:rFonts w:ascii="Bookman Old Style" w:hAnsi="Bookman Old Style" w:cstheme="majorBidi"/>
          <w:color w:val="000000" w:themeColor="text1"/>
          <w:sz w:val="24"/>
          <w:szCs w:val="24"/>
        </w:rPr>
        <w:t>Religious harmony, community and government is as a basic to create sustainable development in this country. Inter-religious dialogue under the program of FKUB of Indonesia can be as a modal and place of religious harmony and religious awarness where become intrinsic value of universal humanity.</w:t>
      </w:r>
      <w:r w:rsidR="00431DB1" w:rsidRPr="00B622B2">
        <w:rPr>
          <w:rStyle w:val="FootnoteReference"/>
          <w:rFonts w:ascii="Bookman Old Style" w:hAnsi="Bookman Old Style" w:cstheme="majorBidi"/>
          <w:color w:val="000000" w:themeColor="text1"/>
          <w:sz w:val="24"/>
          <w:szCs w:val="24"/>
        </w:rPr>
        <w:footnoteReference w:id="12"/>
      </w:r>
      <w:r w:rsidR="009F7386" w:rsidRPr="00B622B2">
        <w:rPr>
          <w:rFonts w:ascii="Bookman Old Style" w:hAnsi="Bookman Old Style" w:cstheme="majorBidi"/>
          <w:color w:val="000000" w:themeColor="text1"/>
          <w:sz w:val="24"/>
          <w:szCs w:val="24"/>
        </w:rPr>
        <w:t xml:space="preserve"> </w:t>
      </w:r>
      <w:r w:rsidR="009F7386" w:rsidRPr="00B622B2">
        <w:rPr>
          <w:rFonts w:ascii="Bookman Old Style" w:hAnsi="Bookman Old Style" w:cstheme="majorBidi"/>
          <w:color w:val="000000" w:themeColor="text1"/>
          <w:sz w:val="24"/>
          <w:szCs w:val="24"/>
          <w:shd w:val="clear" w:color="auto" w:fill="FFFFFF"/>
        </w:rPr>
        <w:t>In the last two years there have been several survey institutes and research bodies that have launched their research results which show that West Sumatra is an area with a low level of tolerance.</w:t>
      </w:r>
      <w:r w:rsidR="00DF1E44" w:rsidRPr="00B622B2">
        <w:rPr>
          <w:rStyle w:val="FootnoteReference"/>
          <w:rFonts w:ascii="Bookman Old Style" w:hAnsi="Bookman Old Style" w:cstheme="majorBidi"/>
          <w:color w:val="000000" w:themeColor="text1"/>
          <w:sz w:val="24"/>
          <w:szCs w:val="24"/>
          <w:shd w:val="clear" w:color="auto" w:fill="FFFFFF"/>
        </w:rPr>
        <w:footnoteReference w:id="13"/>
      </w:r>
      <w:r w:rsidR="00DF1E44" w:rsidRPr="00B622B2">
        <w:rPr>
          <w:rFonts w:ascii="Bookman Old Style" w:hAnsi="Bookman Old Style" w:cstheme="majorBidi"/>
          <w:color w:val="000000" w:themeColor="text1"/>
          <w:sz w:val="24"/>
          <w:szCs w:val="24"/>
        </w:rPr>
        <w:t xml:space="preserve"> </w:t>
      </w:r>
      <w:r w:rsidR="00A4143F" w:rsidRPr="00B622B2">
        <w:rPr>
          <w:rFonts w:ascii="Bookman Old Style" w:hAnsi="Bookman Old Style" w:cstheme="majorBidi"/>
          <w:color w:val="000000" w:themeColor="text1"/>
          <w:sz w:val="24"/>
          <w:szCs w:val="24"/>
          <w:lang w:val="en"/>
        </w:rPr>
        <w:t xml:space="preserve">The index of harmony in West Sumatra with 19 regencies and cities is still very low, especially in relation to the construction of places of worship, the implementation of worship together to issues of worship and Christmas celebrations. This is due, among others, to (1) interfaith dialogue tends to be polite, </w:t>
      </w:r>
      <w:proofErr w:type="gramStart"/>
      <w:r w:rsidR="00A4143F" w:rsidRPr="00B622B2">
        <w:rPr>
          <w:rFonts w:ascii="Bookman Old Style" w:hAnsi="Bookman Old Style" w:cstheme="majorBidi"/>
          <w:color w:val="000000" w:themeColor="text1"/>
          <w:sz w:val="24"/>
          <w:szCs w:val="24"/>
          <w:lang w:val="en"/>
        </w:rPr>
        <w:t>does not touch real problems of diversity gover</w:t>
      </w:r>
      <w:r w:rsidR="000E1CFF" w:rsidRPr="00B622B2">
        <w:rPr>
          <w:rFonts w:ascii="Bookman Old Style" w:hAnsi="Bookman Old Style" w:cstheme="majorBidi"/>
          <w:color w:val="000000" w:themeColor="text1"/>
          <w:sz w:val="24"/>
          <w:szCs w:val="24"/>
          <w:lang w:val="en"/>
        </w:rPr>
        <w:t xml:space="preserve">nance; (2) out of 19 regencies </w:t>
      </w:r>
      <w:r w:rsidR="000E1CFF" w:rsidRPr="00B622B2">
        <w:rPr>
          <w:rFonts w:ascii="Bookman Old Style" w:hAnsi="Bookman Old Style" w:cstheme="majorBidi"/>
          <w:color w:val="000000" w:themeColor="text1"/>
          <w:sz w:val="24"/>
          <w:szCs w:val="24"/>
        </w:rPr>
        <w:t>or</w:t>
      </w:r>
      <w:r w:rsidR="00A4143F" w:rsidRPr="00B622B2">
        <w:rPr>
          <w:rFonts w:ascii="Bookman Old Style" w:hAnsi="Bookman Old Style" w:cstheme="majorBidi"/>
          <w:color w:val="000000" w:themeColor="text1"/>
          <w:sz w:val="24"/>
          <w:szCs w:val="24"/>
          <w:lang w:val="en"/>
        </w:rPr>
        <w:t xml:space="preserve"> cities where there are official churches or houses of worship, only 9 municipalities (</w:t>
      </w:r>
      <w:proofErr w:type="spellStart"/>
      <w:r w:rsidR="00A4143F" w:rsidRPr="00B622B2">
        <w:rPr>
          <w:rFonts w:ascii="Bookman Old Style" w:hAnsi="Bookman Old Style" w:cstheme="majorBidi"/>
          <w:color w:val="000000" w:themeColor="text1"/>
          <w:sz w:val="24"/>
          <w:szCs w:val="24"/>
          <w:lang w:val="en"/>
        </w:rPr>
        <w:t>Mentawai</w:t>
      </w:r>
      <w:proofErr w:type="spellEnd"/>
      <w:r w:rsidR="00A4143F" w:rsidRPr="00B622B2">
        <w:rPr>
          <w:rFonts w:ascii="Bookman Old Style" w:hAnsi="Bookman Old Style" w:cstheme="majorBidi"/>
          <w:color w:val="000000" w:themeColor="text1"/>
          <w:sz w:val="24"/>
          <w:szCs w:val="24"/>
          <w:lang w:val="en"/>
        </w:rPr>
        <w:t xml:space="preserve">, Padang, Padang </w:t>
      </w:r>
      <w:proofErr w:type="spellStart"/>
      <w:r w:rsidR="00A4143F" w:rsidRPr="00B622B2">
        <w:rPr>
          <w:rFonts w:ascii="Bookman Old Style" w:hAnsi="Bookman Old Style" w:cstheme="majorBidi"/>
          <w:color w:val="000000" w:themeColor="text1"/>
          <w:sz w:val="24"/>
          <w:szCs w:val="24"/>
          <w:lang w:val="en"/>
        </w:rPr>
        <w:t>Pariaman</w:t>
      </w:r>
      <w:proofErr w:type="spellEnd"/>
      <w:r w:rsidR="00A4143F" w:rsidRPr="00B622B2">
        <w:rPr>
          <w:rFonts w:ascii="Bookman Old Style" w:hAnsi="Bookman Old Style" w:cstheme="majorBidi"/>
          <w:color w:val="000000" w:themeColor="text1"/>
          <w:sz w:val="24"/>
          <w:szCs w:val="24"/>
          <w:lang w:val="en"/>
        </w:rPr>
        <w:t xml:space="preserve">, Padang </w:t>
      </w:r>
      <w:proofErr w:type="spellStart"/>
      <w:r w:rsidR="00A4143F" w:rsidRPr="00B622B2">
        <w:rPr>
          <w:rFonts w:ascii="Bookman Old Style" w:hAnsi="Bookman Old Style" w:cstheme="majorBidi"/>
          <w:color w:val="000000" w:themeColor="text1"/>
          <w:sz w:val="24"/>
          <w:szCs w:val="24"/>
          <w:lang w:val="en"/>
        </w:rPr>
        <w:t>Panjang</w:t>
      </w:r>
      <w:proofErr w:type="spellEnd"/>
      <w:r w:rsidR="00A4143F" w:rsidRPr="00B622B2">
        <w:rPr>
          <w:rFonts w:ascii="Bookman Old Style" w:hAnsi="Bookman Old Style" w:cstheme="majorBidi"/>
          <w:color w:val="000000" w:themeColor="text1"/>
          <w:sz w:val="24"/>
          <w:szCs w:val="24"/>
          <w:lang w:val="en"/>
        </w:rPr>
        <w:t xml:space="preserve">, </w:t>
      </w:r>
      <w:proofErr w:type="spellStart"/>
      <w:r w:rsidR="00A4143F" w:rsidRPr="00B622B2">
        <w:rPr>
          <w:rFonts w:ascii="Bookman Old Style" w:hAnsi="Bookman Old Style" w:cstheme="majorBidi"/>
          <w:color w:val="000000" w:themeColor="text1"/>
          <w:sz w:val="24"/>
          <w:szCs w:val="24"/>
          <w:lang w:val="en"/>
        </w:rPr>
        <w:t>Bukittinggi</w:t>
      </w:r>
      <w:proofErr w:type="spellEnd"/>
      <w:r w:rsidR="00A4143F" w:rsidRPr="00B622B2">
        <w:rPr>
          <w:rFonts w:ascii="Bookman Old Style" w:hAnsi="Bookman Old Style" w:cstheme="majorBidi"/>
          <w:color w:val="000000" w:themeColor="text1"/>
          <w:sz w:val="24"/>
          <w:szCs w:val="24"/>
          <w:lang w:val="en"/>
        </w:rPr>
        <w:t xml:space="preserve">, </w:t>
      </w:r>
      <w:proofErr w:type="spellStart"/>
      <w:r w:rsidR="00A4143F" w:rsidRPr="00B622B2">
        <w:rPr>
          <w:rFonts w:ascii="Bookman Old Style" w:hAnsi="Bookman Old Style" w:cstheme="majorBidi"/>
          <w:color w:val="000000" w:themeColor="text1"/>
          <w:sz w:val="24"/>
          <w:szCs w:val="24"/>
          <w:lang w:val="en"/>
        </w:rPr>
        <w:t>Payakumbuh</w:t>
      </w:r>
      <w:proofErr w:type="spellEnd"/>
      <w:r w:rsidR="00A4143F" w:rsidRPr="00B622B2">
        <w:rPr>
          <w:rFonts w:ascii="Bookman Old Style" w:hAnsi="Bookman Old Style" w:cstheme="majorBidi"/>
          <w:color w:val="000000" w:themeColor="text1"/>
          <w:sz w:val="24"/>
          <w:szCs w:val="24"/>
          <w:lang w:val="en"/>
        </w:rPr>
        <w:t xml:space="preserve"> </w:t>
      </w:r>
      <w:proofErr w:type="spellStart"/>
      <w:r w:rsidR="00A4143F" w:rsidRPr="00B622B2">
        <w:rPr>
          <w:rFonts w:ascii="Bookman Old Style" w:hAnsi="Bookman Old Style" w:cstheme="majorBidi"/>
          <w:color w:val="000000" w:themeColor="text1"/>
          <w:sz w:val="24"/>
          <w:szCs w:val="24"/>
          <w:lang w:val="en"/>
        </w:rPr>
        <w:t>Kapel</w:t>
      </w:r>
      <w:proofErr w:type="spellEnd"/>
      <w:r w:rsidR="00A4143F" w:rsidRPr="00B622B2">
        <w:rPr>
          <w:rFonts w:ascii="Bookman Old Style" w:hAnsi="Bookman Old Style" w:cstheme="majorBidi"/>
          <w:color w:val="000000" w:themeColor="text1"/>
          <w:sz w:val="24"/>
          <w:szCs w:val="24"/>
          <w:lang w:val="en"/>
        </w:rPr>
        <w:t xml:space="preserve">, </w:t>
      </w:r>
      <w:proofErr w:type="spellStart"/>
      <w:r w:rsidR="00A4143F" w:rsidRPr="00B622B2">
        <w:rPr>
          <w:rFonts w:ascii="Bookman Old Style" w:hAnsi="Bookman Old Style" w:cstheme="majorBidi"/>
          <w:color w:val="000000" w:themeColor="text1"/>
          <w:sz w:val="24"/>
          <w:szCs w:val="24"/>
          <w:lang w:val="en"/>
        </w:rPr>
        <w:t>Sawahlunto</w:t>
      </w:r>
      <w:proofErr w:type="spellEnd"/>
      <w:r w:rsidR="00A4143F" w:rsidRPr="00B622B2">
        <w:rPr>
          <w:rFonts w:ascii="Bookman Old Style" w:hAnsi="Bookman Old Style" w:cstheme="majorBidi"/>
          <w:color w:val="000000" w:themeColor="text1"/>
          <w:sz w:val="24"/>
          <w:szCs w:val="24"/>
          <w:lang w:val="en"/>
        </w:rPr>
        <w:t xml:space="preserve">, West </w:t>
      </w:r>
      <w:proofErr w:type="spellStart"/>
      <w:r w:rsidR="00A4143F" w:rsidRPr="00B622B2">
        <w:rPr>
          <w:rFonts w:ascii="Bookman Old Style" w:hAnsi="Bookman Old Style" w:cstheme="majorBidi"/>
          <w:color w:val="000000" w:themeColor="text1"/>
          <w:sz w:val="24"/>
          <w:szCs w:val="24"/>
          <w:lang w:val="en"/>
        </w:rPr>
        <w:t>Pasaman</w:t>
      </w:r>
      <w:proofErr w:type="spellEnd"/>
      <w:r w:rsidR="00A4143F" w:rsidRPr="00B622B2">
        <w:rPr>
          <w:rFonts w:ascii="Bookman Old Style" w:hAnsi="Bookman Old Style" w:cstheme="majorBidi"/>
          <w:color w:val="000000" w:themeColor="text1"/>
          <w:sz w:val="24"/>
          <w:szCs w:val="24"/>
          <w:lang w:val="en"/>
        </w:rPr>
        <w:t xml:space="preserve"> and </w:t>
      </w:r>
      <w:proofErr w:type="spellStart"/>
      <w:r w:rsidR="00A4143F" w:rsidRPr="00B622B2">
        <w:rPr>
          <w:rFonts w:ascii="Bookman Old Style" w:hAnsi="Bookman Old Style" w:cstheme="majorBidi"/>
          <w:color w:val="000000" w:themeColor="text1"/>
          <w:sz w:val="24"/>
          <w:szCs w:val="24"/>
          <w:lang w:val="en"/>
        </w:rPr>
        <w:t>Pasaman</w:t>
      </w:r>
      <w:proofErr w:type="spellEnd"/>
      <w:r w:rsidR="00A4143F" w:rsidRPr="00B622B2">
        <w:rPr>
          <w:rFonts w:ascii="Bookman Old Style" w:hAnsi="Bookman Old Style" w:cstheme="majorBidi"/>
          <w:color w:val="000000" w:themeColor="text1"/>
          <w:sz w:val="24"/>
          <w:szCs w:val="24"/>
          <w:lang w:val="en"/>
        </w:rPr>
        <w:t>)</w:t>
      </w:r>
      <w:proofErr w:type="gramEnd"/>
      <w:r w:rsidR="00A4143F" w:rsidRPr="00B622B2">
        <w:rPr>
          <w:rFonts w:ascii="Bookman Old Style" w:hAnsi="Bookman Old Style" w:cstheme="majorBidi"/>
          <w:color w:val="000000" w:themeColor="text1"/>
          <w:sz w:val="24"/>
          <w:szCs w:val="24"/>
          <w:lang w:val="en"/>
        </w:rPr>
        <w:t>. Meanwhile, in 10 other districts/ cities, there are only unofficial prayer houses and houses that are used for worship.</w:t>
      </w:r>
      <w:r w:rsidR="00A4143F" w:rsidRPr="00B622B2">
        <w:rPr>
          <w:rStyle w:val="FootnoteReference"/>
          <w:rFonts w:ascii="Bookman Old Style" w:hAnsi="Bookman Old Style" w:cstheme="majorBidi"/>
          <w:color w:val="000000" w:themeColor="text1"/>
          <w:sz w:val="24"/>
          <w:szCs w:val="24"/>
          <w:lang w:val="en"/>
        </w:rPr>
        <w:footnoteReference w:id="14"/>
      </w:r>
      <w:r w:rsidR="000D23BC" w:rsidRPr="00B622B2">
        <w:rPr>
          <w:rFonts w:ascii="Bookman Old Style" w:hAnsi="Bookman Old Style" w:cstheme="majorBidi"/>
          <w:color w:val="000000" w:themeColor="text1"/>
          <w:sz w:val="24"/>
          <w:szCs w:val="24"/>
        </w:rPr>
        <w:t xml:space="preserve"> </w:t>
      </w:r>
      <w:r w:rsidR="00DF1E44" w:rsidRPr="00B622B2">
        <w:rPr>
          <w:rFonts w:ascii="Bookman Old Style" w:hAnsi="Bookman Old Style" w:cstheme="majorBidi"/>
          <w:color w:val="000000" w:themeColor="text1"/>
          <w:sz w:val="24"/>
          <w:szCs w:val="24"/>
        </w:rPr>
        <w:t>The Ma'arif Institut in 2017 stated that the people of Padang City are a city that does not reflect Islamic life in terms of interaction between religious communities.  The Setara Institut in 20</w:t>
      </w:r>
      <w:r w:rsidR="000D23BC" w:rsidRPr="00B622B2">
        <w:rPr>
          <w:rFonts w:ascii="Bookman Old Style" w:hAnsi="Bookman Old Style" w:cstheme="majorBidi"/>
          <w:color w:val="000000" w:themeColor="text1"/>
          <w:sz w:val="24"/>
          <w:szCs w:val="24"/>
        </w:rPr>
        <w:t>20</w:t>
      </w:r>
      <w:r w:rsidR="00DF1E44" w:rsidRPr="00B622B2">
        <w:rPr>
          <w:rFonts w:ascii="Bookman Old Style" w:hAnsi="Bookman Old Style" w:cstheme="majorBidi"/>
          <w:color w:val="000000" w:themeColor="text1"/>
          <w:sz w:val="24"/>
          <w:szCs w:val="24"/>
        </w:rPr>
        <w:t xml:space="preserve"> also released survey results that West Sumatra is an area whose people are in a zone of intolerance. </w:t>
      </w:r>
      <w:r w:rsidR="000D23BC" w:rsidRPr="00B622B2">
        <w:rPr>
          <w:rFonts w:ascii="Bookman Old Style" w:hAnsi="Bookman Old Style" w:cstheme="majorBidi"/>
          <w:color w:val="000000" w:themeColor="text1"/>
          <w:spacing w:val="2"/>
          <w:sz w:val="24"/>
          <w:szCs w:val="24"/>
        </w:rPr>
        <w:t>The following is a ranking list of tolerance and intolerance cities in Indonesia from the survey conducted through the method of asking questions and technical triangulation of source and meeting with experts. The ranking follows a scale of 1-7. Top 10 most intolerant cities: Tanjung Balai (score: 2.817), Banda Aceh (score: 2.830), Jakarta (score: 2.880), Cilegon (score: 3.420), Padang (score: 3.450), Depok (score: 3.490), Bogor (score: 3.533), Makassar (score: 3.637), Medan (score: 3.710), and Sabang (score: 3.757).</w:t>
      </w:r>
      <w:r w:rsidR="000D23BC" w:rsidRPr="00B622B2">
        <w:rPr>
          <w:rStyle w:val="FootnoteReference"/>
          <w:rFonts w:ascii="Bookman Old Style" w:hAnsi="Bookman Old Style" w:cstheme="majorBidi"/>
          <w:color w:val="000000" w:themeColor="text1"/>
          <w:spacing w:val="2"/>
          <w:sz w:val="24"/>
          <w:szCs w:val="24"/>
        </w:rPr>
        <w:footnoteReference w:id="15"/>
      </w:r>
      <w:r w:rsidR="000D23BC" w:rsidRPr="00B622B2">
        <w:rPr>
          <w:rFonts w:ascii="Bookman Old Style" w:hAnsi="Bookman Old Style" w:cstheme="majorBidi"/>
          <w:color w:val="000000" w:themeColor="text1"/>
          <w:spacing w:val="2"/>
          <w:sz w:val="24"/>
          <w:szCs w:val="24"/>
        </w:rPr>
        <w:t xml:space="preserve"> </w:t>
      </w:r>
      <w:r w:rsidR="00DF1E44" w:rsidRPr="00B622B2">
        <w:rPr>
          <w:rFonts w:ascii="Bookman Old Style" w:hAnsi="Bookman Old Style" w:cstheme="majorBidi"/>
          <w:color w:val="000000" w:themeColor="text1"/>
          <w:sz w:val="24"/>
          <w:szCs w:val="24"/>
        </w:rPr>
        <w:t>The Balitbang of the Ministry of Religion of the Republic of Indonesia in its final 2018 report said that West Sumatra is in the 32nd position of the province whose tolerance level is worrying. PPIM Jakarta also mentions that religion teachers in schools and madrasahs are no longer a source of knowledge for students, and opinions of intolerance are strong enough in their thoughts and actions.</w:t>
      </w:r>
      <w:r w:rsidR="000E1CFF" w:rsidRPr="00B622B2">
        <w:rPr>
          <w:rFonts w:ascii="Bookman Old Style" w:hAnsi="Bookman Old Style" w:cstheme="majorBidi"/>
          <w:color w:val="000000" w:themeColor="text1"/>
          <w:sz w:val="24"/>
          <w:szCs w:val="24"/>
        </w:rPr>
        <w:t xml:space="preserve"> Acc</w:t>
      </w:r>
      <w:r w:rsidR="00DF1E44" w:rsidRPr="00B622B2">
        <w:rPr>
          <w:rFonts w:ascii="Bookman Old Style" w:hAnsi="Bookman Old Style" w:cstheme="majorBidi"/>
          <w:color w:val="000000" w:themeColor="text1"/>
          <w:sz w:val="24"/>
          <w:szCs w:val="24"/>
        </w:rPr>
        <w:t xml:space="preserve">ording to Duski Samad, the labeling of intolerance has created a perception that is not </w:t>
      </w:r>
      <w:r w:rsidR="00DF1E44" w:rsidRPr="00B622B2">
        <w:rPr>
          <w:rFonts w:ascii="Bookman Old Style" w:hAnsi="Bookman Old Style" w:cstheme="majorBidi"/>
          <w:color w:val="000000" w:themeColor="text1"/>
          <w:sz w:val="24"/>
          <w:szCs w:val="24"/>
        </w:rPr>
        <w:lastRenderedPageBreak/>
        <w:t>healthy for the interaction of social life in society. Survey and research findings that place West Sumatra in a position of poor tolerance, the threat of radicalism, and even worse the field of terrorism are forms of socio-cultural and religious anomalies that need in-depth explanation.</w:t>
      </w:r>
      <w:r w:rsidR="00DF1E44" w:rsidRPr="00B622B2">
        <w:rPr>
          <w:rStyle w:val="FootnoteReference"/>
          <w:rFonts w:ascii="Bookman Old Style" w:hAnsi="Bookman Old Style" w:cstheme="majorBidi"/>
          <w:color w:val="000000" w:themeColor="text1"/>
          <w:sz w:val="24"/>
          <w:szCs w:val="24"/>
        </w:rPr>
        <w:footnoteReference w:id="16"/>
      </w:r>
      <w:r w:rsidR="000A590F" w:rsidRPr="00B622B2">
        <w:rPr>
          <w:rFonts w:ascii="Bookman Old Style" w:hAnsi="Bookman Old Style" w:cstheme="majorBidi"/>
          <w:color w:val="000000" w:themeColor="text1"/>
          <w:sz w:val="24"/>
          <w:szCs w:val="24"/>
        </w:rPr>
        <w:t xml:space="preserve"> </w:t>
      </w:r>
    </w:p>
    <w:p w:rsidR="00BC55EB" w:rsidRPr="00B622B2" w:rsidRDefault="00BC55EB" w:rsidP="00BC55EB">
      <w:pPr>
        <w:pStyle w:val="HTMLPreformatted"/>
        <w:shd w:val="clear" w:color="auto" w:fill="FFFFFF" w:themeFill="background1"/>
        <w:jc w:val="both"/>
        <w:rPr>
          <w:rFonts w:ascii="Bookman Old Style" w:hAnsi="Bookman Old Style" w:cstheme="majorBidi"/>
          <w:color w:val="000000" w:themeColor="text1"/>
          <w:sz w:val="24"/>
          <w:szCs w:val="24"/>
        </w:rPr>
      </w:pPr>
      <w:r w:rsidRPr="00B622B2">
        <w:rPr>
          <w:rFonts w:ascii="Bookman Old Style" w:hAnsi="Bookman Old Style" w:cstheme="majorBidi"/>
          <w:color w:val="000000" w:themeColor="text1"/>
          <w:sz w:val="24"/>
          <w:szCs w:val="24"/>
        </w:rPr>
        <w:tab/>
      </w:r>
      <w:r w:rsidR="00AB4118" w:rsidRPr="00B622B2">
        <w:rPr>
          <w:rFonts w:ascii="Bookman Old Style" w:hAnsi="Bookman Old Style" w:cstheme="majorBidi"/>
          <w:color w:val="000000" w:themeColor="text1"/>
          <w:sz w:val="24"/>
          <w:szCs w:val="24"/>
        </w:rPr>
        <w:t>Similar conflicts has frequently occurred in West Pasaman, such as Padang Candu church arson in 2002 because of the establishment of the church adjacent to the Jami mosque separated only by a 7 meter road</w:t>
      </w:r>
      <w:r w:rsidR="00AB4118" w:rsidRPr="00B622B2">
        <w:rPr>
          <w:rFonts w:ascii="Bookman Old Style" w:hAnsi="Bookman Old Style" w:cstheme="majorBidi"/>
          <w:color w:val="000000" w:themeColor="text1"/>
          <w:sz w:val="24"/>
          <w:szCs w:val="24"/>
          <w:lang w:val="en-US"/>
        </w:rPr>
        <w:t>;</w:t>
      </w:r>
      <w:r w:rsidR="00AB4118" w:rsidRPr="00B622B2">
        <w:rPr>
          <w:rFonts w:ascii="Bookman Old Style" w:hAnsi="Bookman Old Style" w:cstheme="majorBidi"/>
          <w:color w:val="000000" w:themeColor="text1"/>
          <w:sz w:val="24"/>
          <w:szCs w:val="24"/>
        </w:rPr>
        <w:t xml:space="preserve"> the protest against Christian Chairperson of the West Pasaman District Court in 2008</w:t>
      </w:r>
      <w:r w:rsidR="00AB4118" w:rsidRPr="00B622B2">
        <w:rPr>
          <w:rFonts w:ascii="Bookman Old Style" w:hAnsi="Bookman Old Style" w:cstheme="majorBidi"/>
          <w:color w:val="000000" w:themeColor="text1"/>
          <w:sz w:val="24"/>
          <w:szCs w:val="24"/>
          <w:lang w:val="en-US"/>
        </w:rPr>
        <w:t xml:space="preserve">; </w:t>
      </w:r>
      <w:r w:rsidR="00AB4118" w:rsidRPr="00B622B2">
        <w:rPr>
          <w:rFonts w:ascii="Bookman Old Style" w:hAnsi="Bookman Old Style" w:cstheme="majorBidi"/>
          <w:color w:val="000000" w:themeColor="text1"/>
          <w:sz w:val="24"/>
          <w:szCs w:val="24"/>
        </w:rPr>
        <w:t>the sealing of Keluarga Kudus</w:t>
      </w:r>
      <w:r w:rsidR="00AB4118" w:rsidRPr="00B622B2">
        <w:rPr>
          <w:rFonts w:ascii="Bookman Old Style" w:hAnsi="Bookman Old Style" w:cstheme="majorBidi"/>
          <w:sz w:val="24"/>
          <w:szCs w:val="24"/>
        </w:rPr>
        <w:t xml:space="preserve"> Parish Church in West Pasaman in 2012, St Mary Kinasi Church arson on May 4, 2014 in West Pasaman</w:t>
      </w:r>
      <w:r w:rsidR="000E1CFF" w:rsidRPr="00B622B2">
        <w:rPr>
          <w:rFonts w:ascii="Bookman Old Style" w:hAnsi="Bookman Old Style" w:cstheme="majorBidi"/>
          <w:sz w:val="24"/>
          <w:szCs w:val="24"/>
        </w:rPr>
        <w:t>.</w:t>
      </w:r>
      <w:r w:rsidR="00AB4118" w:rsidRPr="00B622B2">
        <w:rPr>
          <w:rFonts w:ascii="Bookman Old Style" w:hAnsi="Bookman Old Style" w:cstheme="majorBidi"/>
          <w:sz w:val="24"/>
          <w:szCs w:val="24"/>
        </w:rPr>
        <w:t xml:space="preserve"> </w:t>
      </w:r>
      <w:r w:rsidR="000A590F" w:rsidRPr="00B622B2">
        <w:rPr>
          <w:rFonts w:ascii="Bookman Old Style" w:hAnsi="Bookman Old Style" w:cstheme="majorBidi"/>
          <w:color w:val="222222"/>
          <w:sz w:val="24"/>
          <w:szCs w:val="24"/>
          <w:lang w:val="en"/>
        </w:rPr>
        <w:t xml:space="preserve">There was damage to the houses of residents who lived in </w:t>
      </w:r>
      <w:proofErr w:type="spellStart"/>
      <w:r w:rsidR="000A590F" w:rsidRPr="00B622B2">
        <w:rPr>
          <w:rFonts w:ascii="Bookman Old Style" w:hAnsi="Bookman Old Style" w:cstheme="majorBidi"/>
          <w:color w:val="222222"/>
          <w:sz w:val="24"/>
          <w:szCs w:val="24"/>
          <w:lang w:val="en"/>
        </w:rPr>
        <w:t>Luhak</w:t>
      </w:r>
      <w:proofErr w:type="spellEnd"/>
      <w:r w:rsidR="000A590F" w:rsidRPr="00B622B2">
        <w:rPr>
          <w:rFonts w:ascii="Bookman Old Style" w:hAnsi="Bookman Old Style" w:cstheme="majorBidi"/>
          <w:color w:val="222222"/>
          <w:sz w:val="24"/>
          <w:szCs w:val="24"/>
          <w:lang w:val="en"/>
        </w:rPr>
        <w:t xml:space="preserve"> Nan Duo District in 2012. The house was "transformed" into a church (a place of worship) because the place of worship was far from their residence, so that the incident sparked anger for the Muslims, which in the end they forcibly took apart the cross that was installed outside the house and sealed the house. In addition, in 2014 two churches located in </w:t>
      </w:r>
      <w:proofErr w:type="spellStart"/>
      <w:r w:rsidR="000A590F" w:rsidRPr="00B622B2">
        <w:rPr>
          <w:rFonts w:ascii="Bookman Old Style" w:hAnsi="Bookman Old Style" w:cstheme="majorBidi"/>
          <w:color w:val="222222"/>
          <w:sz w:val="24"/>
          <w:szCs w:val="24"/>
          <w:lang w:val="en"/>
        </w:rPr>
        <w:t>Kinali</w:t>
      </w:r>
      <w:proofErr w:type="spellEnd"/>
      <w:r w:rsidR="000A590F" w:rsidRPr="00B622B2">
        <w:rPr>
          <w:rFonts w:ascii="Bookman Old Style" w:hAnsi="Bookman Old Style" w:cstheme="majorBidi"/>
          <w:color w:val="222222"/>
          <w:sz w:val="24"/>
          <w:szCs w:val="24"/>
          <w:lang w:val="en"/>
        </w:rPr>
        <w:t xml:space="preserve"> District were also burned at the same time, namely the Church of St. Maria was appointed to Heaven and the </w:t>
      </w:r>
      <w:proofErr w:type="spellStart"/>
      <w:r w:rsidR="000A590F" w:rsidRPr="00B622B2">
        <w:rPr>
          <w:rFonts w:ascii="Bookman Old Style" w:hAnsi="Bookman Old Style" w:cstheme="majorBidi"/>
          <w:color w:val="222222"/>
          <w:sz w:val="24"/>
          <w:szCs w:val="24"/>
          <w:lang w:val="en"/>
        </w:rPr>
        <w:t>Theresia</w:t>
      </w:r>
      <w:proofErr w:type="spellEnd"/>
      <w:r w:rsidR="000A590F" w:rsidRPr="00B622B2">
        <w:rPr>
          <w:rFonts w:ascii="Bookman Old Style" w:hAnsi="Bookman Old Style" w:cstheme="majorBidi"/>
          <w:color w:val="222222"/>
          <w:sz w:val="24"/>
          <w:szCs w:val="24"/>
          <w:lang w:val="en"/>
        </w:rPr>
        <w:t xml:space="preserve"> Church.</w:t>
      </w:r>
      <w:r w:rsidR="000A590F" w:rsidRPr="00B622B2">
        <w:rPr>
          <w:rStyle w:val="FootnoteReference"/>
          <w:rFonts w:ascii="Bookman Old Style" w:hAnsi="Bookman Old Style" w:cstheme="majorBidi"/>
          <w:color w:val="222222"/>
          <w:sz w:val="24"/>
          <w:szCs w:val="24"/>
          <w:lang w:val="en"/>
        </w:rPr>
        <w:footnoteReference w:id="17"/>
      </w:r>
      <w:r w:rsidR="000A590F" w:rsidRPr="00B622B2">
        <w:rPr>
          <w:rFonts w:ascii="Bookman Old Style" w:hAnsi="Bookman Old Style" w:cstheme="majorBidi"/>
          <w:color w:val="333333"/>
          <w:sz w:val="24"/>
          <w:szCs w:val="24"/>
        </w:rPr>
        <w:t xml:space="preserve"> </w:t>
      </w:r>
      <w:r w:rsidR="00AB4118" w:rsidRPr="00B622B2">
        <w:rPr>
          <w:rFonts w:ascii="Bookman Old Style" w:hAnsi="Bookman Old Style" w:cstheme="majorBidi"/>
          <w:sz w:val="24"/>
          <w:szCs w:val="24"/>
        </w:rPr>
        <w:t>Other incidents the conflict on the establishment of the Wonosari chapel, Kinali, West Pasaman</w:t>
      </w:r>
      <w:r w:rsidR="000A590F" w:rsidRPr="00B622B2">
        <w:rPr>
          <w:rFonts w:ascii="Bookman Old Style" w:hAnsi="Bookman Old Style" w:cstheme="majorBidi"/>
          <w:sz w:val="24"/>
          <w:szCs w:val="24"/>
        </w:rPr>
        <w:t>.</w:t>
      </w:r>
      <w:r w:rsidR="000E1CFF" w:rsidRPr="00B622B2">
        <w:rPr>
          <w:rStyle w:val="FootnoteReference"/>
          <w:rFonts w:ascii="Bookman Old Style" w:hAnsi="Bookman Old Style" w:cstheme="majorBidi"/>
          <w:sz w:val="24"/>
          <w:szCs w:val="24"/>
          <w:lang w:val="en-US"/>
        </w:rPr>
        <w:footnoteReference w:id="18"/>
      </w:r>
      <w:r w:rsidR="00AB4118" w:rsidRPr="00B622B2">
        <w:rPr>
          <w:rFonts w:ascii="Bookman Old Style" w:hAnsi="Bookman Old Style" w:cstheme="majorBidi"/>
          <w:sz w:val="24"/>
          <w:szCs w:val="24"/>
        </w:rPr>
        <w:t xml:space="preserve"> Interreligious-led conflictsalso occurred in</w:t>
      </w:r>
      <w:r w:rsidR="0039020F" w:rsidRPr="00B622B2">
        <w:rPr>
          <w:rFonts w:ascii="Bookman Old Style" w:hAnsi="Bookman Old Style" w:cstheme="majorBidi"/>
          <w:sz w:val="24"/>
          <w:szCs w:val="24"/>
        </w:rPr>
        <w:t xml:space="preserve"> </w:t>
      </w:r>
      <w:r w:rsidR="00AB4118" w:rsidRPr="00B622B2">
        <w:rPr>
          <w:rFonts w:ascii="Bookman Old Style" w:hAnsi="Bookman Old Style" w:cstheme="majorBidi"/>
          <w:sz w:val="24"/>
          <w:szCs w:val="24"/>
        </w:rPr>
        <w:t>Sungai Rumbai District of Dharmasraya in 1995, for example hate speech and religious hate crime by Alexander Aan, an employee of Bappeda Dharmasraya in January 2012</w:t>
      </w:r>
      <w:r w:rsidR="009D49E9" w:rsidRPr="00B622B2">
        <w:rPr>
          <w:rFonts w:ascii="Bookman Old Style" w:hAnsi="Bookman Old Style" w:cstheme="majorBidi"/>
          <w:sz w:val="24"/>
          <w:szCs w:val="24"/>
        </w:rPr>
        <w:t>,</w:t>
      </w:r>
      <w:r w:rsidR="009D49E9" w:rsidRPr="00B622B2">
        <w:rPr>
          <w:rStyle w:val="FootnoteReference"/>
          <w:rFonts w:ascii="Bookman Old Style" w:hAnsi="Bookman Old Style" w:cstheme="majorBidi"/>
          <w:sz w:val="24"/>
          <w:szCs w:val="24"/>
        </w:rPr>
        <w:footnoteReference w:id="19"/>
      </w:r>
      <w:r w:rsidR="00AB4118" w:rsidRPr="00B622B2">
        <w:rPr>
          <w:rFonts w:ascii="Bookman Old Style" w:hAnsi="Bookman Old Style" w:cstheme="majorBidi"/>
          <w:sz w:val="24"/>
          <w:szCs w:val="24"/>
        </w:rPr>
        <w:t xml:space="preserve"> and the banning of Stasi Anastashia Sikabau Church community, Pulau Punjung Dharmasraya in 2018</w:t>
      </w:r>
      <w:r w:rsidR="003141A5" w:rsidRPr="00B622B2">
        <w:rPr>
          <w:rFonts w:ascii="Bookman Old Style" w:hAnsi="Bookman Old Style" w:cstheme="majorBidi"/>
          <w:sz w:val="24"/>
          <w:szCs w:val="24"/>
        </w:rPr>
        <w:t>.</w:t>
      </w:r>
      <w:r w:rsidR="003141A5" w:rsidRPr="00B622B2">
        <w:rPr>
          <w:rStyle w:val="FootnoteReference"/>
          <w:rFonts w:ascii="Bookman Old Style" w:hAnsi="Bookman Old Style" w:cstheme="majorBidi"/>
          <w:sz w:val="24"/>
          <w:szCs w:val="24"/>
        </w:rPr>
        <w:footnoteReference w:id="20"/>
      </w:r>
      <w:r w:rsidR="00AB4118" w:rsidRPr="00B622B2">
        <w:rPr>
          <w:rFonts w:ascii="Bookman Old Style" w:hAnsi="Bookman Old Style" w:cstheme="majorBidi"/>
          <w:sz w:val="24"/>
          <w:szCs w:val="24"/>
        </w:rPr>
        <w:t xml:space="preserve"> </w:t>
      </w:r>
      <w:r w:rsidR="00A8530C" w:rsidRPr="00B622B2">
        <w:rPr>
          <w:rFonts w:ascii="Bookman Old Style" w:hAnsi="Bookman Old Style" w:cstheme="majorBidi"/>
          <w:sz w:val="24"/>
          <w:szCs w:val="24"/>
        </w:rPr>
        <w:t>And on 22 December 2017, the Wali Nagari Sikabau sent a notification letter number 145/1553 / Pem-2017 dated 22 December 2017 to Mr Maradu Lubis which did not allow 2017 Christmas celebration activities and did not allow 2018 New Year celebrations in Jorong Kampung Baru or in the Nagari Sikabau area.</w:t>
      </w:r>
      <w:r w:rsidR="00A8530C" w:rsidRPr="00B622B2">
        <w:rPr>
          <w:rStyle w:val="FootnoteReference"/>
          <w:rFonts w:ascii="Bookman Old Style" w:hAnsi="Bookman Old Style" w:cstheme="majorBidi"/>
          <w:sz w:val="24"/>
          <w:szCs w:val="24"/>
        </w:rPr>
        <w:footnoteReference w:id="21"/>
      </w:r>
      <w:r w:rsidR="00443CDD" w:rsidRPr="00B622B2">
        <w:rPr>
          <w:rFonts w:ascii="Bookman Old Style" w:hAnsi="Bookman Old Style" w:cstheme="majorBidi"/>
          <w:sz w:val="24"/>
          <w:szCs w:val="24"/>
        </w:rPr>
        <w:t xml:space="preserve"> </w:t>
      </w:r>
      <w:r w:rsidR="00AB4118" w:rsidRPr="00B622B2">
        <w:rPr>
          <w:rFonts w:ascii="Bookman Old Style" w:hAnsi="Bookman Old Style" w:cstheme="majorBidi"/>
          <w:sz w:val="24"/>
          <w:szCs w:val="24"/>
        </w:rPr>
        <w:t xml:space="preserve">The </w:t>
      </w:r>
      <w:r w:rsidR="00443CDD" w:rsidRPr="00B622B2">
        <w:rPr>
          <w:rFonts w:ascii="Bookman Old Style" w:hAnsi="Bookman Old Style" w:cstheme="majorBidi"/>
          <w:sz w:val="24"/>
          <w:szCs w:val="24"/>
        </w:rPr>
        <w:t xml:space="preserve">others </w:t>
      </w:r>
      <w:r w:rsidR="00AB4118" w:rsidRPr="00B622B2">
        <w:rPr>
          <w:rFonts w:ascii="Bookman Old Style" w:hAnsi="Bookman Old Style" w:cstheme="majorBidi"/>
          <w:sz w:val="24"/>
          <w:szCs w:val="24"/>
        </w:rPr>
        <w:t>study of religious harmony carried out by Laurensius Asliman found that National Human Rights Commission in West Sumatra had not properly played its role in such issues</w:t>
      </w:r>
      <w:r w:rsidR="00443CDD" w:rsidRPr="00B622B2">
        <w:rPr>
          <w:rFonts w:ascii="Bookman Old Style" w:hAnsi="Bookman Old Style" w:cstheme="majorBidi"/>
          <w:sz w:val="24"/>
          <w:szCs w:val="24"/>
        </w:rPr>
        <w:t>.</w:t>
      </w:r>
      <w:r w:rsidR="00AB4118" w:rsidRPr="00B622B2">
        <w:rPr>
          <w:rFonts w:ascii="Bookman Old Style" w:hAnsi="Bookman Old Style" w:cstheme="majorBidi"/>
          <w:sz w:val="24"/>
          <w:szCs w:val="24"/>
        </w:rPr>
        <w:t xml:space="preserve"> In addition, the study of Elly Kristin Debora portrayed the settelment of religious conflict in West Pasaman through a </w:t>
      </w:r>
      <w:r w:rsidR="00AB4118" w:rsidRPr="00B622B2">
        <w:rPr>
          <w:rFonts w:ascii="Bookman Old Style" w:hAnsi="Bookman Old Style" w:cstheme="majorBidi"/>
          <w:sz w:val="24"/>
          <w:szCs w:val="24"/>
        </w:rPr>
        <w:lastRenderedPageBreak/>
        <w:t>process of assimilation by practicing interethnic marriage</w:t>
      </w:r>
      <w:r w:rsidR="00443CDD" w:rsidRPr="00B622B2">
        <w:rPr>
          <w:rFonts w:ascii="Bookman Old Style" w:hAnsi="Bookman Old Style" w:cstheme="majorBidi"/>
          <w:sz w:val="24"/>
          <w:szCs w:val="24"/>
        </w:rPr>
        <w:t>.</w:t>
      </w:r>
      <w:r w:rsidR="00443CDD" w:rsidRPr="00B622B2">
        <w:rPr>
          <w:rStyle w:val="FootnoteReference"/>
          <w:rFonts w:ascii="Bookman Old Style" w:hAnsi="Bookman Old Style" w:cstheme="majorBidi"/>
          <w:sz w:val="24"/>
          <w:szCs w:val="24"/>
        </w:rPr>
        <w:footnoteReference w:id="22"/>
      </w:r>
      <w:r w:rsidR="00AB4118" w:rsidRPr="00B622B2">
        <w:rPr>
          <w:rFonts w:ascii="Bookman Old Style" w:hAnsi="Bookman Old Style" w:cstheme="majorBidi"/>
          <w:sz w:val="24"/>
          <w:szCs w:val="24"/>
        </w:rPr>
        <w:t xml:space="preserve"> </w:t>
      </w:r>
      <w:r w:rsidRPr="00B622B2">
        <w:rPr>
          <w:rFonts w:ascii="Bookman Old Style" w:hAnsi="Bookman Old Style" w:cstheme="majorBidi"/>
          <w:color w:val="222222"/>
          <w:sz w:val="24"/>
          <w:szCs w:val="24"/>
          <w:lang w:val="en"/>
        </w:rPr>
        <w:t>This article describes the resolution of religious conflicts in several regions in West Sumatra by harmonizing regional autonomy policies with local customs and culture.</w:t>
      </w:r>
    </w:p>
    <w:p w:rsidR="00AB4118" w:rsidRPr="00B622B2" w:rsidRDefault="00AB4118" w:rsidP="00357E7B">
      <w:pPr>
        <w:spacing w:after="0" w:line="240" w:lineRule="auto"/>
        <w:jc w:val="both"/>
        <w:rPr>
          <w:rFonts w:ascii="Bookman Old Style" w:hAnsi="Bookman Old Style" w:cstheme="majorBidi"/>
          <w:b/>
          <w:bCs/>
          <w:sz w:val="24"/>
          <w:szCs w:val="24"/>
        </w:rPr>
      </w:pPr>
    </w:p>
    <w:p w:rsidR="00AB4118" w:rsidRPr="00B622B2" w:rsidRDefault="00AB4118" w:rsidP="00357E7B">
      <w:pPr>
        <w:spacing w:after="0" w:line="240" w:lineRule="auto"/>
        <w:jc w:val="both"/>
        <w:rPr>
          <w:rFonts w:ascii="Bookman Old Style" w:hAnsi="Bookman Old Style" w:cstheme="majorBidi"/>
          <w:b/>
          <w:bCs/>
          <w:sz w:val="24"/>
          <w:szCs w:val="24"/>
        </w:rPr>
      </w:pPr>
      <w:r w:rsidRPr="00B622B2">
        <w:rPr>
          <w:rFonts w:ascii="Bookman Old Style" w:hAnsi="Bookman Old Style" w:cstheme="majorBidi"/>
          <w:b/>
          <w:bCs/>
          <w:sz w:val="24"/>
          <w:szCs w:val="24"/>
        </w:rPr>
        <w:t>Methodology</w:t>
      </w:r>
    </w:p>
    <w:p w:rsidR="00BC55EB" w:rsidRPr="00B622B2" w:rsidRDefault="00BC55EB" w:rsidP="00357E7B">
      <w:pPr>
        <w:spacing w:after="0" w:line="240" w:lineRule="auto"/>
        <w:jc w:val="both"/>
        <w:rPr>
          <w:rFonts w:ascii="Bookman Old Style" w:hAnsi="Bookman Old Style" w:cstheme="majorBidi"/>
          <w:b/>
          <w:bCs/>
          <w:sz w:val="24"/>
          <w:szCs w:val="24"/>
        </w:rPr>
      </w:pPr>
    </w:p>
    <w:p w:rsidR="00BC55EB" w:rsidRPr="00B622B2" w:rsidRDefault="00BC55EB" w:rsidP="00BC55EB">
      <w:pPr>
        <w:pStyle w:val="BodyText"/>
        <w:ind w:left="0" w:right="111"/>
        <w:rPr>
          <w:rFonts w:ascii="Bookman Old Style" w:hAnsi="Bookman Old Style" w:cstheme="majorBidi"/>
          <w:sz w:val="24"/>
          <w:szCs w:val="24"/>
        </w:rPr>
      </w:pPr>
      <w:r w:rsidRPr="00B622B2">
        <w:rPr>
          <w:rFonts w:ascii="Bookman Old Style" w:hAnsi="Bookman Old Style" w:cstheme="majorBidi"/>
          <w:sz w:val="24"/>
          <w:szCs w:val="24"/>
        </w:rPr>
        <w:t>This research used religious research with the approach of religious research. This method provides a means of interpreting the answer to the question of why there are different and similar characteristics</w:t>
      </w:r>
      <w:r w:rsidRPr="00B622B2">
        <w:rPr>
          <w:rFonts w:ascii="Bookman Old Style" w:hAnsi="Bookman Old Style" w:cstheme="majorBidi"/>
          <w:spacing w:val="49"/>
          <w:sz w:val="24"/>
          <w:szCs w:val="24"/>
        </w:rPr>
        <w:t xml:space="preserve"> </w:t>
      </w:r>
      <w:r w:rsidRPr="00B622B2">
        <w:rPr>
          <w:rFonts w:ascii="Bookman Old Style" w:hAnsi="Bookman Old Style" w:cstheme="majorBidi"/>
          <w:sz w:val="24"/>
          <w:szCs w:val="24"/>
        </w:rPr>
        <w:t>and</w:t>
      </w:r>
      <w:r w:rsidRPr="00B622B2">
        <w:rPr>
          <w:rFonts w:ascii="Bookman Old Style" w:hAnsi="Bookman Old Style" w:cstheme="majorBidi"/>
          <w:spacing w:val="54"/>
          <w:sz w:val="24"/>
          <w:szCs w:val="24"/>
        </w:rPr>
        <w:t xml:space="preserve"> </w:t>
      </w:r>
      <w:r w:rsidRPr="00B622B2">
        <w:rPr>
          <w:rFonts w:ascii="Bookman Old Style" w:hAnsi="Bookman Old Style" w:cstheme="majorBidi"/>
          <w:sz w:val="24"/>
          <w:szCs w:val="24"/>
        </w:rPr>
        <w:t>why</w:t>
      </w:r>
      <w:r w:rsidRPr="00B622B2">
        <w:rPr>
          <w:rFonts w:ascii="Bookman Old Style" w:hAnsi="Bookman Old Style" w:cstheme="majorBidi"/>
          <w:spacing w:val="50"/>
          <w:sz w:val="24"/>
          <w:szCs w:val="24"/>
        </w:rPr>
        <w:t xml:space="preserve"> </w:t>
      </w:r>
      <w:r w:rsidRPr="00B622B2">
        <w:rPr>
          <w:rFonts w:ascii="Bookman Old Style" w:hAnsi="Bookman Old Style" w:cstheme="majorBidi"/>
          <w:sz w:val="24"/>
          <w:szCs w:val="24"/>
        </w:rPr>
        <w:t>there</w:t>
      </w:r>
      <w:r w:rsidRPr="00B622B2">
        <w:rPr>
          <w:rFonts w:ascii="Bookman Old Style" w:hAnsi="Bookman Old Style" w:cstheme="majorBidi"/>
          <w:spacing w:val="53"/>
          <w:sz w:val="24"/>
          <w:szCs w:val="24"/>
        </w:rPr>
        <w:t xml:space="preserve"> </w:t>
      </w:r>
      <w:r w:rsidRPr="00B622B2">
        <w:rPr>
          <w:rFonts w:ascii="Bookman Old Style" w:hAnsi="Bookman Old Style" w:cstheme="majorBidi"/>
          <w:sz w:val="24"/>
          <w:szCs w:val="24"/>
        </w:rPr>
        <w:t>are</w:t>
      </w:r>
      <w:r w:rsidRPr="00B622B2">
        <w:rPr>
          <w:rFonts w:ascii="Bookman Old Style" w:hAnsi="Bookman Old Style" w:cstheme="majorBidi"/>
          <w:spacing w:val="53"/>
          <w:sz w:val="24"/>
          <w:szCs w:val="24"/>
        </w:rPr>
        <w:t xml:space="preserve"> </w:t>
      </w:r>
      <w:r w:rsidRPr="00B622B2">
        <w:rPr>
          <w:rFonts w:ascii="Bookman Old Style" w:hAnsi="Bookman Old Style" w:cstheme="majorBidi"/>
          <w:sz w:val="24"/>
          <w:szCs w:val="24"/>
        </w:rPr>
        <w:t>the</w:t>
      </w:r>
      <w:r w:rsidRPr="00B622B2">
        <w:rPr>
          <w:rFonts w:ascii="Bookman Old Style" w:hAnsi="Bookman Old Style" w:cstheme="majorBidi"/>
          <w:spacing w:val="24"/>
          <w:sz w:val="24"/>
          <w:szCs w:val="24"/>
        </w:rPr>
        <w:t xml:space="preserve"> </w:t>
      </w:r>
      <w:r w:rsidRPr="00B622B2">
        <w:rPr>
          <w:rFonts w:ascii="Bookman Old Style" w:hAnsi="Bookman Old Style" w:cstheme="majorBidi"/>
          <w:sz w:val="24"/>
          <w:szCs w:val="24"/>
        </w:rPr>
        <w:t>tendencies</w:t>
      </w:r>
      <w:r w:rsidRPr="00B622B2">
        <w:rPr>
          <w:rFonts w:ascii="Bookman Old Style" w:hAnsi="Bookman Old Style" w:cstheme="majorBidi"/>
          <w:spacing w:val="22"/>
          <w:sz w:val="24"/>
          <w:szCs w:val="24"/>
        </w:rPr>
        <w:t xml:space="preserve"> </w:t>
      </w:r>
      <w:r w:rsidRPr="00B622B2">
        <w:rPr>
          <w:rFonts w:ascii="Bookman Old Style" w:hAnsi="Bookman Old Style" w:cstheme="majorBidi"/>
          <w:sz w:val="24"/>
          <w:szCs w:val="24"/>
        </w:rPr>
        <w:t>from</w:t>
      </w:r>
      <w:r w:rsidRPr="00B622B2">
        <w:rPr>
          <w:rFonts w:ascii="Bookman Old Style" w:hAnsi="Bookman Old Style" w:cstheme="majorBidi"/>
          <w:spacing w:val="18"/>
          <w:sz w:val="24"/>
          <w:szCs w:val="24"/>
        </w:rPr>
        <w:t xml:space="preserve"> </w:t>
      </w:r>
      <w:r w:rsidRPr="00B622B2">
        <w:rPr>
          <w:rFonts w:ascii="Bookman Old Style" w:hAnsi="Bookman Old Style" w:cstheme="majorBidi"/>
          <w:sz w:val="24"/>
          <w:szCs w:val="24"/>
        </w:rPr>
        <w:t>the</w:t>
      </w:r>
      <w:r w:rsidRPr="00B622B2">
        <w:rPr>
          <w:rFonts w:ascii="Bookman Old Style" w:hAnsi="Bookman Old Style" w:cstheme="majorBidi"/>
          <w:spacing w:val="24"/>
          <w:sz w:val="24"/>
          <w:szCs w:val="24"/>
        </w:rPr>
        <w:t xml:space="preserve"> </w:t>
      </w:r>
      <w:r w:rsidRPr="00B622B2">
        <w:rPr>
          <w:rFonts w:ascii="Bookman Old Style" w:hAnsi="Bookman Old Style" w:cstheme="majorBidi"/>
          <w:sz w:val="24"/>
          <w:szCs w:val="24"/>
        </w:rPr>
        <w:t>phenomena</w:t>
      </w:r>
      <w:r w:rsidRPr="00B622B2">
        <w:rPr>
          <w:rFonts w:ascii="Bookman Old Style" w:hAnsi="Bookman Old Style" w:cstheme="majorBidi"/>
          <w:spacing w:val="24"/>
          <w:sz w:val="24"/>
          <w:szCs w:val="24"/>
        </w:rPr>
        <w:t xml:space="preserve"> </w:t>
      </w:r>
      <w:r w:rsidRPr="00B622B2">
        <w:rPr>
          <w:rFonts w:ascii="Bookman Old Style" w:hAnsi="Bookman Old Style" w:cstheme="majorBidi"/>
          <w:sz w:val="24"/>
          <w:szCs w:val="24"/>
        </w:rPr>
        <w:t>studied</w:t>
      </w:r>
      <w:r w:rsidRPr="00B622B2">
        <w:rPr>
          <w:rFonts w:ascii="Bookman Old Style" w:hAnsi="Bookman Old Style" w:cstheme="majorBidi"/>
          <w:spacing w:val="1"/>
          <w:sz w:val="24"/>
          <w:szCs w:val="24"/>
        </w:rPr>
        <w:t xml:space="preserve"> </w:t>
      </w:r>
      <w:r w:rsidRPr="00B622B2">
        <w:rPr>
          <w:rFonts w:ascii="Bookman Old Style" w:hAnsi="Bookman Old Style" w:cstheme="majorBidi"/>
          <w:sz w:val="24"/>
          <w:szCs w:val="24"/>
        </w:rPr>
        <w:t>with</w:t>
      </w:r>
      <w:r w:rsidRPr="00B622B2">
        <w:rPr>
          <w:rFonts w:ascii="Bookman Old Style" w:hAnsi="Bookman Old Style" w:cstheme="majorBidi"/>
          <w:spacing w:val="22"/>
          <w:sz w:val="24"/>
          <w:szCs w:val="24"/>
        </w:rPr>
        <w:t xml:space="preserve"> </w:t>
      </w:r>
      <w:r w:rsidRPr="00B622B2">
        <w:rPr>
          <w:rFonts w:ascii="Bookman Old Style" w:hAnsi="Bookman Old Style" w:cstheme="majorBidi"/>
          <w:sz w:val="24"/>
          <w:szCs w:val="24"/>
        </w:rPr>
        <w:t>reasoning argument</w:t>
      </w:r>
      <w:r w:rsidRPr="00B622B2">
        <w:rPr>
          <w:rFonts w:ascii="Bookman Old Style" w:hAnsi="Bookman Old Style" w:cstheme="majorBidi"/>
          <w:sz w:val="24"/>
          <w:szCs w:val="24"/>
          <w:lang w:val="id-ID"/>
        </w:rPr>
        <w:t xml:space="preserve">s. </w:t>
      </w:r>
      <w:r w:rsidRPr="00B622B2">
        <w:rPr>
          <w:rFonts w:ascii="Bookman Old Style" w:hAnsi="Bookman Old Style" w:cstheme="majorBidi"/>
          <w:sz w:val="24"/>
          <w:szCs w:val="24"/>
        </w:rPr>
        <w:t xml:space="preserve">According to </w:t>
      </w:r>
      <w:r w:rsidRPr="00B622B2">
        <w:rPr>
          <w:rFonts w:ascii="Bookman Old Style" w:hAnsi="Bookman Old Style" w:cstheme="majorBidi"/>
          <w:sz w:val="24"/>
          <w:szCs w:val="24"/>
          <w:lang w:val="id-ID"/>
        </w:rPr>
        <w:t>Tamene</w:t>
      </w:r>
      <w:r w:rsidRPr="00B622B2">
        <w:rPr>
          <w:rFonts w:ascii="Bookman Old Style" w:hAnsi="Bookman Old Style" w:cstheme="majorBidi"/>
          <w:sz w:val="24"/>
          <w:szCs w:val="24"/>
        </w:rPr>
        <w:t>, the interpreting arguments are based on a conceptual framework built on certain theories and approaches</w:t>
      </w:r>
      <w:r w:rsidRPr="00B622B2">
        <w:rPr>
          <w:rFonts w:ascii="Bookman Old Style" w:hAnsi="Bookman Old Style" w:cstheme="majorBidi"/>
          <w:sz w:val="24"/>
          <w:szCs w:val="24"/>
          <w:lang w:val="id-ID"/>
        </w:rPr>
        <w:t>.</w:t>
      </w:r>
      <w:r w:rsidRPr="00B622B2">
        <w:rPr>
          <w:rStyle w:val="FootnoteReference"/>
          <w:rFonts w:ascii="Bookman Old Style" w:hAnsi="Bookman Old Style" w:cstheme="majorBidi"/>
          <w:sz w:val="24"/>
          <w:szCs w:val="24"/>
        </w:rPr>
        <w:footnoteReference w:id="23"/>
      </w:r>
      <w:r w:rsidRPr="00B622B2">
        <w:rPr>
          <w:rFonts w:ascii="Bookman Old Style" w:hAnsi="Bookman Old Style" w:cstheme="majorBidi"/>
          <w:sz w:val="24"/>
          <w:szCs w:val="24"/>
          <w:lang w:val="id-ID"/>
        </w:rPr>
        <w:t xml:space="preserve"> </w:t>
      </w:r>
      <w:r w:rsidRPr="00B622B2">
        <w:rPr>
          <w:rFonts w:ascii="Bookman Old Style" w:hAnsi="Bookman Old Style" w:cstheme="majorBidi"/>
          <w:sz w:val="24"/>
          <w:szCs w:val="24"/>
        </w:rPr>
        <w:t xml:space="preserve">The informants in research involved the </w:t>
      </w:r>
      <w:r w:rsidRPr="00B622B2">
        <w:rPr>
          <w:rFonts w:ascii="Bookman Old Style" w:hAnsi="Bookman Old Style" w:cstheme="majorBidi"/>
          <w:sz w:val="24"/>
          <w:szCs w:val="24"/>
          <w:lang w:val="id-ID"/>
        </w:rPr>
        <w:t xml:space="preserve">FKUB, pastors, </w:t>
      </w:r>
      <w:r w:rsidRPr="00B622B2">
        <w:rPr>
          <w:rFonts w:ascii="Bookman Old Style" w:hAnsi="Bookman Old Style" w:cstheme="majorBidi"/>
          <w:sz w:val="24"/>
          <w:szCs w:val="24"/>
        </w:rPr>
        <w:t xml:space="preserve">academicians, </w:t>
      </w:r>
      <w:r w:rsidRPr="00B622B2">
        <w:rPr>
          <w:rFonts w:ascii="Bookman Old Style" w:hAnsi="Bookman Old Style" w:cstheme="majorBidi"/>
          <w:sz w:val="24"/>
          <w:szCs w:val="24"/>
          <w:lang w:val="id-ID"/>
        </w:rPr>
        <w:t xml:space="preserve">public figur on Islamic Tradition, </w:t>
      </w:r>
      <w:r w:rsidRPr="00B622B2">
        <w:rPr>
          <w:rFonts w:ascii="Bookman Old Style" w:hAnsi="Bookman Old Style" w:cstheme="majorBidi"/>
          <w:sz w:val="24"/>
          <w:szCs w:val="24"/>
        </w:rPr>
        <w:t xml:space="preserve">and the general public who have interacted </w:t>
      </w:r>
      <w:proofErr w:type="gramStart"/>
      <w:r w:rsidRPr="00B622B2">
        <w:rPr>
          <w:rFonts w:ascii="Bookman Old Style" w:hAnsi="Bookman Old Style" w:cstheme="majorBidi"/>
          <w:sz w:val="24"/>
          <w:szCs w:val="24"/>
        </w:rPr>
        <w:t xml:space="preserve">with </w:t>
      </w:r>
      <w:r w:rsidRPr="00B622B2">
        <w:rPr>
          <w:rFonts w:ascii="Bookman Old Style" w:hAnsi="Bookman Old Style" w:cstheme="majorBidi"/>
          <w:sz w:val="24"/>
          <w:szCs w:val="24"/>
          <w:lang w:val="id-ID"/>
        </w:rPr>
        <w:t xml:space="preserve"> citizens</w:t>
      </w:r>
      <w:proofErr w:type="gramEnd"/>
      <w:r w:rsidRPr="00B622B2">
        <w:rPr>
          <w:rFonts w:ascii="Bookman Old Style" w:hAnsi="Bookman Old Style" w:cstheme="majorBidi"/>
          <w:sz w:val="24"/>
          <w:szCs w:val="24"/>
          <w:lang w:val="id-ID"/>
        </w:rPr>
        <w:t xml:space="preserve"> conflic ini West Sumatra. </w:t>
      </w:r>
      <w:r w:rsidRPr="00B622B2">
        <w:rPr>
          <w:rFonts w:ascii="Bookman Old Style" w:hAnsi="Bookman Old Style" w:cstheme="majorBidi"/>
          <w:sz w:val="24"/>
          <w:szCs w:val="24"/>
        </w:rPr>
        <w:t xml:space="preserve">The data for this research were collected through interview, observation, documentation, </w:t>
      </w:r>
      <w:proofErr w:type="gramStart"/>
      <w:r w:rsidRPr="00B622B2">
        <w:rPr>
          <w:rFonts w:ascii="Bookman Old Style" w:hAnsi="Bookman Old Style" w:cstheme="majorBidi"/>
          <w:sz w:val="24"/>
          <w:szCs w:val="24"/>
        </w:rPr>
        <w:t xml:space="preserve">and </w:t>
      </w:r>
      <w:r w:rsidRPr="00B622B2">
        <w:rPr>
          <w:rFonts w:ascii="Bookman Old Style" w:hAnsi="Bookman Old Style" w:cstheme="majorBidi"/>
          <w:sz w:val="24"/>
          <w:szCs w:val="24"/>
          <w:lang w:val="id-ID"/>
        </w:rPr>
        <w:t xml:space="preserve"> </w:t>
      </w:r>
      <w:r w:rsidRPr="00B622B2">
        <w:rPr>
          <w:rFonts w:ascii="Bookman Old Style" w:hAnsi="Bookman Old Style" w:cstheme="majorBidi"/>
          <w:sz w:val="24"/>
          <w:szCs w:val="24"/>
        </w:rPr>
        <w:t>Focus</w:t>
      </w:r>
      <w:proofErr w:type="gramEnd"/>
      <w:r w:rsidRPr="00B622B2">
        <w:rPr>
          <w:rFonts w:ascii="Bookman Old Style" w:hAnsi="Bookman Old Style" w:cstheme="majorBidi"/>
          <w:sz w:val="24"/>
          <w:szCs w:val="24"/>
        </w:rPr>
        <w:t xml:space="preserve"> Group Discussion</w:t>
      </w:r>
      <w:r w:rsidRPr="00B622B2">
        <w:rPr>
          <w:rFonts w:ascii="Bookman Old Style" w:hAnsi="Bookman Old Style" w:cstheme="majorBidi"/>
          <w:sz w:val="24"/>
          <w:szCs w:val="24"/>
          <w:lang w:val="id-ID"/>
        </w:rPr>
        <w:t>.</w:t>
      </w:r>
      <w:r w:rsidRPr="00B622B2">
        <w:rPr>
          <w:rFonts w:ascii="Bookman Old Style" w:eastAsia="Arial" w:hAnsi="Bookman Old Style" w:cstheme="majorBidi"/>
          <w:sz w:val="24"/>
          <w:szCs w:val="24"/>
        </w:rPr>
        <w:t xml:space="preserve"> A </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z w:val="24"/>
          <w:szCs w:val="24"/>
        </w:rPr>
        <w:t>Foc</w:t>
      </w:r>
      <w:r w:rsidRPr="00B622B2">
        <w:rPr>
          <w:rFonts w:ascii="Bookman Old Style" w:eastAsia="Arial" w:hAnsi="Bookman Old Style" w:cstheme="majorBidi"/>
          <w:spacing w:val="1"/>
          <w:sz w:val="24"/>
          <w:szCs w:val="24"/>
        </w:rPr>
        <w:t>u</w:t>
      </w:r>
      <w:r w:rsidRPr="00B622B2">
        <w:rPr>
          <w:rFonts w:ascii="Bookman Old Style" w:eastAsia="Arial" w:hAnsi="Bookman Old Style" w:cstheme="majorBidi"/>
          <w:sz w:val="24"/>
          <w:szCs w:val="24"/>
        </w:rPr>
        <w:t xml:space="preserve">s </w:t>
      </w:r>
      <w:r w:rsidRPr="00B622B2">
        <w:rPr>
          <w:rFonts w:ascii="Bookman Old Style" w:eastAsia="Arial" w:hAnsi="Bookman Old Style" w:cstheme="majorBidi"/>
          <w:spacing w:val="1"/>
          <w:sz w:val="24"/>
          <w:szCs w:val="24"/>
        </w:rPr>
        <w:t xml:space="preserve"> </w:t>
      </w:r>
      <w:r w:rsidRPr="00B622B2">
        <w:rPr>
          <w:rFonts w:ascii="Bookman Old Style" w:eastAsia="Arial" w:hAnsi="Bookman Old Style" w:cstheme="majorBidi"/>
          <w:sz w:val="24"/>
          <w:szCs w:val="24"/>
        </w:rPr>
        <w:t>Gro</w:t>
      </w:r>
      <w:r w:rsidRPr="00B622B2">
        <w:rPr>
          <w:rFonts w:ascii="Bookman Old Style" w:eastAsia="Arial" w:hAnsi="Bookman Old Style" w:cstheme="majorBidi"/>
          <w:spacing w:val="-1"/>
          <w:sz w:val="24"/>
          <w:szCs w:val="24"/>
        </w:rPr>
        <w:t>u</w:t>
      </w:r>
      <w:r w:rsidRPr="00B622B2">
        <w:rPr>
          <w:rFonts w:ascii="Bookman Old Style" w:eastAsia="Arial" w:hAnsi="Bookman Old Style" w:cstheme="majorBidi"/>
          <w:sz w:val="24"/>
          <w:szCs w:val="24"/>
        </w:rPr>
        <w:t xml:space="preserve">p </w:t>
      </w:r>
      <w:r w:rsidRPr="00B622B2">
        <w:rPr>
          <w:rFonts w:ascii="Bookman Old Style" w:eastAsia="Arial" w:hAnsi="Bookman Old Style" w:cstheme="majorBidi"/>
          <w:spacing w:val="1"/>
          <w:sz w:val="24"/>
          <w:szCs w:val="24"/>
        </w:rPr>
        <w:t xml:space="preserve"> </w:t>
      </w:r>
      <w:r w:rsidRPr="00B622B2">
        <w:rPr>
          <w:rFonts w:ascii="Bookman Old Style" w:eastAsia="Arial" w:hAnsi="Bookman Old Style" w:cstheme="majorBidi"/>
          <w:sz w:val="24"/>
          <w:szCs w:val="24"/>
        </w:rPr>
        <w:t>D</w:t>
      </w:r>
      <w:r w:rsidRPr="00B622B2">
        <w:rPr>
          <w:rFonts w:ascii="Bookman Old Style" w:eastAsia="Arial" w:hAnsi="Bookman Old Style" w:cstheme="majorBidi"/>
          <w:spacing w:val="-1"/>
          <w:sz w:val="24"/>
          <w:szCs w:val="24"/>
        </w:rPr>
        <w:t>i</w:t>
      </w:r>
      <w:r w:rsidRPr="00B622B2">
        <w:rPr>
          <w:rFonts w:ascii="Bookman Old Style" w:eastAsia="Arial" w:hAnsi="Bookman Old Style" w:cstheme="majorBidi"/>
          <w:sz w:val="24"/>
          <w:szCs w:val="24"/>
        </w:rPr>
        <w:t>sc</w:t>
      </w:r>
      <w:r w:rsidRPr="00B622B2">
        <w:rPr>
          <w:rFonts w:ascii="Bookman Old Style" w:eastAsia="Arial" w:hAnsi="Bookman Old Style" w:cstheme="majorBidi"/>
          <w:spacing w:val="1"/>
          <w:sz w:val="24"/>
          <w:szCs w:val="24"/>
        </w:rPr>
        <w:t>u</w:t>
      </w:r>
      <w:r w:rsidRPr="00B622B2">
        <w:rPr>
          <w:rFonts w:ascii="Bookman Old Style" w:eastAsia="Arial" w:hAnsi="Bookman Old Style" w:cstheme="majorBidi"/>
          <w:sz w:val="24"/>
          <w:szCs w:val="24"/>
        </w:rPr>
        <w:t xml:space="preserve">ssion </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z w:val="24"/>
          <w:szCs w:val="24"/>
        </w:rPr>
        <w:t>(</w:t>
      </w:r>
      <w:r w:rsidRPr="00B622B2">
        <w:rPr>
          <w:rFonts w:ascii="Bookman Old Style" w:eastAsia="Arial" w:hAnsi="Bookman Old Style" w:cstheme="majorBidi"/>
          <w:spacing w:val="-1"/>
          <w:sz w:val="24"/>
          <w:szCs w:val="24"/>
        </w:rPr>
        <w:t>F</w:t>
      </w:r>
      <w:r w:rsidRPr="00B622B2">
        <w:rPr>
          <w:rFonts w:ascii="Bookman Old Style" w:eastAsia="Arial" w:hAnsi="Bookman Old Style" w:cstheme="majorBidi"/>
          <w:sz w:val="24"/>
          <w:szCs w:val="24"/>
        </w:rPr>
        <w:t xml:space="preserve">GD)  is  a </w:t>
      </w:r>
      <w:r w:rsidRPr="00B622B2">
        <w:rPr>
          <w:rFonts w:ascii="Bookman Old Style" w:eastAsia="Arial" w:hAnsi="Bookman Old Style" w:cstheme="majorBidi"/>
          <w:spacing w:val="1"/>
          <w:sz w:val="24"/>
          <w:szCs w:val="24"/>
        </w:rPr>
        <w:t xml:space="preserve"> qua</w:t>
      </w:r>
      <w:r w:rsidRPr="00B622B2">
        <w:rPr>
          <w:rFonts w:ascii="Bookman Old Style" w:eastAsia="Arial" w:hAnsi="Bookman Old Style" w:cstheme="majorBidi"/>
          <w:sz w:val="24"/>
          <w:szCs w:val="24"/>
        </w:rPr>
        <w:t>l</w:t>
      </w:r>
      <w:r w:rsidRPr="00B622B2">
        <w:rPr>
          <w:rFonts w:ascii="Bookman Old Style" w:eastAsia="Arial" w:hAnsi="Bookman Old Style" w:cstheme="majorBidi"/>
          <w:spacing w:val="-1"/>
          <w:sz w:val="24"/>
          <w:szCs w:val="24"/>
        </w:rPr>
        <w:t>i</w:t>
      </w:r>
      <w:r w:rsidRPr="00B622B2">
        <w:rPr>
          <w:rFonts w:ascii="Bookman Old Style" w:eastAsia="Arial" w:hAnsi="Bookman Old Style" w:cstheme="majorBidi"/>
          <w:sz w:val="24"/>
          <w:szCs w:val="24"/>
        </w:rPr>
        <w:t>t</w:t>
      </w:r>
      <w:r w:rsidRPr="00B622B2">
        <w:rPr>
          <w:rFonts w:ascii="Bookman Old Style" w:eastAsia="Arial" w:hAnsi="Bookman Old Style" w:cstheme="majorBidi"/>
          <w:spacing w:val="1"/>
          <w:sz w:val="24"/>
          <w:szCs w:val="24"/>
        </w:rPr>
        <w:t>a</w:t>
      </w:r>
      <w:r w:rsidRPr="00B622B2">
        <w:rPr>
          <w:rFonts w:ascii="Bookman Old Style" w:eastAsia="Arial" w:hAnsi="Bookman Old Style" w:cstheme="majorBidi"/>
          <w:sz w:val="24"/>
          <w:szCs w:val="24"/>
        </w:rPr>
        <w:t>ti</w:t>
      </w:r>
      <w:r w:rsidRPr="00B622B2">
        <w:rPr>
          <w:rFonts w:ascii="Bookman Old Style" w:eastAsia="Arial" w:hAnsi="Bookman Old Style" w:cstheme="majorBidi"/>
          <w:spacing w:val="-2"/>
          <w:sz w:val="24"/>
          <w:szCs w:val="24"/>
        </w:rPr>
        <w:t>v</w:t>
      </w:r>
      <w:r w:rsidRPr="00B622B2">
        <w:rPr>
          <w:rFonts w:ascii="Bookman Old Style" w:eastAsia="Arial" w:hAnsi="Bookman Old Style" w:cstheme="majorBidi"/>
          <w:sz w:val="24"/>
          <w:szCs w:val="24"/>
        </w:rPr>
        <w:t xml:space="preserve">e </w:t>
      </w:r>
      <w:r w:rsidRPr="00B622B2">
        <w:rPr>
          <w:rFonts w:ascii="Bookman Old Style" w:eastAsia="Arial" w:hAnsi="Bookman Old Style" w:cstheme="majorBidi"/>
          <w:spacing w:val="6"/>
          <w:sz w:val="24"/>
          <w:szCs w:val="24"/>
        </w:rPr>
        <w:t xml:space="preserve"> </w:t>
      </w:r>
      <w:r w:rsidRPr="00B622B2">
        <w:rPr>
          <w:rFonts w:ascii="Bookman Old Style" w:eastAsia="Arial" w:hAnsi="Bookman Old Style" w:cstheme="majorBidi"/>
          <w:sz w:val="24"/>
          <w:szCs w:val="24"/>
        </w:rPr>
        <w:t>res</w:t>
      </w:r>
      <w:r w:rsidRPr="00B622B2">
        <w:rPr>
          <w:rFonts w:ascii="Bookman Old Style" w:eastAsia="Arial" w:hAnsi="Bookman Old Style" w:cstheme="majorBidi"/>
          <w:spacing w:val="1"/>
          <w:sz w:val="24"/>
          <w:szCs w:val="24"/>
        </w:rPr>
        <w:t>ea</w:t>
      </w:r>
      <w:r w:rsidRPr="00B622B2">
        <w:rPr>
          <w:rFonts w:ascii="Bookman Old Style" w:eastAsia="Arial" w:hAnsi="Bookman Old Style" w:cstheme="majorBidi"/>
          <w:sz w:val="24"/>
          <w:szCs w:val="24"/>
        </w:rPr>
        <w:t xml:space="preserve">rch </w:t>
      </w:r>
      <w:r w:rsidRPr="00B622B2">
        <w:rPr>
          <w:rFonts w:ascii="Bookman Old Style" w:eastAsia="Arial" w:hAnsi="Bookman Old Style" w:cstheme="majorBidi"/>
          <w:spacing w:val="1"/>
          <w:sz w:val="24"/>
          <w:szCs w:val="24"/>
        </w:rPr>
        <w:t xml:space="preserve"> </w:t>
      </w:r>
      <w:r w:rsidRPr="00B622B2">
        <w:rPr>
          <w:rFonts w:ascii="Bookman Old Style" w:eastAsia="Arial" w:hAnsi="Bookman Old Style" w:cstheme="majorBidi"/>
          <w:spacing w:val="-1"/>
          <w:sz w:val="24"/>
          <w:szCs w:val="24"/>
        </w:rPr>
        <w:t>m</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t</w:t>
      </w:r>
      <w:r w:rsidRPr="00B622B2">
        <w:rPr>
          <w:rFonts w:ascii="Bookman Old Style" w:eastAsia="Arial" w:hAnsi="Bookman Old Style" w:cstheme="majorBidi"/>
          <w:spacing w:val="1"/>
          <w:sz w:val="24"/>
          <w:szCs w:val="24"/>
        </w:rPr>
        <w:t>h</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z w:val="24"/>
          <w:szCs w:val="24"/>
        </w:rPr>
        <w:t xml:space="preserve">d </w:t>
      </w:r>
      <w:r w:rsidRPr="00B622B2">
        <w:rPr>
          <w:rFonts w:ascii="Bookman Old Style" w:eastAsia="Arial" w:hAnsi="Bookman Old Style" w:cstheme="majorBidi"/>
          <w:spacing w:val="1"/>
          <w:sz w:val="24"/>
          <w:szCs w:val="24"/>
        </w:rPr>
        <w:t xml:space="preserve"> a</w:t>
      </w:r>
      <w:r w:rsidRPr="00B622B2">
        <w:rPr>
          <w:rFonts w:ascii="Bookman Old Style" w:eastAsia="Arial" w:hAnsi="Bookman Old Style" w:cstheme="majorBidi"/>
          <w:spacing w:val="-1"/>
          <w:sz w:val="24"/>
          <w:szCs w:val="24"/>
        </w:rPr>
        <w:t>n</w:t>
      </w:r>
      <w:r w:rsidRPr="00B622B2">
        <w:rPr>
          <w:rFonts w:ascii="Bookman Old Style" w:eastAsia="Arial" w:hAnsi="Bookman Old Style" w:cstheme="majorBidi"/>
          <w:sz w:val="24"/>
          <w:szCs w:val="24"/>
        </w:rPr>
        <w:t xml:space="preserve">d </w:t>
      </w:r>
      <w:r w:rsidRPr="00B622B2">
        <w:rPr>
          <w:rFonts w:ascii="Bookman Old Style" w:eastAsia="Arial" w:hAnsi="Bookman Old Style" w:cstheme="majorBidi"/>
          <w:spacing w:val="1"/>
          <w:sz w:val="24"/>
          <w:szCs w:val="24"/>
        </w:rPr>
        <w:t xml:space="preserve"> da</w:t>
      </w:r>
      <w:r w:rsidRPr="00B622B2">
        <w:rPr>
          <w:rFonts w:ascii="Bookman Old Style" w:eastAsia="Arial" w:hAnsi="Bookman Old Style" w:cstheme="majorBidi"/>
          <w:spacing w:val="-2"/>
          <w:sz w:val="24"/>
          <w:szCs w:val="24"/>
        </w:rPr>
        <w:t>t</w:t>
      </w:r>
      <w:r w:rsidRPr="00B622B2">
        <w:rPr>
          <w:rFonts w:ascii="Bookman Old Style" w:eastAsia="Arial" w:hAnsi="Bookman Old Style" w:cstheme="majorBidi"/>
          <w:sz w:val="24"/>
          <w:szCs w:val="24"/>
        </w:rPr>
        <w:t>a c</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z w:val="24"/>
          <w:szCs w:val="24"/>
        </w:rPr>
        <w:t>l</w:t>
      </w:r>
      <w:r w:rsidRPr="00B622B2">
        <w:rPr>
          <w:rFonts w:ascii="Bookman Old Style" w:eastAsia="Arial" w:hAnsi="Bookman Old Style" w:cstheme="majorBidi"/>
          <w:spacing w:val="-1"/>
          <w:sz w:val="24"/>
          <w:szCs w:val="24"/>
        </w:rPr>
        <w:t>l</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cti</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z w:val="24"/>
          <w:szCs w:val="24"/>
        </w:rPr>
        <w:t>n</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pacing w:val="-2"/>
          <w:sz w:val="24"/>
          <w:szCs w:val="24"/>
        </w:rPr>
        <w:t>t</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c</w:t>
      </w:r>
      <w:r w:rsidRPr="00B622B2">
        <w:rPr>
          <w:rFonts w:ascii="Bookman Old Style" w:eastAsia="Arial" w:hAnsi="Bookman Old Style" w:cstheme="majorBidi"/>
          <w:spacing w:val="1"/>
          <w:sz w:val="24"/>
          <w:szCs w:val="24"/>
        </w:rPr>
        <w:t>hn</w:t>
      </w:r>
      <w:r w:rsidRPr="00B622B2">
        <w:rPr>
          <w:rFonts w:ascii="Bookman Old Style" w:eastAsia="Arial" w:hAnsi="Bookman Old Style" w:cstheme="majorBidi"/>
          <w:sz w:val="24"/>
          <w:szCs w:val="24"/>
        </w:rPr>
        <w:t>i</w:t>
      </w:r>
      <w:r w:rsidRPr="00B622B2">
        <w:rPr>
          <w:rFonts w:ascii="Bookman Old Style" w:eastAsia="Arial" w:hAnsi="Bookman Old Style" w:cstheme="majorBidi"/>
          <w:spacing w:val="-2"/>
          <w:sz w:val="24"/>
          <w:szCs w:val="24"/>
        </w:rPr>
        <w:t>q</w:t>
      </w:r>
      <w:r w:rsidRPr="00B622B2">
        <w:rPr>
          <w:rFonts w:ascii="Bookman Old Style" w:eastAsia="Arial" w:hAnsi="Bookman Old Style" w:cstheme="majorBidi"/>
          <w:spacing w:val="1"/>
          <w:sz w:val="24"/>
          <w:szCs w:val="24"/>
        </w:rPr>
        <w:t>u</w:t>
      </w:r>
      <w:r w:rsidRPr="00B622B2">
        <w:rPr>
          <w:rFonts w:ascii="Bookman Old Style" w:eastAsia="Arial" w:hAnsi="Bookman Old Style" w:cstheme="majorBidi"/>
          <w:sz w:val="24"/>
          <w:szCs w:val="24"/>
        </w:rPr>
        <w:t>e</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z w:val="24"/>
          <w:szCs w:val="24"/>
        </w:rPr>
        <w:t xml:space="preserve">in </w:t>
      </w:r>
      <w:r w:rsidRPr="00B622B2">
        <w:rPr>
          <w:rFonts w:ascii="Bookman Old Style" w:eastAsia="Arial" w:hAnsi="Bookman Old Style" w:cstheme="majorBidi"/>
          <w:spacing w:val="-3"/>
          <w:sz w:val="24"/>
          <w:szCs w:val="24"/>
        </w:rPr>
        <w:t>w</w:t>
      </w:r>
      <w:r w:rsidRPr="00B622B2">
        <w:rPr>
          <w:rFonts w:ascii="Bookman Old Style" w:eastAsia="Arial" w:hAnsi="Bookman Old Style" w:cstheme="majorBidi"/>
          <w:spacing w:val="1"/>
          <w:sz w:val="24"/>
          <w:szCs w:val="24"/>
        </w:rPr>
        <w:t>h</w:t>
      </w:r>
      <w:r w:rsidRPr="00B622B2">
        <w:rPr>
          <w:rFonts w:ascii="Bookman Old Style" w:eastAsia="Arial" w:hAnsi="Bookman Old Style" w:cstheme="majorBidi"/>
          <w:sz w:val="24"/>
          <w:szCs w:val="24"/>
        </w:rPr>
        <w:t>ich</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z w:val="24"/>
          <w:szCs w:val="24"/>
        </w:rPr>
        <w:t>a</w:t>
      </w:r>
      <w:r w:rsidRPr="00B622B2">
        <w:rPr>
          <w:rFonts w:ascii="Bookman Old Style" w:eastAsia="Arial" w:hAnsi="Bookman Old Style" w:cstheme="majorBidi"/>
          <w:spacing w:val="7"/>
          <w:sz w:val="24"/>
          <w:szCs w:val="24"/>
        </w:rPr>
        <w:t xml:space="preserve"> </w:t>
      </w:r>
      <w:r w:rsidRPr="00B622B2">
        <w:rPr>
          <w:rFonts w:ascii="Bookman Old Style" w:eastAsia="Arial" w:hAnsi="Bookman Old Style" w:cstheme="majorBidi"/>
          <w:sz w:val="24"/>
          <w:szCs w:val="24"/>
        </w:rPr>
        <w:t>s</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lec</w:t>
      </w:r>
      <w:r w:rsidRPr="00B622B2">
        <w:rPr>
          <w:rFonts w:ascii="Bookman Old Style" w:eastAsia="Arial" w:hAnsi="Bookman Old Style" w:cstheme="majorBidi"/>
          <w:spacing w:val="1"/>
          <w:sz w:val="24"/>
          <w:szCs w:val="24"/>
        </w:rPr>
        <w:t>te</w:t>
      </w:r>
      <w:r w:rsidRPr="00B622B2">
        <w:rPr>
          <w:rFonts w:ascii="Bookman Old Style" w:eastAsia="Arial" w:hAnsi="Bookman Old Style" w:cstheme="majorBidi"/>
          <w:sz w:val="24"/>
          <w:szCs w:val="24"/>
        </w:rPr>
        <w:t>d</w:t>
      </w:r>
      <w:r w:rsidRPr="00B622B2">
        <w:rPr>
          <w:rFonts w:ascii="Bookman Old Style" w:eastAsia="Arial" w:hAnsi="Bookman Old Style" w:cstheme="majorBidi"/>
          <w:spacing w:val="3"/>
          <w:sz w:val="24"/>
          <w:szCs w:val="24"/>
        </w:rPr>
        <w:t xml:space="preserve"> </w:t>
      </w:r>
      <w:r w:rsidRPr="00B622B2">
        <w:rPr>
          <w:rFonts w:ascii="Bookman Old Style" w:eastAsia="Arial" w:hAnsi="Bookman Old Style" w:cstheme="majorBidi"/>
          <w:spacing w:val="-1"/>
          <w:sz w:val="24"/>
          <w:szCs w:val="24"/>
        </w:rPr>
        <w:t>g</w:t>
      </w:r>
      <w:r w:rsidRPr="00B622B2">
        <w:rPr>
          <w:rFonts w:ascii="Bookman Old Style" w:eastAsia="Arial" w:hAnsi="Bookman Old Style" w:cstheme="majorBidi"/>
          <w:sz w:val="24"/>
          <w:szCs w:val="24"/>
        </w:rPr>
        <w:t>r</w:t>
      </w:r>
      <w:r w:rsidRPr="00B622B2">
        <w:rPr>
          <w:rFonts w:ascii="Bookman Old Style" w:eastAsia="Arial" w:hAnsi="Bookman Old Style" w:cstheme="majorBidi"/>
          <w:spacing w:val="-2"/>
          <w:sz w:val="24"/>
          <w:szCs w:val="24"/>
        </w:rPr>
        <w:t>o</w:t>
      </w:r>
      <w:r w:rsidRPr="00B622B2">
        <w:rPr>
          <w:rFonts w:ascii="Bookman Old Style" w:eastAsia="Arial" w:hAnsi="Bookman Old Style" w:cstheme="majorBidi"/>
          <w:spacing w:val="1"/>
          <w:sz w:val="24"/>
          <w:szCs w:val="24"/>
        </w:rPr>
        <w:t>u</w:t>
      </w:r>
      <w:r w:rsidRPr="00B622B2">
        <w:rPr>
          <w:rFonts w:ascii="Bookman Old Style" w:eastAsia="Arial" w:hAnsi="Bookman Old Style" w:cstheme="majorBidi"/>
          <w:sz w:val="24"/>
          <w:szCs w:val="24"/>
        </w:rPr>
        <w:t>p</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z w:val="24"/>
          <w:szCs w:val="24"/>
        </w:rPr>
        <w:t>f</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pacing w:val="1"/>
          <w:sz w:val="24"/>
          <w:szCs w:val="24"/>
        </w:rPr>
        <w:t>pe</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pacing w:val="1"/>
          <w:sz w:val="24"/>
          <w:szCs w:val="24"/>
        </w:rPr>
        <w:t>p</w:t>
      </w:r>
      <w:r w:rsidRPr="00B622B2">
        <w:rPr>
          <w:rFonts w:ascii="Bookman Old Style" w:eastAsia="Arial" w:hAnsi="Bookman Old Style" w:cstheme="majorBidi"/>
          <w:sz w:val="24"/>
          <w:szCs w:val="24"/>
        </w:rPr>
        <w:t>le</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pacing w:val="1"/>
          <w:sz w:val="24"/>
          <w:szCs w:val="24"/>
        </w:rPr>
        <w:t>d</w:t>
      </w:r>
      <w:r w:rsidRPr="00B622B2">
        <w:rPr>
          <w:rFonts w:ascii="Bookman Old Style" w:eastAsia="Arial" w:hAnsi="Bookman Old Style" w:cstheme="majorBidi"/>
          <w:sz w:val="24"/>
          <w:szCs w:val="24"/>
        </w:rPr>
        <w:t>is</w:t>
      </w:r>
      <w:r w:rsidRPr="00B622B2">
        <w:rPr>
          <w:rFonts w:ascii="Bookman Old Style" w:eastAsia="Arial" w:hAnsi="Bookman Old Style" w:cstheme="majorBidi"/>
          <w:spacing w:val="-3"/>
          <w:sz w:val="24"/>
          <w:szCs w:val="24"/>
        </w:rPr>
        <w:t>c</w:t>
      </w:r>
      <w:r w:rsidRPr="00B622B2">
        <w:rPr>
          <w:rFonts w:ascii="Bookman Old Style" w:eastAsia="Arial" w:hAnsi="Bookman Old Style" w:cstheme="majorBidi"/>
          <w:spacing w:val="1"/>
          <w:sz w:val="24"/>
          <w:szCs w:val="24"/>
        </w:rPr>
        <w:t>u</w:t>
      </w:r>
      <w:r w:rsidRPr="00B622B2">
        <w:rPr>
          <w:rFonts w:ascii="Bookman Old Style" w:eastAsia="Arial" w:hAnsi="Bookman Old Style" w:cstheme="majorBidi"/>
          <w:sz w:val="24"/>
          <w:szCs w:val="24"/>
        </w:rPr>
        <w:t>s</w:t>
      </w:r>
      <w:r w:rsidRPr="00B622B2">
        <w:rPr>
          <w:rFonts w:ascii="Bookman Old Style" w:eastAsia="Arial" w:hAnsi="Bookman Old Style" w:cstheme="majorBidi"/>
          <w:spacing w:val="3"/>
          <w:sz w:val="24"/>
          <w:szCs w:val="24"/>
        </w:rPr>
        <w:t>s</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s</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z w:val="24"/>
          <w:szCs w:val="24"/>
        </w:rPr>
        <w:t>a</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pacing w:val="-1"/>
          <w:sz w:val="24"/>
          <w:szCs w:val="24"/>
        </w:rPr>
        <w:t>g</w:t>
      </w:r>
      <w:r w:rsidRPr="00B622B2">
        <w:rPr>
          <w:rFonts w:ascii="Bookman Old Style" w:eastAsia="Arial" w:hAnsi="Bookman Old Style" w:cstheme="majorBidi"/>
          <w:sz w:val="24"/>
          <w:szCs w:val="24"/>
        </w:rPr>
        <w:t>i</w:t>
      </w:r>
      <w:r w:rsidRPr="00B622B2">
        <w:rPr>
          <w:rFonts w:ascii="Bookman Old Style" w:eastAsia="Arial" w:hAnsi="Bookman Old Style" w:cstheme="majorBidi"/>
          <w:spacing w:val="-3"/>
          <w:sz w:val="24"/>
          <w:szCs w:val="24"/>
        </w:rPr>
        <w:t>v</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n</w:t>
      </w:r>
      <w:r w:rsidRPr="00B622B2">
        <w:rPr>
          <w:rFonts w:ascii="Bookman Old Style" w:eastAsia="Arial" w:hAnsi="Bookman Old Style" w:cstheme="majorBidi"/>
          <w:spacing w:val="4"/>
          <w:sz w:val="24"/>
          <w:szCs w:val="24"/>
        </w:rPr>
        <w:t xml:space="preserve"> </w:t>
      </w:r>
      <w:r w:rsidRPr="00B622B2">
        <w:rPr>
          <w:rFonts w:ascii="Bookman Old Style" w:eastAsia="Arial" w:hAnsi="Bookman Old Style" w:cstheme="majorBidi"/>
          <w:sz w:val="24"/>
          <w:szCs w:val="24"/>
        </w:rPr>
        <w:t>t</w:t>
      </w:r>
      <w:r w:rsidRPr="00B622B2">
        <w:rPr>
          <w:rFonts w:ascii="Bookman Old Style" w:eastAsia="Arial" w:hAnsi="Bookman Old Style" w:cstheme="majorBidi"/>
          <w:spacing w:val="1"/>
          <w:sz w:val="24"/>
          <w:szCs w:val="24"/>
        </w:rPr>
        <w:t>op</w:t>
      </w:r>
      <w:r w:rsidRPr="00B622B2">
        <w:rPr>
          <w:rFonts w:ascii="Bookman Old Style" w:eastAsia="Arial" w:hAnsi="Bookman Old Style" w:cstheme="majorBidi"/>
          <w:sz w:val="24"/>
          <w:szCs w:val="24"/>
        </w:rPr>
        <w:t>ic</w:t>
      </w:r>
      <w:r w:rsidRPr="00B622B2">
        <w:rPr>
          <w:rFonts w:ascii="Bookman Old Style" w:eastAsia="Arial" w:hAnsi="Bookman Old Style" w:cstheme="majorBidi"/>
          <w:spacing w:val="1"/>
          <w:sz w:val="24"/>
          <w:szCs w:val="24"/>
        </w:rPr>
        <w:t xml:space="preserve"> o</w:t>
      </w:r>
      <w:r w:rsidRPr="00B622B2">
        <w:rPr>
          <w:rFonts w:ascii="Bookman Old Style" w:eastAsia="Arial" w:hAnsi="Bookman Old Style" w:cstheme="majorBidi"/>
          <w:sz w:val="24"/>
          <w:szCs w:val="24"/>
        </w:rPr>
        <w:t>r issue</w:t>
      </w:r>
      <w:r w:rsidRPr="00B622B2">
        <w:rPr>
          <w:rFonts w:ascii="Bookman Old Style" w:eastAsia="Arial" w:hAnsi="Bookman Old Style" w:cstheme="majorBidi"/>
          <w:spacing w:val="19"/>
          <w:sz w:val="24"/>
          <w:szCs w:val="24"/>
        </w:rPr>
        <w:t xml:space="preserve"> </w:t>
      </w:r>
      <w:r w:rsidRPr="00B622B2">
        <w:rPr>
          <w:rFonts w:ascii="Bookman Old Style" w:eastAsia="Arial" w:hAnsi="Bookman Old Style" w:cstheme="majorBidi"/>
          <w:sz w:val="24"/>
          <w:szCs w:val="24"/>
        </w:rPr>
        <w:t>i</w:t>
      </w:r>
      <w:r w:rsidRPr="00B622B2">
        <w:rPr>
          <w:rFonts w:ascii="Bookman Old Style" w:eastAsia="Arial" w:hAnsi="Bookman Old Style" w:cstheme="majorBidi"/>
          <w:spacing w:val="1"/>
          <w:sz w:val="24"/>
          <w:szCs w:val="24"/>
        </w:rPr>
        <w:t>n</w:t>
      </w:r>
      <w:r w:rsidRPr="00B622B2">
        <w:rPr>
          <w:rFonts w:ascii="Bookman Old Style" w:eastAsia="Arial" w:hAnsi="Bookman Old Style" w:cstheme="majorBidi"/>
          <w:spacing w:val="-1"/>
          <w:sz w:val="24"/>
          <w:szCs w:val="24"/>
        </w:rPr>
        <w:t>-</w:t>
      </w:r>
      <w:r w:rsidRPr="00B622B2">
        <w:rPr>
          <w:rFonts w:ascii="Bookman Old Style" w:eastAsia="Arial" w:hAnsi="Bookman Old Style" w:cstheme="majorBidi"/>
          <w:spacing w:val="1"/>
          <w:sz w:val="24"/>
          <w:szCs w:val="24"/>
        </w:rPr>
        <w:t>d</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pacing w:val="1"/>
          <w:sz w:val="24"/>
          <w:szCs w:val="24"/>
        </w:rPr>
        <w:t>p</w:t>
      </w:r>
      <w:r w:rsidRPr="00B622B2">
        <w:rPr>
          <w:rFonts w:ascii="Bookman Old Style" w:eastAsia="Arial" w:hAnsi="Bookman Old Style" w:cstheme="majorBidi"/>
          <w:sz w:val="24"/>
          <w:szCs w:val="24"/>
        </w:rPr>
        <w:t>t</w:t>
      </w:r>
      <w:r w:rsidRPr="00B622B2">
        <w:rPr>
          <w:rFonts w:ascii="Bookman Old Style" w:eastAsia="Arial" w:hAnsi="Bookman Old Style" w:cstheme="majorBidi"/>
          <w:spacing w:val="2"/>
          <w:sz w:val="24"/>
          <w:szCs w:val="24"/>
        </w:rPr>
        <w:t>h</w:t>
      </w:r>
      <w:r w:rsidRPr="00B622B2">
        <w:rPr>
          <w:rFonts w:ascii="Bookman Old Style" w:eastAsia="Arial" w:hAnsi="Bookman Old Style" w:cstheme="majorBidi"/>
          <w:sz w:val="24"/>
          <w:szCs w:val="24"/>
        </w:rPr>
        <w:t>,</w:t>
      </w:r>
      <w:r w:rsidRPr="00B622B2">
        <w:rPr>
          <w:rFonts w:ascii="Bookman Old Style" w:eastAsia="Arial" w:hAnsi="Bookman Old Style" w:cstheme="majorBidi"/>
          <w:spacing w:val="16"/>
          <w:sz w:val="24"/>
          <w:szCs w:val="24"/>
        </w:rPr>
        <w:t xml:space="preserve"> </w:t>
      </w:r>
      <w:r w:rsidRPr="00B622B2">
        <w:rPr>
          <w:rFonts w:ascii="Bookman Old Style" w:eastAsia="Arial" w:hAnsi="Bookman Old Style" w:cstheme="majorBidi"/>
          <w:sz w:val="24"/>
          <w:szCs w:val="24"/>
        </w:rPr>
        <w:t>f</w:t>
      </w:r>
      <w:r w:rsidRPr="00B622B2">
        <w:rPr>
          <w:rFonts w:ascii="Bookman Old Style" w:eastAsia="Arial" w:hAnsi="Bookman Old Style" w:cstheme="majorBidi"/>
          <w:spacing w:val="1"/>
          <w:sz w:val="24"/>
          <w:szCs w:val="24"/>
        </w:rPr>
        <w:t>a</w:t>
      </w:r>
      <w:r w:rsidRPr="00B622B2">
        <w:rPr>
          <w:rFonts w:ascii="Bookman Old Style" w:eastAsia="Arial" w:hAnsi="Bookman Old Style" w:cstheme="majorBidi"/>
          <w:sz w:val="24"/>
          <w:szCs w:val="24"/>
        </w:rPr>
        <w:t>ci</w:t>
      </w:r>
      <w:r w:rsidRPr="00B622B2">
        <w:rPr>
          <w:rFonts w:ascii="Bookman Old Style" w:eastAsia="Arial" w:hAnsi="Bookman Old Style" w:cstheme="majorBidi"/>
          <w:spacing w:val="-1"/>
          <w:sz w:val="24"/>
          <w:szCs w:val="24"/>
        </w:rPr>
        <w:t>l</w:t>
      </w:r>
      <w:r w:rsidRPr="00B622B2">
        <w:rPr>
          <w:rFonts w:ascii="Bookman Old Style" w:eastAsia="Arial" w:hAnsi="Bookman Old Style" w:cstheme="majorBidi"/>
          <w:sz w:val="24"/>
          <w:szCs w:val="24"/>
        </w:rPr>
        <w:t>it</w:t>
      </w:r>
      <w:r w:rsidRPr="00B622B2">
        <w:rPr>
          <w:rFonts w:ascii="Bookman Old Style" w:eastAsia="Arial" w:hAnsi="Bookman Old Style" w:cstheme="majorBidi"/>
          <w:spacing w:val="1"/>
          <w:sz w:val="24"/>
          <w:szCs w:val="24"/>
        </w:rPr>
        <w:t>a</w:t>
      </w:r>
      <w:r w:rsidRPr="00B622B2">
        <w:rPr>
          <w:rFonts w:ascii="Bookman Old Style" w:eastAsia="Arial" w:hAnsi="Bookman Old Style" w:cstheme="majorBidi"/>
          <w:spacing w:val="-2"/>
          <w:sz w:val="24"/>
          <w:szCs w:val="24"/>
        </w:rPr>
        <w:t>t</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d</w:t>
      </w:r>
      <w:r w:rsidRPr="00B622B2">
        <w:rPr>
          <w:rFonts w:ascii="Bookman Old Style" w:eastAsia="Arial" w:hAnsi="Bookman Old Style" w:cstheme="majorBidi"/>
          <w:spacing w:val="18"/>
          <w:sz w:val="24"/>
          <w:szCs w:val="24"/>
        </w:rPr>
        <w:t xml:space="preserve"> </w:t>
      </w:r>
      <w:r w:rsidRPr="00B622B2">
        <w:rPr>
          <w:rFonts w:ascii="Bookman Old Style" w:eastAsia="Arial" w:hAnsi="Bookman Old Style" w:cstheme="majorBidi"/>
          <w:spacing w:val="1"/>
          <w:sz w:val="24"/>
          <w:szCs w:val="24"/>
        </w:rPr>
        <w:t>b</w:t>
      </w:r>
      <w:r w:rsidRPr="00B622B2">
        <w:rPr>
          <w:rFonts w:ascii="Bookman Old Style" w:eastAsia="Arial" w:hAnsi="Bookman Old Style" w:cstheme="majorBidi"/>
          <w:sz w:val="24"/>
          <w:szCs w:val="24"/>
        </w:rPr>
        <w:t>y</w:t>
      </w:r>
      <w:r w:rsidRPr="00B622B2">
        <w:rPr>
          <w:rFonts w:ascii="Bookman Old Style" w:eastAsia="Arial" w:hAnsi="Bookman Old Style" w:cstheme="majorBidi"/>
          <w:spacing w:val="17"/>
          <w:sz w:val="24"/>
          <w:szCs w:val="24"/>
        </w:rPr>
        <w:t xml:space="preserve"> </w:t>
      </w:r>
      <w:r w:rsidRPr="00B622B2">
        <w:rPr>
          <w:rFonts w:ascii="Bookman Old Style" w:eastAsia="Arial" w:hAnsi="Bookman Old Style" w:cstheme="majorBidi"/>
          <w:sz w:val="24"/>
          <w:szCs w:val="24"/>
        </w:rPr>
        <w:t>a</w:t>
      </w:r>
      <w:r w:rsidRPr="00B622B2">
        <w:rPr>
          <w:rFonts w:ascii="Bookman Old Style" w:eastAsia="Arial" w:hAnsi="Bookman Old Style" w:cstheme="majorBidi"/>
          <w:spacing w:val="18"/>
          <w:sz w:val="24"/>
          <w:szCs w:val="24"/>
        </w:rPr>
        <w:t xml:space="preserve"> </w:t>
      </w:r>
      <w:r w:rsidRPr="00B622B2">
        <w:rPr>
          <w:rFonts w:ascii="Bookman Old Style" w:eastAsia="Arial" w:hAnsi="Bookman Old Style" w:cstheme="majorBidi"/>
          <w:spacing w:val="1"/>
          <w:sz w:val="24"/>
          <w:szCs w:val="24"/>
        </w:rPr>
        <w:t>p</w:t>
      </w:r>
      <w:r w:rsidRPr="00B622B2">
        <w:rPr>
          <w:rFonts w:ascii="Bookman Old Style" w:eastAsia="Arial" w:hAnsi="Bookman Old Style" w:cstheme="majorBidi"/>
          <w:sz w:val="24"/>
          <w:szCs w:val="24"/>
        </w:rPr>
        <w:t>r</w:t>
      </w:r>
      <w:r w:rsidRPr="00B622B2">
        <w:rPr>
          <w:rFonts w:ascii="Bookman Old Style" w:eastAsia="Arial" w:hAnsi="Bookman Old Style" w:cstheme="majorBidi"/>
          <w:spacing w:val="-2"/>
          <w:sz w:val="24"/>
          <w:szCs w:val="24"/>
        </w:rPr>
        <w:t>o</w:t>
      </w:r>
      <w:r w:rsidRPr="00B622B2">
        <w:rPr>
          <w:rFonts w:ascii="Bookman Old Style" w:eastAsia="Arial" w:hAnsi="Bookman Old Style" w:cstheme="majorBidi"/>
          <w:sz w:val="24"/>
          <w:szCs w:val="24"/>
        </w:rPr>
        <w:t>f</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ssio</w:t>
      </w:r>
      <w:r w:rsidRPr="00B622B2">
        <w:rPr>
          <w:rFonts w:ascii="Bookman Old Style" w:eastAsia="Arial" w:hAnsi="Bookman Old Style" w:cstheme="majorBidi"/>
          <w:spacing w:val="1"/>
          <w:sz w:val="24"/>
          <w:szCs w:val="24"/>
        </w:rPr>
        <w:t>nal</w:t>
      </w:r>
      <w:r w:rsidRPr="00B622B2">
        <w:rPr>
          <w:rFonts w:ascii="Bookman Old Style" w:eastAsia="Arial" w:hAnsi="Bookman Old Style" w:cstheme="majorBidi"/>
          <w:sz w:val="24"/>
          <w:szCs w:val="24"/>
        </w:rPr>
        <w:t>,</w:t>
      </w:r>
      <w:r w:rsidRPr="00B622B2">
        <w:rPr>
          <w:rFonts w:ascii="Bookman Old Style" w:eastAsia="Arial" w:hAnsi="Bookman Old Style" w:cstheme="majorBidi"/>
          <w:spacing w:val="16"/>
          <w:sz w:val="24"/>
          <w:szCs w:val="24"/>
        </w:rPr>
        <w:t xml:space="preserve"> </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pacing w:val="-2"/>
          <w:sz w:val="24"/>
          <w:szCs w:val="24"/>
        </w:rPr>
        <w:t>x</w:t>
      </w:r>
      <w:r w:rsidRPr="00B622B2">
        <w:rPr>
          <w:rFonts w:ascii="Bookman Old Style" w:eastAsia="Arial" w:hAnsi="Bookman Old Style" w:cstheme="majorBidi"/>
          <w:sz w:val="24"/>
          <w:szCs w:val="24"/>
        </w:rPr>
        <w:t>t</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rn</w:t>
      </w:r>
      <w:r w:rsidRPr="00B622B2">
        <w:rPr>
          <w:rFonts w:ascii="Bookman Old Style" w:eastAsia="Arial" w:hAnsi="Bookman Old Style" w:cstheme="majorBidi"/>
          <w:spacing w:val="1"/>
          <w:sz w:val="24"/>
          <w:szCs w:val="24"/>
        </w:rPr>
        <w:t>a</w:t>
      </w:r>
      <w:r w:rsidRPr="00B622B2">
        <w:rPr>
          <w:rFonts w:ascii="Bookman Old Style" w:eastAsia="Arial" w:hAnsi="Bookman Old Style" w:cstheme="majorBidi"/>
          <w:sz w:val="24"/>
          <w:szCs w:val="24"/>
        </w:rPr>
        <w:t>l</w:t>
      </w:r>
      <w:r w:rsidRPr="00B622B2">
        <w:rPr>
          <w:rFonts w:ascii="Bookman Old Style" w:eastAsia="Arial" w:hAnsi="Bookman Old Style" w:cstheme="majorBidi"/>
          <w:spacing w:val="17"/>
          <w:sz w:val="24"/>
          <w:szCs w:val="24"/>
        </w:rPr>
        <w:t xml:space="preserve"> </w:t>
      </w:r>
      <w:r w:rsidRPr="00B622B2">
        <w:rPr>
          <w:rFonts w:ascii="Bookman Old Style" w:eastAsia="Arial" w:hAnsi="Bookman Old Style" w:cstheme="majorBidi"/>
          <w:spacing w:val="1"/>
          <w:sz w:val="24"/>
          <w:szCs w:val="24"/>
        </w:rPr>
        <w:t>m</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pacing w:val="1"/>
          <w:sz w:val="24"/>
          <w:szCs w:val="24"/>
        </w:rPr>
        <w:t>de</w:t>
      </w:r>
      <w:r w:rsidRPr="00B622B2">
        <w:rPr>
          <w:rFonts w:ascii="Bookman Old Style" w:eastAsia="Arial" w:hAnsi="Bookman Old Style" w:cstheme="majorBidi"/>
          <w:sz w:val="24"/>
          <w:szCs w:val="24"/>
        </w:rPr>
        <w:t>ra</w:t>
      </w:r>
      <w:r w:rsidRPr="00B622B2">
        <w:rPr>
          <w:rFonts w:ascii="Bookman Old Style" w:eastAsia="Arial" w:hAnsi="Bookman Old Style" w:cstheme="majorBidi"/>
          <w:spacing w:val="-2"/>
          <w:sz w:val="24"/>
          <w:szCs w:val="24"/>
        </w:rPr>
        <w:t>t</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z w:val="24"/>
          <w:szCs w:val="24"/>
        </w:rPr>
        <w:t>r.</w:t>
      </w:r>
      <w:r w:rsidRPr="00B622B2">
        <w:rPr>
          <w:rFonts w:ascii="Bookman Old Style" w:eastAsia="Arial" w:hAnsi="Bookman Old Style" w:cstheme="majorBidi"/>
          <w:spacing w:val="15"/>
          <w:sz w:val="24"/>
          <w:szCs w:val="24"/>
        </w:rPr>
        <w:t xml:space="preserve"> </w:t>
      </w:r>
      <w:r w:rsidRPr="00B622B2">
        <w:rPr>
          <w:rFonts w:ascii="Bookman Old Style" w:eastAsia="Arial" w:hAnsi="Bookman Old Style" w:cstheme="majorBidi"/>
          <w:sz w:val="24"/>
          <w:szCs w:val="24"/>
        </w:rPr>
        <w:t>This</w:t>
      </w:r>
      <w:r w:rsidRPr="00B622B2">
        <w:rPr>
          <w:rFonts w:ascii="Bookman Old Style" w:eastAsia="Arial" w:hAnsi="Bookman Old Style" w:cstheme="majorBidi"/>
          <w:spacing w:val="17"/>
          <w:sz w:val="24"/>
          <w:szCs w:val="24"/>
        </w:rPr>
        <w:t xml:space="preserve"> </w:t>
      </w:r>
      <w:r w:rsidRPr="00B622B2">
        <w:rPr>
          <w:rFonts w:ascii="Bookman Old Style" w:eastAsia="Arial" w:hAnsi="Bookman Old Style" w:cstheme="majorBidi"/>
          <w:spacing w:val="1"/>
          <w:sz w:val="24"/>
          <w:szCs w:val="24"/>
        </w:rPr>
        <w:t>me</w:t>
      </w:r>
      <w:r w:rsidRPr="00B622B2">
        <w:rPr>
          <w:rFonts w:ascii="Bookman Old Style" w:eastAsia="Arial" w:hAnsi="Bookman Old Style" w:cstheme="majorBidi"/>
          <w:spacing w:val="-2"/>
          <w:sz w:val="24"/>
          <w:szCs w:val="24"/>
        </w:rPr>
        <w:t>t</w:t>
      </w:r>
      <w:r w:rsidRPr="00B622B2">
        <w:rPr>
          <w:rFonts w:ascii="Bookman Old Style" w:eastAsia="Arial" w:hAnsi="Bookman Old Style" w:cstheme="majorBidi"/>
          <w:spacing w:val="1"/>
          <w:sz w:val="24"/>
          <w:szCs w:val="24"/>
        </w:rPr>
        <w:t>h</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z w:val="24"/>
          <w:szCs w:val="24"/>
        </w:rPr>
        <w:t>d</w:t>
      </w:r>
      <w:r w:rsidRPr="00B622B2">
        <w:rPr>
          <w:rFonts w:ascii="Bookman Old Style" w:eastAsia="Arial" w:hAnsi="Bookman Old Style" w:cstheme="majorBidi"/>
          <w:spacing w:val="23"/>
          <w:sz w:val="24"/>
          <w:szCs w:val="24"/>
        </w:rPr>
        <w:t xml:space="preserve"> </w:t>
      </w:r>
      <w:r w:rsidRPr="00B622B2">
        <w:rPr>
          <w:rFonts w:ascii="Bookman Old Style" w:eastAsia="Arial" w:hAnsi="Bookman Old Style" w:cstheme="majorBidi"/>
          <w:sz w:val="24"/>
          <w:szCs w:val="24"/>
        </w:rPr>
        <w:t>s</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r</w:t>
      </w:r>
      <w:r w:rsidRPr="00B622B2">
        <w:rPr>
          <w:rFonts w:ascii="Bookman Old Style" w:eastAsia="Arial" w:hAnsi="Bookman Old Style" w:cstheme="majorBidi"/>
          <w:spacing w:val="-3"/>
          <w:sz w:val="24"/>
          <w:szCs w:val="24"/>
        </w:rPr>
        <w:t>v</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s to</w:t>
      </w:r>
      <w:r w:rsidRPr="00B622B2">
        <w:rPr>
          <w:rFonts w:ascii="Bookman Old Style" w:eastAsia="Arial" w:hAnsi="Bookman Old Style" w:cstheme="majorBidi"/>
          <w:spacing w:val="5"/>
          <w:sz w:val="24"/>
          <w:szCs w:val="24"/>
        </w:rPr>
        <w:t xml:space="preserve"> </w:t>
      </w:r>
      <w:r w:rsidRPr="00B622B2">
        <w:rPr>
          <w:rFonts w:ascii="Bookman Old Style" w:eastAsia="Arial" w:hAnsi="Bookman Old Style" w:cstheme="majorBidi"/>
          <w:spacing w:val="-2"/>
          <w:sz w:val="24"/>
          <w:szCs w:val="24"/>
        </w:rPr>
        <w:t>s</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z w:val="24"/>
          <w:szCs w:val="24"/>
        </w:rPr>
        <w:t>l</w:t>
      </w:r>
      <w:r w:rsidRPr="00B622B2">
        <w:rPr>
          <w:rFonts w:ascii="Bookman Old Style" w:eastAsia="Arial" w:hAnsi="Bookman Old Style" w:cstheme="majorBidi"/>
          <w:spacing w:val="-1"/>
          <w:sz w:val="24"/>
          <w:szCs w:val="24"/>
        </w:rPr>
        <w:t>i</w:t>
      </w:r>
      <w:r w:rsidRPr="00B622B2">
        <w:rPr>
          <w:rFonts w:ascii="Bookman Old Style" w:eastAsia="Arial" w:hAnsi="Bookman Old Style" w:cstheme="majorBidi"/>
          <w:sz w:val="24"/>
          <w:szCs w:val="24"/>
        </w:rPr>
        <w:t>cit</w:t>
      </w:r>
      <w:r w:rsidRPr="00B622B2">
        <w:rPr>
          <w:rFonts w:ascii="Bookman Old Style" w:eastAsia="Arial" w:hAnsi="Bookman Old Style" w:cstheme="majorBidi"/>
          <w:spacing w:val="4"/>
          <w:sz w:val="24"/>
          <w:szCs w:val="24"/>
        </w:rPr>
        <w:t xml:space="preserve"> </w:t>
      </w:r>
      <w:r w:rsidRPr="00B622B2">
        <w:rPr>
          <w:rFonts w:ascii="Bookman Old Style" w:eastAsia="Arial" w:hAnsi="Bookman Old Style" w:cstheme="majorBidi"/>
          <w:spacing w:val="-1"/>
          <w:sz w:val="24"/>
          <w:szCs w:val="24"/>
        </w:rPr>
        <w:t>p</w:t>
      </w:r>
      <w:r w:rsidRPr="00B622B2">
        <w:rPr>
          <w:rFonts w:ascii="Bookman Old Style" w:eastAsia="Arial" w:hAnsi="Bookman Old Style" w:cstheme="majorBidi"/>
          <w:spacing w:val="1"/>
          <w:sz w:val="24"/>
          <w:szCs w:val="24"/>
        </w:rPr>
        <w:t>a</w:t>
      </w:r>
      <w:r w:rsidRPr="00B622B2">
        <w:rPr>
          <w:rFonts w:ascii="Bookman Old Style" w:eastAsia="Arial" w:hAnsi="Bookman Old Style" w:cstheme="majorBidi"/>
          <w:sz w:val="24"/>
          <w:szCs w:val="24"/>
        </w:rPr>
        <w:t>rt</w:t>
      </w:r>
      <w:r w:rsidRPr="00B622B2">
        <w:rPr>
          <w:rFonts w:ascii="Bookman Old Style" w:eastAsia="Arial" w:hAnsi="Bookman Old Style" w:cstheme="majorBidi"/>
          <w:spacing w:val="-1"/>
          <w:sz w:val="24"/>
          <w:szCs w:val="24"/>
        </w:rPr>
        <w:t>i</w:t>
      </w:r>
      <w:r w:rsidRPr="00B622B2">
        <w:rPr>
          <w:rFonts w:ascii="Bookman Old Style" w:eastAsia="Arial" w:hAnsi="Bookman Old Style" w:cstheme="majorBidi"/>
          <w:sz w:val="24"/>
          <w:szCs w:val="24"/>
        </w:rPr>
        <w:t>cip</w:t>
      </w:r>
      <w:r w:rsidRPr="00B622B2">
        <w:rPr>
          <w:rFonts w:ascii="Bookman Old Style" w:eastAsia="Arial" w:hAnsi="Bookman Old Style" w:cstheme="majorBidi"/>
          <w:spacing w:val="1"/>
          <w:sz w:val="24"/>
          <w:szCs w:val="24"/>
        </w:rPr>
        <w:t>an</w:t>
      </w:r>
      <w:r w:rsidRPr="00B622B2">
        <w:rPr>
          <w:rFonts w:ascii="Bookman Old Style" w:eastAsia="Arial" w:hAnsi="Bookman Old Style" w:cstheme="majorBidi"/>
          <w:sz w:val="24"/>
          <w:szCs w:val="24"/>
        </w:rPr>
        <w:t xml:space="preserve">ts’ </w:t>
      </w:r>
      <w:r w:rsidRPr="00B622B2">
        <w:rPr>
          <w:rFonts w:ascii="Bookman Old Style" w:eastAsia="Arial" w:hAnsi="Bookman Old Style" w:cstheme="majorBidi"/>
          <w:spacing w:val="1"/>
          <w:sz w:val="24"/>
          <w:szCs w:val="24"/>
        </w:rPr>
        <w:t>a</w:t>
      </w:r>
      <w:r w:rsidRPr="00B622B2">
        <w:rPr>
          <w:rFonts w:ascii="Bookman Old Style" w:eastAsia="Arial" w:hAnsi="Bookman Old Style" w:cstheme="majorBidi"/>
          <w:sz w:val="24"/>
          <w:szCs w:val="24"/>
        </w:rPr>
        <w:t>t</w:t>
      </w:r>
      <w:r w:rsidRPr="00B622B2">
        <w:rPr>
          <w:rFonts w:ascii="Bookman Old Style" w:eastAsia="Arial" w:hAnsi="Bookman Old Style" w:cstheme="majorBidi"/>
          <w:spacing w:val="1"/>
          <w:sz w:val="24"/>
          <w:szCs w:val="24"/>
        </w:rPr>
        <w:t>t</w:t>
      </w:r>
      <w:r w:rsidRPr="00B622B2">
        <w:rPr>
          <w:rFonts w:ascii="Bookman Old Style" w:eastAsia="Arial" w:hAnsi="Bookman Old Style" w:cstheme="majorBidi"/>
          <w:sz w:val="24"/>
          <w:szCs w:val="24"/>
        </w:rPr>
        <w:t>it</w:t>
      </w:r>
      <w:r w:rsidRPr="00B622B2">
        <w:rPr>
          <w:rFonts w:ascii="Bookman Old Style" w:eastAsia="Arial" w:hAnsi="Bookman Old Style" w:cstheme="majorBidi"/>
          <w:spacing w:val="-1"/>
          <w:sz w:val="24"/>
          <w:szCs w:val="24"/>
        </w:rPr>
        <w:t>u</w:t>
      </w:r>
      <w:r w:rsidRPr="00B622B2">
        <w:rPr>
          <w:rFonts w:ascii="Bookman Old Style" w:eastAsia="Arial" w:hAnsi="Bookman Old Style" w:cstheme="majorBidi"/>
          <w:spacing w:val="1"/>
          <w:sz w:val="24"/>
          <w:szCs w:val="24"/>
        </w:rPr>
        <w:t>de</w:t>
      </w:r>
      <w:r w:rsidRPr="00B622B2">
        <w:rPr>
          <w:rFonts w:ascii="Bookman Old Style" w:eastAsia="Arial" w:hAnsi="Bookman Old Style" w:cstheme="majorBidi"/>
          <w:sz w:val="24"/>
          <w:szCs w:val="24"/>
        </w:rPr>
        <w:t>s</w:t>
      </w:r>
      <w:r w:rsidRPr="00B622B2">
        <w:rPr>
          <w:rFonts w:ascii="Bookman Old Style" w:eastAsia="Arial" w:hAnsi="Bookman Old Style" w:cstheme="majorBidi"/>
          <w:spacing w:val="1"/>
          <w:sz w:val="24"/>
          <w:szCs w:val="24"/>
        </w:rPr>
        <w:t xml:space="preserve"> a</w:t>
      </w:r>
      <w:r w:rsidRPr="00B622B2">
        <w:rPr>
          <w:rFonts w:ascii="Bookman Old Style" w:eastAsia="Arial" w:hAnsi="Bookman Old Style" w:cstheme="majorBidi"/>
          <w:spacing w:val="-1"/>
          <w:sz w:val="24"/>
          <w:szCs w:val="24"/>
        </w:rPr>
        <w:t>n</w:t>
      </w:r>
      <w:r w:rsidRPr="00B622B2">
        <w:rPr>
          <w:rFonts w:ascii="Bookman Old Style" w:eastAsia="Arial" w:hAnsi="Bookman Old Style" w:cstheme="majorBidi"/>
          <w:sz w:val="24"/>
          <w:szCs w:val="24"/>
        </w:rPr>
        <w:t>d</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pacing w:val="1"/>
          <w:sz w:val="24"/>
          <w:szCs w:val="24"/>
        </w:rPr>
        <w:t>pe</w:t>
      </w:r>
      <w:r w:rsidRPr="00B622B2">
        <w:rPr>
          <w:rFonts w:ascii="Bookman Old Style" w:eastAsia="Arial" w:hAnsi="Bookman Old Style" w:cstheme="majorBidi"/>
          <w:sz w:val="24"/>
          <w:szCs w:val="24"/>
        </w:rPr>
        <w:t>rc</w:t>
      </w:r>
      <w:r w:rsidRPr="00B622B2">
        <w:rPr>
          <w:rFonts w:ascii="Bookman Old Style" w:eastAsia="Arial" w:hAnsi="Bookman Old Style" w:cstheme="majorBidi"/>
          <w:spacing w:val="-2"/>
          <w:sz w:val="24"/>
          <w:szCs w:val="24"/>
        </w:rPr>
        <w:t>e</w:t>
      </w:r>
      <w:r w:rsidRPr="00B622B2">
        <w:rPr>
          <w:rFonts w:ascii="Bookman Old Style" w:eastAsia="Arial" w:hAnsi="Bookman Old Style" w:cstheme="majorBidi"/>
          <w:spacing w:val="1"/>
          <w:sz w:val="24"/>
          <w:szCs w:val="24"/>
        </w:rPr>
        <w:t>p</w:t>
      </w:r>
      <w:r w:rsidRPr="00B622B2">
        <w:rPr>
          <w:rFonts w:ascii="Bookman Old Style" w:eastAsia="Arial" w:hAnsi="Bookman Old Style" w:cstheme="majorBidi"/>
          <w:sz w:val="24"/>
          <w:szCs w:val="24"/>
        </w:rPr>
        <w:t>t</w:t>
      </w:r>
      <w:r w:rsidRPr="00B622B2">
        <w:rPr>
          <w:rFonts w:ascii="Bookman Old Style" w:eastAsia="Arial" w:hAnsi="Bookman Old Style" w:cstheme="majorBidi"/>
          <w:spacing w:val="-2"/>
          <w:sz w:val="24"/>
          <w:szCs w:val="24"/>
        </w:rPr>
        <w:t>i</w:t>
      </w:r>
      <w:r w:rsidRPr="00B622B2">
        <w:rPr>
          <w:rFonts w:ascii="Bookman Old Style" w:eastAsia="Arial" w:hAnsi="Bookman Old Style" w:cstheme="majorBidi"/>
          <w:spacing w:val="1"/>
          <w:sz w:val="24"/>
          <w:szCs w:val="24"/>
        </w:rPr>
        <w:t>on</w:t>
      </w:r>
      <w:r w:rsidRPr="00B622B2">
        <w:rPr>
          <w:rFonts w:ascii="Bookman Old Style" w:eastAsia="Arial" w:hAnsi="Bookman Old Style" w:cstheme="majorBidi"/>
          <w:sz w:val="24"/>
          <w:szCs w:val="24"/>
        </w:rPr>
        <w:t>s,</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z w:val="24"/>
          <w:szCs w:val="24"/>
        </w:rPr>
        <w:t>k</w:t>
      </w:r>
      <w:r w:rsidRPr="00B622B2">
        <w:rPr>
          <w:rFonts w:ascii="Bookman Old Style" w:eastAsia="Arial" w:hAnsi="Bookman Old Style" w:cstheme="majorBidi"/>
          <w:spacing w:val="1"/>
          <w:sz w:val="24"/>
          <w:szCs w:val="24"/>
        </w:rPr>
        <w:t>no</w:t>
      </w:r>
      <w:r w:rsidRPr="00B622B2">
        <w:rPr>
          <w:rFonts w:ascii="Bookman Old Style" w:eastAsia="Arial" w:hAnsi="Bookman Old Style" w:cstheme="majorBidi"/>
          <w:spacing w:val="-3"/>
          <w:sz w:val="24"/>
          <w:szCs w:val="24"/>
        </w:rPr>
        <w:t>w</w:t>
      </w:r>
      <w:r w:rsidRPr="00B622B2">
        <w:rPr>
          <w:rFonts w:ascii="Bookman Old Style" w:eastAsia="Arial" w:hAnsi="Bookman Old Style" w:cstheme="majorBidi"/>
          <w:sz w:val="24"/>
          <w:szCs w:val="24"/>
        </w:rPr>
        <w:t>le</w:t>
      </w:r>
      <w:r w:rsidRPr="00B622B2">
        <w:rPr>
          <w:rFonts w:ascii="Bookman Old Style" w:eastAsia="Arial" w:hAnsi="Bookman Old Style" w:cstheme="majorBidi"/>
          <w:spacing w:val="1"/>
          <w:sz w:val="24"/>
          <w:szCs w:val="24"/>
        </w:rPr>
        <w:t>d</w:t>
      </w:r>
      <w:r w:rsidRPr="00B622B2">
        <w:rPr>
          <w:rFonts w:ascii="Bookman Old Style" w:eastAsia="Arial" w:hAnsi="Bookman Old Style" w:cstheme="majorBidi"/>
          <w:spacing w:val="-1"/>
          <w:sz w:val="24"/>
          <w:szCs w:val="24"/>
        </w:rPr>
        <w:t>g</w:t>
      </w:r>
      <w:r w:rsidRPr="00B622B2">
        <w:rPr>
          <w:rFonts w:ascii="Bookman Old Style" w:eastAsia="Arial" w:hAnsi="Bookman Old Style" w:cstheme="majorBidi"/>
          <w:sz w:val="24"/>
          <w:szCs w:val="24"/>
        </w:rPr>
        <w:t>e</w:t>
      </w:r>
      <w:r w:rsidRPr="00B622B2">
        <w:rPr>
          <w:rFonts w:ascii="Bookman Old Style" w:eastAsia="Arial" w:hAnsi="Bookman Old Style" w:cstheme="majorBidi"/>
          <w:spacing w:val="10"/>
          <w:sz w:val="24"/>
          <w:szCs w:val="24"/>
        </w:rPr>
        <w:t xml:space="preserve"> </w:t>
      </w:r>
      <w:r w:rsidRPr="00B622B2">
        <w:rPr>
          <w:rFonts w:ascii="Bookman Old Style" w:eastAsia="Arial" w:hAnsi="Bookman Old Style" w:cstheme="majorBidi"/>
          <w:spacing w:val="-1"/>
          <w:sz w:val="24"/>
          <w:szCs w:val="24"/>
        </w:rPr>
        <w:t>a</w:t>
      </w:r>
      <w:r w:rsidRPr="00B622B2">
        <w:rPr>
          <w:rFonts w:ascii="Bookman Old Style" w:eastAsia="Arial" w:hAnsi="Bookman Old Style" w:cstheme="majorBidi"/>
          <w:spacing w:val="1"/>
          <w:sz w:val="24"/>
          <w:szCs w:val="24"/>
        </w:rPr>
        <w:t>n</w:t>
      </w:r>
      <w:r w:rsidRPr="00B622B2">
        <w:rPr>
          <w:rFonts w:ascii="Bookman Old Style" w:eastAsia="Arial" w:hAnsi="Bookman Old Style" w:cstheme="majorBidi"/>
          <w:sz w:val="24"/>
          <w:szCs w:val="24"/>
        </w:rPr>
        <w:t xml:space="preserve">d </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pacing w:val="-2"/>
          <w:sz w:val="24"/>
          <w:szCs w:val="24"/>
        </w:rPr>
        <w:t>x</w:t>
      </w:r>
      <w:r w:rsidRPr="00B622B2">
        <w:rPr>
          <w:rFonts w:ascii="Bookman Old Style" w:eastAsia="Arial" w:hAnsi="Bookman Old Style" w:cstheme="majorBidi"/>
          <w:spacing w:val="1"/>
          <w:sz w:val="24"/>
          <w:szCs w:val="24"/>
        </w:rPr>
        <w:t>pe</w:t>
      </w:r>
      <w:r w:rsidRPr="00B622B2">
        <w:rPr>
          <w:rFonts w:ascii="Bookman Old Style" w:eastAsia="Arial" w:hAnsi="Bookman Old Style" w:cstheme="majorBidi"/>
          <w:sz w:val="24"/>
          <w:szCs w:val="24"/>
        </w:rPr>
        <w:t>r</w:t>
      </w:r>
      <w:r w:rsidRPr="00B622B2">
        <w:rPr>
          <w:rFonts w:ascii="Bookman Old Style" w:eastAsia="Arial" w:hAnsi="Bookman Old Style" w:cstheme="majorBidi"/>
          <w:spacing w:val="-1"/>
          <w:sz w:val="24"/>
          <w:szCs w:val="24"/>
        </w:rPr>
        <w:t>i</w:t>
      </w:r>
      <w:r w:rsidRPr="00B622B2">
        <w:rPr>
          <w:rFonts w:ascii="Bookman Old Style" w:eastAsia="Arial" w:hAnsi="Bookman Old Style" w:cstheme="majorBidi"/>
          <w:spacing w:val="1"/>
          <w:sz w:val="24"/>
          <w:szCs w:val="24"/>
        </w:rPr>
        <w:t>en</w:t>
      </w:r>
      <w:r w:rsidRPr="00B622B2">
        <w:rPr>
          <w:rFonts w:ascii="Bookman Old Style" w:eastAsia="Arial" w:hAnsi="Bookman Old Style" w:cstheme="majorBidi"/>
          <w:sz w:val="24"/>
          <w:szCs w:val="24"/>
        </w:rPr>
        <w:t>c</w:t>
      </w:r>
      <w:r w:rsidRPr="00B622B2">
        <w:rPr>
          <w:rFonts w:ascii="Bookman Old Style" w:eastAsia="Arial" w:hAnsi="Bookman Old Style" w:cstheme="majorBidi"/>
          <w:spacing w:val="3"/>
          <w:sz w:val="24"/>
          <w:szCs w:val="24"/>
        </w:rPr>
        <w:t>e</w:t>
      </w:r>
      <w:r w:rsidRPr="00B622B2">
        <w:rPr>
          <w:rFonts w:ascii="Bookman Old Style" w:eastAsia="Arial" w:hAnsi="Bookman Old Style" w:cstheme="majorBidi"/>
          <w:sz w:val="24"/>
          <w:szCs w:val="24"/>
        </w:rPr>
        <w:t>s,</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pacing w:val="1"/>
          <w:sz w:val="24"/>
          <w:szCs w:val="24"/>
        </w:rPr>
        <w:t>a</w:t>
      </w:r>
      <w:r w:rsidRPr="00B622B2">
        <w:rPr>
          <w:rFonts w:ascii="Bookman Old Style" w:eastAsia="Arial" w:hAnsi="Bookman Old Style" w:cstheme="majorBidi"/>
          <w:spacing w:val="-1"/>
          <w:sz w:val="24"/>
          <w:szCs w:val="24"/>
        </w:rPr>
        <w:t>n</w:t>
      </w:r>
      <w:r w:rsidRPr="00B622B2">
        <w:rPr>
          <w:rFonts w:ascii="Bookman Old Style" w:eastAsia="Arial" w:hAnsi="Bookman Old Style" w:cstheme="majorBidi"/>
          <w:sz w:val="24"/>
          <w:szCs w:val="24"/>
        </w:rPr>
        <w:t xml:space="preserve">d </w:t>
      </w:r>
      <w:r w:rsidRPr="00B622B2">
        <w:rPr>
          <w:rFonts w:ascii="Bookman Old Style" w:eastAsia="Arial" w:hAnsi="Bookman Old Style" w:cstheme="majorBidi"/>
          <w:spacing w:val="1"/>
          <w:sz w:val="24"/>
          <w:szCs w:val="24"/>
        </w:rPr>
        <w:t>p</w:t>
      </w:r>
      <w:r w:rsidRPr="00B622B2">
        <w:rPr>
          <w:rFonts w:ascii="Bookman Old Style" w:eastAsia="Arial" w:hAnsi="Bookman Old Style" w:cstheme="majorBidi"/>
          <w:sz w:val="24"/>
          <w:szCs w:val="24"/>
        </w:rPr>
        <w:t>ractice</w:t>
      </w:r>
      <w:r w:rsidRPr="00B622B2">
        <w:rPr>
          <w:rFonts w:ascii="Bookman Old Style" w:eastAsia="Arial" w:hAnsi="Bookman Old Style" w:cstheme="majorBidi"/>
          <w:spacing w:val="1"/>
          <w:sz w:val="24"/>
          <w:szCs w:val="24"/>
        </w:rPr>
        <w:t>s</w:t>
      </w:r>
      <w:r w:rsidRPr="00B622B2">
        <w:rPr>
          <w:rFonts w:ascii="Bookman Old Style" w:eastAsia="Arial" w:hAnsi="Bookman Old Style" w:cstheme="majorBidi"/>
          <w:sz w:val="24"/>
          <w:szCs w:val="24"/>
        </w:rPr>
        <w:t>,</w:t>
      </w:r>
      <w:r w:rsidRPr="00B622B2">
        <w:rPr>
          <w:rFonts w:ascii="Bookman Old Style" w:eastAsia="Arial" w:hAnsi="Bookman Old Style" w:cstheme="majorBidi"/>
          <w:spacing w:val="3"/>
          <w:sz w:val="24"/>
          <w:szCs w:val="24"/>
        </w:rPr>
        <w:t xml:space="preserve"> </w:t>
      </w:r>
      <w:r w:rsidRPr="00B622B2">
        <w:rPr>
          <w:rFonts w:ascii="Bookman Old Style" w:eastAsia="Arial" w:hAnsi="Bookman Old Style" w:cstheme="majorBidi"/>
          <w:spacing w:val="-2"/>
          <w:sz w:val="24"/>
          <w:szCs w:val="24"/>
        </w:rPr>
        <w:t>s</w:t>
      </w:r>
      <w:r w:rsidRPr="00B622B2">
        <w:rPr>
          <w:rFonts w:ascii="Bookman Old Style" w:eastAsia="Arial" w:hAnsi="Bookman Old Style" w:cstheme="majorBidi"/>
          <w:spacing w:val="1"/>
          <w:sz w:val="24"/>
          <w:szCs w:val="24"/>
        </w:rPr>
        <w:t>ha</w:t>
      </w:r>
      <w:r w:rsidRPr="00B622B2">
        <w:rPr>
          <w:rFonts w:ascii="Bookman Old Style" w:eastAsia="Arial" w:hAnsi="Bookman Old Style" w:cstheme="majorBidi"/>
          <w:sz w:val="24"/>
          <w:szCs w:val="24"/>
        </w:rPr>
        <w:t>r</w:t>
      </w:r>
      <w:r w:rsidRPr="00B622B2">
        <w:rPr>
          <w:rFonts w:ascii="Bookman Old Style" w:eastAsia="Arial" w:hAnsi="Bookman Old Style" w:cstheme="majorBidi"/>
          <w:spacing w:val="-2"/>
          <w:sz w:val="24"/>
          <w:szCs w:val="24"/>
        </w:rPr>
        <w:t>e</w:t>
      </w:r>
      <w:r w:rsidRPr="00B622B2">
        <w:rPr>
          <w:rFonts w:ascii="Bookman Old Style" w:eastAsia="Arial" w:hAnsi="Bookman Old Style" w:cstheme="majorBidi"/>
          <w:sz w:val="24"/>
          <w:szCs w:val="24"/>
        </w:rPr>
        <w:t>d</w:t>
      </w:r>
      <w:r w:rsidRPr="00B622B2">
        <w:rPr>
          <w:rFonts w:ascii="Bookman Old Style" w:eastAsia="Arial" w:hAnsi="Bookman Old Style" w:cstheme="majorBidi"/>
          <w:spacing w:val="3"/>
          <w:sz w:val="24"/>
          <w:szCs w:val="24"/>
        </w:rPr>
        <w:t xml:space="preserve"> </w:t>
      </w:r>
      <w:r w:rsidRPr="00B622B2">
        <w:rPr>
          <w:rFonts w:ascii="Bookman Old Style" w:eastAsia="Arial" w:hAnsi="Bookman Old Style" w:cstheme="majorBidi"/>
          <w:sz w:val="24"/>
          <w:szCs w:val="24"/>
        </w:rPr>
        <w:t>in t</w:t>
      </w:r>
      <w:r w:rsidRPr="00B622B2">
        <w:rPr>
          <w:rFonts w:ascii="Bookman Old Style" w:eastAsia="Arial" w:hAnsi="Bookman Old Style" w:cstheme="majorBidi"/>
          <w:spacing w:val="-1"/>
          <w:sz w:val="24"/>
          <w:szCs w:val="24"/>
        </w:rPr>
        <w:t>h</w:t>
      </w:r>
      <w:r w:rsidRPr="00B622B2">
        <w:rPr>
          <w:rFonts w:ascii="Bookman Old Style" w:eastAsia="Arial" w:hAnsi="Bookman Old Style" w:cstheme="majorBidi"/>
          <w:sz w:val="24"/>
          <w:szCs w:val="24"/>
        </w:rPr>
        <w:t>e</w:t>
      </w:r>
      <w:r w:rsidRPr="00B622B2">
        <w:rPr>
          <w:rFonts w:ascii="Bookman Old Style" w:eastAsia="Arial" w:hAnsi="Bookman Old Style" w:cstheme="majorBidi"/>
          <w:spacing w:val="3"/>
          <w:sz w:val="24"/>
          <w:szCs w:val="24"/>
        </w:rPr>
        <w:t xml:space="preserve"> </w:t>
      </w:r>
      <w:r w:rsidRPr="00B622B2">
        <w:rPr>
          <w:rFonts w:ascii="Bookman Old Style" w:eastAsia="Arial" w:hAnsi="Bookman Old Style" w:cstheme="majorBidi"/>
          <w:sz w:val="24"/>
          <w:szCs w:val="24"/>
        </w:rPr>
        <w:t>c</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pacing w:val="1"/>
          <w:sz w:val="24"/>
          <w:szCs w:val="24"/>
        </w:rPr>
        <w:t>u</w:t>
      </w:r>
      <w:r w:rsidRPr="00B622B2">
        <w:rPr>
          <w:rFonts w:ascii="Bookman Old Style" w:eastAsia="Arial" w:hAnsi="Bookman Old Style" w:cstheme="majorBidi"/>
          <w:sz w:val="24"/>
          <w:szCs w:val="24"/>
        </w:rPr>
        <w:t>rse</w:t>
      </w:r>
      <w:r w:rsidRPr="00B622B2">
        <w:rPr>
          <w:rFonts w:ascii="Bookman Old Style" w:eastAsia="Arial" w:hAnsi="Bookman Old Style" w:cstheme="majorBidi"/>
          <w:spacing w:val="2"/>
          <w:sz w:val="24"/>
          <w:szCs w:val="24"/>
        </w:rPr>
        <w:t xml:space="preserve"> </w:t>
      </w:r>
      <w:r w:rsidRPr="00B622B2">
        <w:rPr>
          <w:rFonts w:ascii="Bookman Old Style" w:eastAsia="Arial" w:hAnsi="Bookman Old Style" w:cstheme="majorBidi"/>
          <w:spacing w:val="-1"/>
          <w:sz w:val="24"/>
          <w:szCs w:val="24"/>
        </w:rPr>
        <w:t>o</w:t>
      </w:r>
      <w:r w:rsidRPr="00B622B2">
        <w:rPr>
          <w:rFonts w:ascii="Bookman Old Style" w:eastAsia="Arial" w:hAnsi="Bookman Old Style" w:cstheme="majorBidi"/>
          <w:sz w:val="24"/>
          <w:szCs w:val="24"/>
        </w:rPr>
        <w:t>f</w:t>
      </w:r>
      <w:r w:rsidRPr="00B622B2">
        <w:rPr>
          <w:rFonts w:ascii="Bookman Old Style" w:eastAsia="Arial" w:hAnsi="Bookman Old Style" w:cstheme="majorBidi"/>
          <w:spacing w:val="3"/>
          <w:sz w:val="24"/>
          <w:szCs w:val="24"/>
        </w:rPr>
        <w:t xml:space="preserve"> </w:t>
      </w:r>
      <w:r w:rsidRPr="00B622B2">
        <w:rPr>
          <w:rFonts w:ascii="Bookman Old Style" w:eastAsia="Arial" w:hAnsi="Bookman Old Style" w:cstheme="majorBidi"/>
          <w:sz w:val="24"/>
          <w:szCs w:val="24"/>
        </w:rPr>
        <w:t>in</w:t>
      </w:r>
      <w:r w:rsidRPr="00B622B2">
        <w:rPr>
          <w:rFonts w:ascii="Bookman Old Style" w:eastAsia="Arial" w:hAnsi="Bookman Old Style" w:cstheme="majorBidi"/>
          <w:spacing w:val="-1"/>
          <w:sz w:val="24"/>
          <w:szCs w:val="24"/>
        </w:rPr>
        <w:t>t</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racti</w:t>
      </w:r>
      <w:r w:rsidRPr="00B622B2">
        <w:rPr>
          <w:rFonts w:ascii="Bookman Old Style" w:eastAsia="Arial" w:hAnsi="Bookman Old Style" w:cstheme="majorBidi"/>
          <w:spacing w:val="-2"/>
          <w:sz w:val="24"/>
          <w:szCs w:val="24"/>
        </w:rPr>
        <w:t>o</w:t>
      </w:r>
      <w:r w:rsidRPr="00B622B2">
        <w:rPr>
          <w:rFonts w:ascii="Bookman Old Style" w:eastAsia="Arial" w:hAnsi="Bookman Old Style" w:cstheme="majorBidi"/>
          <w:sz w:val="24"/>
          <w:szCs w:val="24"/>
        </w:rPr>
        <w:t>n</w:t>
      </w:r>
      <w:r w:rsidRPr="00B622B2">
        <w:rPr>
          <w:rFonts w:ascii="Bookman Old Style" w:eastAsia="Arial" w:hAnsi="Bookman Old Style" w:cstheme="majorBidi"/>
          <w:spacing w:val="1"/>
          <w:sz w:val="24"/>
          <w:szCs w:val="24"/>
        </w:rPr>
        <w:t xml:space="preserve"> </w:t>
      </w:r>
      <w:r w:rsidRPr="00B622B2">
        <w:rPr>
          <w:rFonts w:ascii="Bookman Old Style" w:eastAsia="Arial" w:hAnsi="Bookman Old Style" w:cstheme="majorBidi"/>
          <w:spacing w:val="-3"/>
          <w:sz w:val="24"/>
          <w:szCs w:val="24"/>
        </w:rPr>
        <w:t>w</w:t>
      </w:r>
      <w:r w:rsidRPr="00B622B2">
        <w:rPr>
          <w:rFonts w:ascii="Bookman Old Style" w:eastAsia="Arial" w:hAnsi="Bookman Old Style" w:cstheme="majorBidi"/>
          <w:sz w:val="24"/>
          <w:szCs w:val="24"/>
        </w:rPr>
        <w:t>ith</w:t>
      </w:r>
      <w:r w:rsidRPr="00B622B2">
        <w:rPr>
          <w:rFonts w:ascii="Bookman Old Style" w:eastAsia="Arial" w:hAnsi="Bookman Old Style" w:cstheme="majorBidi"/>
          <w:spacing w:val="7"/>
          <w:sz w:val="24"/>
          <w:szCs w:val="24"/>
        </w:rPr>
        <w:t xml:space="preserve"> </w:t>
      </w:r>
      <w:r w:rsidRPr="00B622B2">
        <w:rPr>
          <w:rFonts w:ascii="Bookman Old Style" w:eastAsia="Arial" w:hAnsi="Bookman Old Style" w:cstheme="majorBidi"/>
          <w:spacing w:val="1"/>
          <w:sz w:val="24"/>
          <w:szCs w:val="24"/>
        </w:rPr>
        <w:t>d</w:t>
      </w:r>
      <w:r w:rsidRPr="00B622B2">
        <w:rPr>
          <w:rFonts w:ascii="Bookman Old Style" w:eastAsia="Arial" w:hAnsi="Bookman Old Style" w:cstheme="majorBidi"/>
          <w:sz w:val="24"/>
          <w:szCs w:val="24"/>
        </w:rPr>
        <w:t>iff</w:t>
      </w:r>
      <w:r w:rsidRPr="00B622B2">
        <w:rPr>
          <w:rFonts w:ascii="Bookman Old Style" w:eastAsia="Arial" w:hAnsi="Bookman Old Style" w:cstheme="majorBidi"/>
          <w:spacing w:val="1"/>
          <w:sz w:val="24"/>
          <w:szCs w:val="24"/>
        </w:rPr>
        <w:t>e</w:t>
      </w:r>
      <w:r w:rsidRPr="00B622B2">
        <w:rPr>
          <w:rFonts w:ascii="Bookman Old Style" w:eastAsia="Arial" w:hAnsi="Bookman Old Style" w:cstheme="majorBidi"/>
          <w:sz w:val="24"/>
          <w:szCs w:val="24"/>
        </w:rPr>
        <w:t>re</w:t>
      </w:r>
      <w:r w:rsidRPr="00B622B2">
        <w:rPr>
          <w:rFonts w:ascii="Bookman Old Style" w:eastAsia="Arial" w:hAnsi="Bookman Old Style" w:cstheme="majorBidi"/>
          <w:spacing w:val="-1"/>
          <w:sz w:val="24"/>
          <w:szCs w:val="24"/>
        </w:rPr>
        <w:t>n</w:t>
      </w:r>
      <w:r w:rsidRPr="00B622B2">
        <w:rPr>
          <w:rFonts w:ascii="Bookman Old Style" w:eastAsia="Arial" w:hAnsi="Bookman Old Style" w:cstheme="majorBidi"/>
          <w:sz w:val="24"/>
          <w:szCs w:val="24"/>
        </w:rPr>
        <w:t>t</w:t>
      </w:r>
      <w:r w:rsidRPr="00B622B2">
        <w:rPr>
          <w:rFonts w:ascii="Bookman Old Style" w:eastAsia="Arial" w:hAnsi="Bookman Old Style" w:cstheme="majorBidi"/>
          <w:spacing w:val="3"/>
          <w:sz w:val="24"/>
          <w:szCs w:val="24"/>
        </w:rPr>
        <w:t xml:space="preserve"> </w:t>
      </w:r>
      <w:r w:rsidRPr="00B622B2">
        <w:rPr>
          <w:rFonts w:ascii="Bookman Old Style" w:eastAsia="Arial" w:hAnsi="Bookman Old Style" w:cstheme="majorBidi"/>
          <w:spacing w:val="-1"/>
          <w:sz w:val="24"/>
          <w:szCs w:val="24"/>
        </w:rPr>
        <w:t>p</w:t>
      </w:r>
      <w:r w:rsidRPr="00B622B2">
        <w:rPr>
          <w:rFonts w:ascii="Bookman Old Style" w:eastAsia="Arial" w:hAnsi="Bookman Old Style" w:cstheme="majorBidi"/>
          <w:spacing w:val="1"/>
          <w:sz w:val="24"/>
          <w:szCs w:val="24"/>
        </w:rPr>
        <w:t>eop</w:t>
      </w:r>
      <w:r w:rsidRPr="00B622B2">
        <w:rPr>
          <w:rFonts w:ascii="Bookman Old Style" w:eastAsia="Arial" w:hAnsi="Bookman Old Style" w:cstheme="majorBidi"/>
          <w:spacing w:val="-3"/>
          <w:sz w:val="24"/>
          <w:szCs w:val="24"/>
        </w:rPr>
        <w:t>l</w:t>
      </w:r>
      <w:r w:rsidRPr="00B622B2">
        <w:rPr>
          <w:rFonts w:ascii="Bookman Old Style" w:eastAsia="Arial" w:hAnsi="Bookman Old Style" w:cstheme="majorBidi"/>
          <w:sz w:val="24"/>
          <w:szCs w:val="24"/>
        </w:rPr>
        <w:t>e</w:t>
      </w:r>
      <w:r w:rsidRPr="00B622B2">
        <w:rPr>
          <w:rFonts w:ascii="Bookman Old Style" w:eastAsia="Arial" w:hAnsi="Bookman Old Style" w:cstheme="majorBidi"/>
          <w:sz w:val="24"/>
          <w:szCs w:val="24"/>
          <w:lang w:val="id-ID"/>
        </w:rPr>
        <w:t>.</w:t>
      </w:r>
      <w:r w:rsidRPr="00B622B2">
        <w:rPr>
          <w:rStyle w:val="FootnoteReference"/>
          <w:rFonts w:ascii="Bookman Old Style" w:hAnsi="Bookman Old Style" w:cstheme="majorBidi"/>
          <w:sz w:val="24"/>
          <w:szCs w:val="24"/>
        </w:rPr>
        <w:footnoteReference w:id="24"/>
      </w:r>
      <w:r w:rsidRPr="00B622B2">
        <w:rPr>
          <w:rFonts w:ascii="Bookman Old Style" w:hAnsi="Bookman Old Style" w:cstheme="majorBidi"/>
          <w:sz w:val="24"/>
          <w:szCs w:val="24"/>
        </w:rPr>
        <w:t xml:space="preserve"> The data were analyzed based on the views from several informants (etic) validated by triangulation method. The research conclusion will be drawn from  the  analysis  and from the  combination  of  the  field  data  (</w:t>
      </w:r>
      <w:r w:rsidRPr="00B622B2">
        <w:rPr>
          <w:rFonts w:ascii="Bookman Old Style" w:hAnsi="Bookman Old Style" w:cstheme="majorBidi"/>
          <w:i/>
          <w:iCs/>
          <w:sz w:val="24"/>
          <w:szCs w:val="24"/>
        </w:rPr>
        <w:t>emic</w:t>
      </w:r>
      <w:r w:rsidRPr="00B622B2">
        <w:rPr>
          <w:rFonts w:ascii="Bookman Old Style" w:hAnsi="Bookman Old Style" w:cstheme="majorBidi"/>
          <w:sz w:val="24"/>
          <w:szCs w:val="24"/>
        </w:rPr>
        <w:t xml:space="preserve">) and  the  researchers </w:t>
      </w:r>
      <w:proofErr w:type="spellStart"/>
      <w:r w:rsidRPr="00B622B2">
        <w:rPr>
          <w:rFonts w:ascii="Bookman Old Style" w:hAnsi="Bookman Old Style" w:cstheme="majorBidi"/>
          <w:sz w:val="24"/>
          <w:szCs w:val="24"/>
        </w:rPr>
        <w:t>interpretatio</w:t>
      </w:r>
      <w:proofErr w:type="spellEnd"/>
      <w:r w:rsidRPr="00B622B2">
        <w:rPr>
          <w:rFonts w:ascii="Bookman Old Style" w:hAnsi="Bookman Old Style" w:cstheme="majorBidi"/>
          <w:sz w:val="24"/>
          <w:szCs w:val="24"/>
          <w:lang w:val="id-ID"/>
        </w:rPr>
        <w:t>n.</w:t>
      </w:r>
      <w:r w:rsidRPr="00B622B2">
        <w:rPr>
          <w:rStyle w:val="FootnoteReference"/>
          <w:rFonts w:ascii="Bookman Old Style" w:hAnsi="Bookman Old Style" w:cstheme="majorBidi"/>
          <w:sz w:val="24"/>
          <w:szCs w:val="24"/>
        </w:rPr>
        <w:footnoteReference w:id="25"/>
      </w:r>
      <w:r w:rsidRPr="00B622B2">
        <w:rPr>
          <w:rFonts w:ascii="Bookman Old Style" w:hAnsi="Bookman Old Style" w:cstheme="majorBidi"/>
          <w:sz w:val="24"/>
          <w:szCs w:val="24"/>
          <w:lang w:val="id-ID"/>
        </w:rPr>
        <w:t xml:space="preserve"> </w:t>
      </w:r>
    </w:p>
    <w:p w:rsidR="00BC55EB" w:rsidRPr="00B622B2" w:rsidRDefault="00BC55EB" w:rsidP="00357E7B">
      <w:pPr>
        <w:spacing w:after="0" w:line="240" w:lineRule="auto"/>
        <w:rPr>
          <w:rFonts w:ascii="Bookman Old Style" w:hAnsi="Bookman Old Style" w:cstheme="majorBidi"/>
          <w:b/>
          <w:bCs/>
          <w:color w:val="000000" w:themeColor="text1"/>
          <w:sz w:val="24"/>
          <w:szCs w:val="24"/>
        </w:rPr>
      </w:pPr>
    </w:p>
    <w:p w:rsidR="00AB4118" w:rsidRPr="00B622B2" w:rsidRDefault="00AB4118" w:rsidP="00357E7B">
      <w:pPr>
        <w:spacing w:after="0" w:line="240" w:lineRule="auto"/>
        <w:rPr>
          <w:rFonts w:ascii="Bookman Old Style" w:hAnsi="Bookman Old Style" w:cstheme="majorBidi"/>
          <w:b/>
          <w:bCs/>
          <w:color w:val="000000" w:themeColor="text1"/>
          <w:sz w:val="24"/>
          <w:szCs w:val="24"/>
          <w:lang w:val="en-US"/>
        </w:rPr>
      </w:pPr>
      <w:r w:rsidRPr="00B622B2">
        <w:rPr>
          <w:rFonts w:ascii="Bookman Old Style" w:hAnsi="Bookman Old Style" w:cstheme="majorBidi"/>
          <w:b/>
          <w:bCs/>
          <w:color w:val="000000" w:themeColor="text1"/>
          <w:sz w:val="24"/>
          <w:szCs w:val="24"/>
          <w:lang w:val="en-US"/>
        </w:rPr>
        <w:t>Religious Harmony and Functionalism Theory</w:t>
      </w:r>
    </w:p>
    <w:p w:rsidR="00AB4118" w:rsidRPr="00B622B2" w:rsidRDefault="00AB4118" w:rsidP="005201A0">
      <w:pPr>
        <w:spacing w:after="0" w:line="240" w:lineRule="auto"/>
        <w:jc w:val="both"/>
        <w:rPr>
          <w:rFonts w:ascii="Bookman Old Style" w:hAnsi="Bookman Old Style" w:cstheme="majorBidi"/>
          <w:sz w:val="24"/>
          <w:szCs w:val="24"/>
          <w:lang w:val="en-US"/>
        </w:rPr>
      </w:pPr>
      <w:r w:rsidRPr="00B622B2">
        <w:rPr>
          <w:rFonts w:ascii="Bookman Old Style" w:hAnsi="Bookman Old Style" w:cstheme="majorBidi"/>
          <w:sz w:val="24"/>
          <w:szCs w:val="24"/>
          <w:lang w:val="en-US"/>
        </w:rPr>
        <w:tab/>
      </w:r>
      <w:r w:rsidRPr="00B622B2">
        <w:rPr>
          <w:rFonts w:ascii="Bookman Old Style" w:hAnsi="Bookman Old Style" w:cstheme="majorBidi"/>
          <w:sz w:val="24"/>
          <w:szCs w:val="24"/>
        </w:rPr>
        <w:t>In Indonesia the</w:t>
      </w:r>
      <w:r w:rsidRPr="00B622B2">
        <w:rPr>
          <w:rFonts w:ascii="Bookman Old Style" w:hAnsi="Bookman Old Style" w:cstheme="majorBidi"/>
          <w:sz w:val="24"/>
          <w:szCs w:val="24"/>
          <w:lang w:val="en-US"/>
        </w:rPr>
        <w:t xml:space="preserve"> religious</w:t>
      </w:r>
      <w:r w:rsidRPr="00B622B2">
        <w:rPr>
          <w:rFonts w:ascii="Bookman Old Style" w:hAnsi="Bookman Old Style" w:cstheme="majorBidi"/>
          <w:sz w:val="24"/>
          <w:szCs w:val="24"/>
        </w:rPr>
        <w:t xml:space="preserve"> harmony is modeled in the</w:t>
      </w:r>
      <w:r w:rsidRPr="00B622B2">
        <w:rPr>
          <w:rFonts w:ascii="Bookman Old Style" w:hAnsi="Bookman Old Style" w:cstheme="majorBidi"/>
          <w:sz w:val="24"/>
          <w:szCs w:val="24"/>
          <w:lang w:val="en-US"/>
        </w:rPr>
        <w:t xml:space="preserve"> Trilogy of</w:t>
      </w:r>
      <w:r w:rsidRPr="00B622B2">
        <w:rPr>
          <w:rFonts w:ascii="Bookman Old Style" w:hAnsi="Bookman Old Style" w:cstheme="majorBidi"/>
          <w:sz w:val="24"/>
          <w:szCs w:val="24"/>
        </w:rPr>
        <w:t xml:space="preserve"> Harmony, namely (i) The internal harmony of </w:t>
      </w:r>
      <w:r w:rsidRPr="00B622B2">
        <w:rPr>
          <w:rFonts w:ascii="Bookman Old Style" w:hAnsi="Bookman Old Style" w:cstheme="majorBidi"/>
          <w:sz w:val="24"/>
          <w:szCs w:val="24"/>
          <w:lang w:val="en-US"/>
        </w:rPr>
        <w:t>among</w:t>
      </w:r>
      <w:r w:rsidRPr="00B622B2">
        <w:rPr>
          <w:rFonts w:ascii="Bookman Old Style" w:hAnsi="Bookman Old Style" w:cstheme="majorBidi"/>
          <w:sz w:val="24"/>
          <w:szCs w:val="24"/>
        </w:rPr>
        <w:t xml:space="preserve"> people in a</w:t>
      </w:r>
      <w:r w:rsidRPr="00B622B2">
        <w:rPr>
          <w:rFonts w:ascii="Bookman Old Style" w:hAnsi="Bookman Old Style" w:cstheme="majorBidi"/>
          <w:sz w:val="24"/>
          <w:szCs w:val="24"/>
          <w:lang w:val="en-US"/>
        </w:rPr>
        <w:t xml:space="preserve"> similar</w:t>
      </w:r>
      <w:r w:rsidRPr="00B622B2">
        <w:rPr>
          <w:rFonts w:ascii="Bookman Old Style" w:hAnsi="Bookman Old Style" w:cstheme="majorBidi"/>
          <w:sz w:val="24"/>
          <w:szCs w:val="24"/>
        </w:rPr>
        <w:t xml:space="preserve"> religion. </w:t>
      </w:r>
      <w:r w:rsidRPr="00B622B2">
        <w:rPr>
          <w:rFonts w:ascii="Bookman Old Style" w:hAnsi="Bookman Old Style" w:cstheme="majorBidi"/>
          <w:sz w:val="24"/>
          <w:szCs w:val="24"/>
          <w:lang w:val="en-US"/>
        </w:rPr>
        <w:t xml:space="preserve">The internal </w:t>
      </w:r>
      <w:r w:rsidRPr="00B622B2">
        <w:rPr>
          <w:rFonts w:ascii="Bookman Old Style" w:hAnsi="Bookman Old Style" w:cstheme="majorBidi"/>
          <w:sz w:val="24"/>
          <w:szCs w:val="24"/>
        </w:rPr>
        <w:t xml:space="preserve">harmony </w:t>
      </w:r>
      <w:r w:rsidRPr="00B622B2">
        <w:rPr>
          <w:rFonts w:ascii="Bookman Old Style" w:hAnsi="Bookman Old Style" w:cstheme="majorBidi"/>
          <w:sz w:val="24"/>
          <w:szCs w:val="24"/>
          <w:lang w:val="en-US"/>
        </w:rPr>
        <w:t xml:space="preserve">encompasses the harmony among </w:t>
      </w:r>
      <w:r w:rsidRPr="00B622B2">
        <w:rPr>
          <w:rFonts w:ascii="Bookman Old Style" w:hAnsi="Bookman Old Style" w:cstheme="majorBidi"/>
          <w:sz w:val="24"/>
          <w:szCs w:val="24"/>
        </w:rPr>
        <w:t xml:space="preserve">schools, ideologies, </w:t>
      </w:r>
      <w:r w:rsidRPr="00B622B2">
        <w:rPr>
          <w:rFonts w:ascii="Bookman Old Style" w:hAnsi="Bookman Old Style" w:cstheme="majorBidi"/>
          <w:sz w:val="24"/>
          <w:szCs w:val="24"/>
          <w:lang w:val="en-US"/>
        </w:rPr>
        <w:t>and sects</w:t>
      </w:r>
      <w:r w:rsidRPr="00B622B2">
        <w:rPr>
          <w:rFonts w:ascii="Bookman Old Style" w:hAnsi="Bookman Old Style" w:cstheme="majorBidi"/>
          <w:sz w:val="24"/>
          <w:szCs w:val="24"/>
        </w:rPr>
        <w:t xml:space="preserve"> in </w:t>
      </w:r>
      <w:r w:rsidRPr="00B622B2">
        <w:rPr>
          <w:rFonts w:ascii="Bookman Old Style" w:hAnsi="Bookman Old Style" w:cstheme="majorBidi"/>
          <w:sz w:val="24"/>
          <w:szCs w:val="24"/>
          <w:lang w:val="en-US"/>
        </w:rPr>
        <w:t>a singular</w:t>
      </w:r>
      <w:r w:rsidRPr="00B622B2">
        <w:rPr>
          <w:rFonts w:ascii="Bookman Old Style" w:hAnsi="Bookman Old Style" w:cstheme="majorBidi"/>
          <w:sz w:val="24"/>
          <w:szCs w:val="24"/>
        </w:rPr>
        <w:t xml:space="preserve"> religious community; (ii) </w:t>
      </w:r>
      <w:r w:rsidRPr="00B622B2">
        <w:rPr>
          <w:rFonts w:ascii="Bookman Old Style" w:hAnsi="Bookman Old Style" w:cstheme="majorBidi"/>
          <w:sz w:val="24"/>
          <w:szCs w:val="24"/>
          <w:lang w:val="en-US"/>
        </w:rPr>
        <w:t>The h</w:t>
      </w:r>
      <w:r w:rsidRPr="00B622B2">
        <w:rPr>
          <w:rFonts w:ascii="Bookman Old Style" w:hAnsi="Bookman Old Style" w:cstheme="majorBidi"/>
          <w:sz w:val="24"/>
          <w:szCs w:val="24"/>
        </w:rPr>
        <w:t>armony among different religious communities</w:t>
      </w:r>
      <w:r w:rsidR="005201A0" w:rsidRPr="00B622B2">
        <w:rPr>
          <w:rStyle w:val="FootnoteReference"/>
          <w:rFonts w:ascii="Bookman Old Style" w:hAnsi="Bookman Old Style" w:cstheme="majorBidi"/>
          <w:sz w:val="24"/>
          <w:szCs w:val="24"/>
        </w:rPr>
        <w:footnoteReference w:id="26"/>
      </w:r>
      <w:r w:rsidRPr="00B622B2">
        <w:rPr>
          <w:rFonts w:ascii="Bookman Old Style" w:hAnsi="Bookman Old Style" w:cstheme="majorBidi"/>
          <w:sz w:val="24"/>
          <w:szCs w:val="24"/>
        </w:rPr>
        <w:t xml:space="preserve"> </w:t>
      </w:r>
      <w:r w:rsidRPr="00B622B2">
        <w:rPr>
          <w:rFonts w:ascii="Bookman Old Style" w:hAnsi="Bookman Old Style" w:cstheme="majorBidi"/>
          <w:sz w:val="24"/>
          <w:szCs w:val="24"/>
          <w:lang w:val="en-US"/>
        </w:rPr>
        <w:t>includes the</w:t>
      </w:r>
      <w:r w:rsidRPr="00B622B2">
        <w:rPr>
          <w:rFonts w:ascii="Bookman Old Style" w:hAnsi="Bookman Old Style" w:cstheme="majorBidi"/>
          <w:sz w:val="24"/>
          <w:szCs w:val="24"/>
        </w:rPr>
        <w:t xml:space="preserve"> harmony between followers of different religions, for example Muslims with Catholicism, Protestantism, Hinduism and Buddhism; (iii) </w:t>
      </w:r>
      <w:r w:rsidRPr="00B622B2">
        <w:rPr>
          <w:rFonts w:ascii="Bookman Old Style" w:hAnsi="Bookman Old Style" w:cstheme="majorBidi"/>
          <w:sz w:val="24"/>
          <w:szCs w:val="24"/>
          <w:lang w:val="en-US"/>
        </w:rPr>
        <w:t>the H</w:t>
      </w:r>
      <w:r w:rsidRPr="00B622B2">
        <w:rPr>
          <w:rFonts w:ascii="Bookman Old Style" w:hAnsi="Bookman Old Style" w:cstheme="majorBidi"/>
          <w:sz w:val="24"/>
          <w:szCs w:val="24"/>
        </w:rPr>
        <w:t>armony between religious communities</w:t>
      </w:r>
      <w:r w:rsidRPr="00B622B2">
        <w:rPr>
          <w:rFonts w:ascii="Bookman Old Style" w:hAnsi="Bookman Old Style" w:cstheme="majorBidi"/>
          <w:sz w:val="24"/>
          <w:szCs w:val="24"/>
          <w:lang w:val="en-US"/>
        </w:rPr>
        <w:t xml:space="preserve"> or </w:t>
      </w:r>
      <w:r w:rsidRPr="00B622B2">
        <w:rPr>
          <w:rFonts w:ascii="Bookman Old Style" w:hAnsi="Bookman Old Style" w:cstheme="majorBidi"/>
          <w:sz w:val="24"/>
          <w:szCs w:val="24"/>
        </w:rPr>
        <w:t>communities and the government. It means th</w:t>
      </w:r>
      <w:r w:rsidRPr="00B622B2">
        <w:rPr>
          <w:rFonts w:ascii="Bookman Old Style" w:hAnsi="Bookman Old Style" w:cstheme="majorBidi"/>
          <w:sz w:val="24"/>
          <w:szCs w:val="24"/>
          <w:lang w:val="en-US"/>
        </w:rPr>
        <w:t>e</w:t>
      </w:r>
      <w:r w:rsidRPr="00B622B2">
        <w:rPr>
          <w:rFonts w:ascii="Bookman Old Style" w:hAnsi="Bookman Old Style" w:cstheme="majorBidi"/>
          <w:sz w:val="24"/>
          <w:szCs w:val="24"/>
        </w:rPr>
        <w:t xml:space="preserve"> harmony among</w:t>
      </w:r>
      <w:r w:rsidRPr="00B622B2">
        <w:rPr>
          <w:rFonts w:ascii="Bookman Old Style" w:hAnsi="Bookman Old Style" w:cstheme="majorBidi"/>
          <w:sz w:val="24"/>
          <w:szCs w:val="24"/>
          <w:lang w:val="en-US"/>
        </w:rPr>
        <w:t xml:space="preserve"> religious</w:t>
      </w:r>
      <w:r w:rsidRPr="00B622B2">
        <w:rPr>
          <w:rFonts w:ascii="Bookman Old Style" w:hAnsi="Bookman Old Style" w:cstheme="majorBidi"/>
          <w:sz w:val="24"/>
          <w:szCs w:val="24"/>
        </w:rPr>
        <w:t xml:space="preserve"> followers </w:t>
      </w:r>
      <w:r w:rsidRPr="00B622B2">
        <w:rPr>
          <w:rFonts w:ascii="Bookman Old Style" w:hAnsi="Bookman Old Style" w:cstheme="majorBidi"/>
          <w:sz w:val="24"/>
          <w:szCs w:val="24"/>
          <w:lang w:val="en-US"/>
        </w:rPr>
        <w:t>and</w:t>
      </w:r>
      <w:r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lastRenderedPageBreak/>
        <w:t xml:space="preserve">officials with government officials with mutual understanding and respect for their respective duties in order to build </w:t>
      </w:r>
      <w:r w:rsidRPr="00B622B2">
        <w:rPr>
          <w:rFonts w:ascii="Bookman Old Style" w:hAnsi="Bookman Old Style" w:cstheme="majorBidi"/>
          <w:sz w:val="24"/>
          <w:szCs w:val="24"/>
          <w:lang w:val="en-US"/>
        </w:rPr>
        <w:t>the</w:t>
      </w:r>
      <w:r w:rsidRPr="00B622B2">
        <w:rPr>
          <w:rFonts w:ascii="Bookman Old Style" w:hAnsi="Bookman Old Style" w:cstheme="majorBidi"/>
          <w:sz w:val="24"/>
          <w:szCs w:val="24"/>
        </w:rPr>
        <w:t xml:space="preserve"> religious community and </w:t>
      </w:r>
      <w:r w:rsidRPr="00B622B2">
        <w:rPr>
          <w:rFonts w:ascii="Bookman Old Style" w:hAnsi="Bookman Old Style" w:cstheme="majorBidi"/>
          <w:sz w:val="24"/>
          <w:szCs w:val="24"/>
          <w:lang w:val="en-US"/>
        </w:rPr>
        <w:t xml:space="preserve">Indonesian </w:t>
      </w:r>
      <w:r w:rsidRPr="00B622B2">
        <w:rPr>
          <w:rFonts w:ascii="Bookman Old Style" w:hAnsi="Bookman Old Style" w:cstheme="majorBidi"/>
          <w:sz w:val="24"/>
          <w:szCs w:val="24"/>
        </w:rPr>
        <w:t>nation</w:t>
      </w:r>
      <w:r w:rsidR="005201A0" w:rsidRPr="00B622B2">
        <w:rPr>
          <w:rFonts w:ascii="Bookman Old Style" w:hAnsi="Bookman Old Style" w:cstheme="majorBidi"/>
          <w:sz w:val="24"/>
          <w:szCs w:val="24"/>
        </w:rPr>
        <w:t xml:space="preserve">. </w:t>
      </w:r>
      <w:r w:rsidRPr="00B622B2">
        <w:rPr>
          <w:rFonts w:ascii="Bookman Old Style" w:hAnsi="Bookman Old Style" w:cstheme="majorBidi"/>
          <w:sz w:val="24"/>
          <w:szCs w:val="24"/>
          <w:lang w:val="en-US"/>
        </w:rPr>
        <w:t>Based from the above description,</w:t>
      </w:r>
      <w:r w:rsidRPr="00B622B2">
        <w:rPr>
          <w:rFonts w:ascii="Bookman Old Style" w:hAnsi="Bookman Old Style" w:cstheme="majorBidi"/>
          <w:sz w:val="24"/>
          <w:szCs w:val="24"/>
        </w:rPr>
        <w:t xml:space="preserve"> religious harmony is a way of life for humans </w:t>
      </w:r>
      <w:r w:rsidRPr="00B622B2">
        <w:rPr>
          <w:rFonts w:ascii="Bookman Old Style" w:hAnsi="Bookman Old Style" w:cstheme="majorBidi"/>
          <w:sz w:val="24"/>
          <w:szCs w:val="24"/>
          <w:lang w:val="en-US"/>
        </w:rPr>
        <w:t xml:space="preserve">with </w:t>
      </w:r>
      <w:proofErr w:type="spellStart"/>
      <w:r w:rsidRPr="00B622B2">
        <w:rPr>
          <w:rFonts w:ascii="Bookman Old Style" w:hAnsi="Bookman Old Style" w:cstheme="majorBidi"/>
          <w:sz w:val="24"/>
          <w:szCs w:val="24"/>
          <w:lang w:val="en-US"/>
        </w:rPr>
        <w:t>differentroles</w:t>
      </w:r>
      <w:proofErr w:type="spellEnd"/>
      <w:r w:rsidRPr="00B622B2">
        <w:rPr>
          <w:rFonts w:ascii="Bookman Old Style" w:hAnsi="Bookman Old Style" w:cstheme="majorBidi"/>
          <w:sz w:val="24"/>
          <w:szCs w:val="24"/>
        </w:rPr>
        <w:t xml:space="preserve"> and objectives </w:t>
      </w:r>
      <w:r w:rsidRPr="00B622B2">
        <w:rPr>
          <w:rFonts w:ascii="Bookman Old Style" w:hAnsi="Bookman Old Style" w:cstheme="majorBidi"/>
          <w:sz w:val="24"/>
          <w:szCs w:val="24"/>
          <w:lang w:val="en-US"/>
        </w:rPr>
        <w:t>to</w:t>
      </w:r>
      <w:r w:rsidRPr="00B622B2">
        <w:rPr>
          <w:rFonts w:ascii="Bookman Old Style" w:hAnsi="Bookman Old Style" w:cstheme="majorBidi"/>
          <w:sz w:val="24"/>
          <w:szCs w:val="24"/>
        </w:rPr>
        <w:t xml:space="preserve"> be maintained </w:t>
      </w:r>
      <w:proofErr w:type="gramStart"/>
      <w:r w:rsidRPr="00B622B2">
        <w:rPr>
          <w:rFonts w:ascii="Bookman Old Style" w:hAnsi="Bookman Old Style" w:cstheme="majorBidi"/>
          <w:sz w:val="24"/>
          <w:szCs w:val="24"/>
        </w:rPr>
        <w:t>together,</w:t>
      </w:r>
      <w:proofErr w:type="gramEnd"/>
      <w:r w:rsidRPr="00B622B2">
        <w:rPr>
          <w:rFonts w:ascii="Bookman Old Style" w:hAnsi="Bookman Old Style" w:cstheme="majorBidi"/>
          <w:sz w:val="24"/>
          <w:szCs w:val="24"/>
        </w:rPr>
        <w:t xml:space="preserve"> help each other, </w:t>
      </w:r>
      <w:r w:rsidRPr="00B622B2">
        <w:rPr>
          <w:rFonts w:ascii="Bookman Old Style" w:hAnsi="Bookman Old Style" w:cstheme="majorBidi"/>
          <w:sz w:val="24"/>
          <w:szCs w:val="24"/>
          <w:lang w:val="en-US"/>
        </w:rPr>
        <w:t xml:space="preserve">to be </w:t>
      </w:r>
      <w:r w:rsidRPr="00B622B2">
        <w:rPr>
          <w:rFonts w:ascii="Bookman Old Style" w:hAnsi="Bookman Old Style" w:cstheme="majorBidi"/>
          <w:sz w:val="24"/>
          <w:szCs w:val="24"/>
        </w:rPr>
        <w:t xml:space="preserve">tolerance, </w:t>
      </w:r>
      <w:r w:rsidRPr="00B622B2">
        <w:rPr>
          <w:rFonts w:ascii="Bookman Old Style" w:hAnsi="Bookman Old Style" w:cstheme="majorBidi"/>
          <w:sz w:val="24"/>
          <w:szCs w:val="24"/>
          <w:lang w:val="en-US"/>
        </w:rPr>
        <w:t xml:space="preserve">to be </w:t>
      </w:r>
      <w:r w:rsidRPr="00B622B2">
        <w:rPr>
          <w:rFonts w:ascii="Bookman Old Style" w:hAnsi="Bookman Old Style" w:cstheme="majorBidi"/>
          <w:sz w:val="24"/>
          <w:szCs w:val="24"/>
        </w:rPr>
        <w:t xml:space="preserve">not hostile to each other, and </w:t>
      </w:r>
      <w:r w:rsidRPr="00B622B2">
        <w:rPr>
          <w:rFonts w:ascii="Bookman Old Style" w:hAnsi="Bookman Old Style" w:cstheme="majorBidi"/>
          <w:sz w:val="24"/>
          <w:szCs w:val="24"/>
          <w:lang w:val="en-US"/>
        </w:rPr>
        <w:t xml:space="preserve">to </w:t>
      </w:r>
      <w:r w:rsidRPr="00B622B2">
        <w:rPr>
          <w:rFonts w:ascii="Bookman Old Style" w:hAnsi="Bookman Old Style" w:cstheme="majorBidi"/>
          <w:sz w:val="24"/>
          <w:szCs w:val="24"/>
        </w:rPr>
        <w:t>take care of each other. In</w:t>
      </w:r>
      <w:r w:rsidRPr="00B622B2">
        <w:rPr>
          <w:rFonts w:ascii="Bookman Old Style" w:hAnsi="Bookman Old Style" w:cstheme="majorBidi"/>
          <w:sz w:val="24"/>
          <w:szCs w:val="24"/>
          <w:lang w:val="en-US"/>
        </w:rPr>
        <w:t xml:space="preserve"> light of </w:t>
      </w:r>
      <w:r w:rsidRPr="00B622B2">
        <w:rPr>
          <w:rFonts w:ascii="Bookman Old Style" w:hAnsi="Bookman Old Style" w:cstheme="majorBidi"/>
          <w:sz w:val="24"/>
          <w:szCs w:val="24"/>
        </w:rPr>
        <w:t xml:space="preserve"> this religion as a feature of human social life</w:t>
      </w:r>
      <w:r w:rsidR="005201A0" w:rsidRPr="00B622B2">
        <w:rPr>
          <w:rFonts w:ascii="Bookman Old Style" w:hAnsi="Bookman Old Style" w:cstheme="majorBidi"/>
          <w:sz w:val="24"/>
          <w:szCs w:val="24"/>
        </w:rPr>
        <w:t>, and</w:t>
      </w:r>
      <w:r w:rsidRPr="00B622B2">
        <w:rPr>
          <w:rFonts w:ascii="Bookman Old Style" w:hAnsi="Bookman Old Style" w:cstheme="majorBidi"/>
          <w:sz w:val="24"/>
          <w:szCs w:val="24"/>
        </w:rPr>
        <w:t xml:space="preserve"> religion as an effort to </w:t>
      </w:r>
      <w:r w:rsidRPr="00B622B2">
        <w:rPr>
          <w:rFonts w:ascii="Bookman Old Style" w:hAnsi="Bookman Old Style" w:cstheme="majorBidi"/>
          <w:sz w:val="24"/>
          <w:szCs w:val="24"/>
          <w:lang w:val="en-US"/>
        </w:rPr>
        <w:t xml:space="preserve">gain salvation </w:t>
      </w:r>
      <w:r w:rsidRPr="00B622B2">
        <w:rPr>
          <w:rFonts w:ascii="Bookman Old Style" w:hAnsi="Bookman Old Style" w:cstheme="majorBidi"/>
          <w:sz w:val="24"/>
          <w:szCs w:val="24"/>
        </w:rPr>
        <w:t xml:space="preserve">for </w:t>
      </w:r>
      <w:r w:rsidRPr="00B622B2">
        <w:rPr>
          <w:rFonts w:ascii="Bookman Old Style" w:hAnsi="Bookman Old Style" w:cstheme="majorBidi"/>
          <w:sz w:val="24"/>
          <w:szCs w:val="24"/>
          <w:lang w:val="en-US"/>
        </w:rPr>
        <w:t>oneself</w:t>
      </w:r>
      <w:r w:rsidRPr="00B622B2">
        <w:rPr>
          <w:rFonts w:ascii="Bookman Old Style" w:hAnsi="Bookman Old Style" w:cstheme="majorBidi"/>
          <w:sz w:val="24"/>
          <w:szCs w:val="24"/>
        </w:rPr>
        <w:t xml:space="preserve"> and the wider community in general</w:t>
      </w:r>
      <w:r w:rsidR="005201A0" w:rsidRPr="00B622B2">
        <w:rPr>
          <w:rFonts w:ascii="Bookman Old Style" w:hAnsi="Bookman Old Style" w:cstheme="majorBidi"/>
          <w:sz w:val="24"/>
          <w:szCs w:val="24"/>
        </w:rPr>
        <w:t>.</w:t>
      </w:r>
      <w:r w:rsidRPr="00B622B2">
        <w:rPr>
          <w:rFonts w:ascii="Bookman Old Style" w:hAnsi="Bookman Old Style" w:cstheme="majorBidi"/>
          <w:sz w:val="24"/>
          <w:szCs w:val="24"/>
        </w:rPr>
        <w:t xml:space="preserve"> </w:t>
      </w:r>
      <w:r w:rsidRPr="00B622B2">
        <w:rPr>
          <w:rFonts w:ascii="Bookman Old Style" w:hAnsi="Bookman Old Style" w:cstheme="majorBidi"/>
          <w:sz w:val="24"/>
          <w:szCs w:val="24"/>
          <w:lang w:val="en-US"/>
        </w:rPr>
        <w:t>Hence</w:t>
      </w:r>
      <w:r w:rsidRPr="00B622B2">
        <w:rPr>
          <w:rFonts w:ascii="Bookman Old Style" w:hAnsi="Bookman Old Style" w:cstheme="majorBidi"/>
          <w:sz w:val="24"/>
          <w:szCs w:val="24"/>
        </w:rPr>
        <w:t xml:space="preserve">, </w:t>
      </w:r>
      <w:r w:rsidRPr="00B622B2">
        <w:rPr>
          <w:rFonts w:ascii="Bookman Old Style" w:hAnsi="Bookman Old Style" w:cstheme="majorBidi"/>
          <w:sz w:val="24"/>
          <w:szCs w:val="24"/>
          <w:lang w:val="en-US"/>
        </w:rPr>
        <w:t xml:space="preserve">there is </w:t>
      </w:r>
      <w:r w:rsidRPr="00B622B2">
        <w:rPr>
          <w:rFonts w:ascii="Bookman Old Style" w:hAnsi="Bookman Old Style" w:cstheme="majorBidi"/>
          <w:sz w:val="24"/>
          <w:szCs w:val="24"/>
        </w:rPr>
        <w:t xml:space="preserve">no doubt </w:t>
      </w:r>
      <w:r w:rsidRPr="00B622B2">
        <w:rPr>
          <w:rFonts w:ascii="Bookman Old Style" w:hAnsi="Bookman Old Style" w:cstheme="majorBidi"/>
          <w:sz w:val="24"/>
          <w:szCs w:val="24"/>
          <w:lang w:val="en-US"/>
        </w:rPr>
        <w:t xml:space="preserve">that </w:t>
      </w:r>
      <w:r w:rsidRPr="00B622B2">
        <w:rPr>
          <w:rFonts w:ascii="Bookman Old Style" w:hAnsi="Bookman Old Style" w:cstheme="majorBidi"/>
          <w:sz w:val="24"/>
          <w:szCs w:val="24"/>
        </w:rPr>
        <w:t xml:space="preserve">religion is a system of belief as well as worship </w:t>
      </w:r>
      <w:r w:rsidRPr="00B622B2">
        <w:rPr>
          <w:rFonts w:ascii="Bookman Old Style" w:hAnsi="Bookman Old Style" w:cstheme="majorBidi"/>
          <w:sz w:val="24"/>
          <w:szCs w:val="24"/>
          <w:lang w:val="en-US"/>
        </w:rPr>
        <w:t>performed</w:t>
      </w:r>
      <w:r w:rsidRPr="00B622B2">
        <w:rPr>
          <w:rFonts w:ascii="Bookman Old Style" w:hAnsi="Bookman Old Style" w:cstheme="majorBidi"/>
          <w:sz w:val="24"/>
          <w:szCs w:val="24"/>
        </w:rPr>
        <w:t xml:space="preserve"> by humans from various </w:t>
      </w:r>
      <w:r w:rsidRPr="00B622B2">
        <w:rPr>
          <w:rFonts w:ascii="Bookman Old Style" w:hAnsi="Bookman Old Style" w:cstheme="majorBidi"/>
          <w:sz w:val="24"/>
          <w:szCs w:val="24"/>
          <w:lang w:val="en-US"/>
        </w:rPr>
        <w:t>backgrounds</w:t>
      </w:r>
      <w:r w:rsidRPr="00B622B2">
        <w:rPr>
          <w:rFonts w:ascii="Bookman Old Style" w:hAnsi="Bookman Old Style" w:cstheme="majorBidi"/>
          <w:sz w:val="24"/>
          <w:szCs w:val="24"/>
        </w:rPr>
        <w:t xml:space="preserve"> in an effort to overcome </w:t>
      </w:r>
      <w:r w:rsidRPr="00B622B2">
        <w:rPr>
          <w:rFonts w:ascii="Bookman Old Style" w:hAnsi="Bookman Old Style" w:cstheme="majorBidi"/>
          <w:sz w:val="24"/>
          <w:szCs w:val="24"/>
          <w:lang w:val="en-US"/>
        </w:rPr>
        <w:t>their</w:t>
      </w:r>
      <w:r w:rsidRPr="00B622B2">
        <w:rPr>
          <w:rFonts w:ascii="Bookman Old Style" w:hAnsi="Bookman Old Style" w:cstheme="majorBidi"/>
          <w:sz w:val="24"/>
          <w:szCs w:val="24"/>
        </w:rPr>
        <w:t xml:space="preserve"> problems in life</w:t>
      </w:r>
      <w:r w:rsidR="0034316E" w:rsidRPr="00B622B2">
        <w:rPr>
          <w:rFonts w:ascii="Bookman Old Style" w:hAnsi="Bookman Old Style" w:cstheme="majorBidi"/>
          <w:sz w:val="24"/>
          <w:szCs w:val="24"/>
        </w:rPr>
        <w:t>.</w:t>
      </w:r>
      <w:r w:rsidR="0034316E" w:rsidRPr="00B622B2">
        <w:rPr>
          <w:rStyle w:val="FootnoteReference"/>
          <w:rFonts w:ascii="Bookman Old Style" w:hAnsi="Bookman Old Style" w:cstheme="majorBidi"/>
          <w:sz w:val="24"/>
          <w:szCs w:val="24"/>
        </w:rPr>
        <w:footnoteReference w:id="27"/>
      </w:r>
      <w:r w:rsidR="0034316E" w:rsidRPr="00B622B2">
        <w:rPr>
          <w:rFonts w:ascii="Bookman Old Style" w:hAnsi="Bookman Old Style" w:cstheme="majorBidi"/>
          <w:sz w:val="24"/>
          <w:szCs w:val="24"/>
        </w:rPr>
        <w:t xml:space="preserve"> </w:t>
      </w:r>
    </w:p>
    <w:p w:rsidR="00AB4118" w:rsidRPr="00B622B2" w:rsidRDefault="00AB4118" w:rsidP="00B56414">
      <w:pPr>
        <w:spacing w:after="0" w:line="240" w:lineRule="auto"/>
        <w:jc w:val="both"/>
        <w:rPr>
          <w:rFonts w:ascii="Bookman Old Style" w:hAnsi="Bookman Old Style" w:cstheme="majorBidi"/>
          <w:sz w:val="24"/>
          <w:szCs w:val="24"/>
          <w:lang w:val="en-US"/>
        </w:rPr>
      </w:pPr>
      <w:r w:rsidRPr="00B622B2">
        <w:rPr>
          <w:rFonts w:ascii="Bookman Old Style" w:hAnsi="Bookman Old Style" w:cstheme="majorBidi"/>
          <w:sz w:val="24"/>
          <w:szCs w:val="24"/>
          <w:lang w:val="en-US"/>
        </w:rPr>
        <w:tab/>
      </w:r>
      <w:r w:rsidRPr="00B622B2">
        <w:rPr>
          <w:rFonts w:ascii="Bookman Old Style" w:hAnsi="Bookman Old Style" w:cstheme="majorBidi"/>
          <w:sz w:val="24"/>
          <w:szCs w:val="24"/>
        </w:rPr>
        <w:t xml:space="preserve">According to </w:t>
      </w:r>
      <w:r w:rsidR="00B56414" w:rsidRPr="00B622B2">
        <w:rPr>
          <w:rFonts w:ascii="Bookman Old Style" w:hAnsi="Bookman Old Style" w:cstheme="majorBidi"/>
          <w:sz w:val="24"/>
          <w:szCs w:val="24"/>
        </w:rPr>
        <w:t>Peter Clarke</w:t>
      </w:r>
      <w:r w:rsidRPr="00B622B2">
        <w:rPr>
          <w:rFonts w:ascii="Bookman Old Style" w:hAnsi="Bookman Old Style" w:cstheme="majorBidi"/>
          <w:sz w:val="24"/>
          <w:szCs w:val="24"/>
        </w:rPr>
        <w:t>, as a belief system adopted by the community, religion becomes a value and reference which has implications for certain functions in life. There are two main functions of religion, namely manifest and latent functions that have implications for human social relations in social life</w:t>
      </w:r>
      <w:r w:rsidR="00B56414" w:rsidRPr="00B622B2">
        <w:rPr>
          <w:rFonts w:ascii="Bookman Old Style" w:hAnsi="Bookman Old Style" w:cstheme="majorBidi"/>
          <w:sz w:val="24"/>
          <w:szCs w:val="24"/>
        </w:rPr>
        <w:t>.</w:t>
      </w:r>
      <w:r w:rsidR="00B56414" w:rsidRPr="00B622B2">
        <w:rPr>
          <w:rStyle w:val="FootnoteReference"/>
          <w:rFonts w:ascii="Bookman Old Style" w:hAnsi="Bookman Old Style" w:cstheme="majorBidi"/>
          <w:sz w:val="24"/>
          <w:szCs w:val="24"/>
        </w:rPr>
        <w:footnoteReference w:id="28"/>
      </w:r>
      <w:r w:rsidRPr="00B622B2">
        <w:rPr>
          <w:rFonts w:ascii="Bookman Old Style" w:hAnsi="Bookman Old Style" w:cstheme="majorBidi"/>
          <w:sz w:val="24"/>
          <w:szCs w:val="24"/>
        </w:rPr>
        <w:t xml:space="preserve"> The manifest function includes (i) </w:t>
      </w:r>
      <w:r w:rsidRPr="00B622B2">
        <w:rPr>
          <w:rFonts w:ascii="Bookman Old Style" w:hAnsi="Bookman Old Style" w:cstheme="majorBidi"/>
          <w:sz w:val="24"/>
          <w:szCs w:val="24"/>
          <w:lang w:val="en-US"/>
        </w:rPr>
        <w:t>instilling</w:t>
      </w:r>
      <w:r w:rsidRPr="00B622B2">
        <w:rPr>
          <w:rFonts w:ascii="Bookman Old Style" w:hAnsi="Bookman Old Style" w:cstheme="majorBidi"/>
          <w:sz w:val="24"/>
          <w:szCs w:val="24"/>
        </w:rPr>
        <w:t xml:space="preserve"> a pattern of beliefs that determines the nature of relations between humans, and the relationship between humans and their God. This function is also called the doctrinal function; (ii) the rituals carried out symbolize and remind the </w:t>
      </w:r>
      <w:r w:rsidRPr="00B622B2">
        <w:rPr>
          <w:rFonts w:ascii="Bookman Old Style" w:hAnsi="Bookman Old Style" w:cstheme="majorBidi"/>
          <w:sz w:val="24"/>
          <w:szCs w:val="24"/>
          <w:lang w:val="en-US"/>
        </w:rPr>
        <w:t>adherents</w:t>
      </w:r>
      <w:r w:rsidRPr="00B622B2">
        <w:rPr>
          <w:rFonts w:ascii="Bookman Old Style" w:hAnsi="Bookman Old Style" w:cstheme="majorBidi"/>
          <w:sz w:val="24"/>
          <w:szCs w:val="24"/>
        </w:rPr>
        <w:t xml:space="preserve"> of the doctrines adopted; (iii) a set of behavioral norms that are consistent with the doctrine. </w:t>
      </w:r>
      <w:r w:rsidRPr="00B622B2">
        <w:rPr>
          <w:rFonts w:ascii="Bookman Old Style" w:hAnsi="Bookman Old Style" w:cstheme="majorBidi"/>
          <w:sz w:val="24"/>
          <w:szCs w:val="24"/>
          <w:lang w:val="en-US"/>
        </w:rPr>
        <w:t>The other</w:t>
      </w:r>
      <w:r w:rsidRPr="00B622B2">
        <w:rPr>
          <w:rFonts w:ascii="Bookman Old Style" w:hAnsi="Bookman Old Style" w:cstheme="majorBidi"/>
          <w:sz w:val="24"/>
          <w:szCs w:val="24"/>
        </w:rPr>
        <w:t xml:space="preserve"> function</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 xml:space="preserve"> namely </w:t>
      </w:r>
      <w:r w:rsidRPr="00B622B2">
        <w:rPr>
          <w:rFonts w:ascii="Bookman Old Style" w:hAnsi="Bookman Old Style" w:cstheme="majorBidi"/>
          <w:sz w:val="24"/>
          <w:szCs w:val="24"/>
          <w:lang w:val="en-US"/>
        </w:rPr>
        <w:t xml:space="preserve">the </w:t>
      </w:r>
      <w:r w:rsidRPr="00B622B2">
        <w:rPr>
          <w:rFonts w:ascii="Bookman Old Style" w:hAnsi="Bookman Old Style" w:cstheme="majorBidi"/>
          <w:sz w:val="24"/>
          <w:szCs w:val="24"/>
        </w:rPr>
        <w:t>latent</w:t>
      </w:r>
      <w:r w:rsidRPr="00B622B2">
        <w:rPr>
          <w:rFonts w:ascii="Bookman Old Style" w:hAnsi="Bookman Old Style" w:cstheme="majorBidi"/>
          <w:sz w:val="24"/>
          <w:szCs w:val="24"/>
          <w:lang w:val="en-US"/>
        </w:rPr>
        <w:t xml:space="preserve"> one, is</w:t>
      </w:r>
      <w:r w:rsidRPr="00B622B2">
        <w:rPr>
          <w:rFonts w:ascii="Bookman Old Style" w:hAnsi="Bookman Old Style" w:cstheme="majorBidi"/>
          <w:sz w:val="24"/>
          <w:szCs w:val="24"/>
        </w:rPr>
        <w:t xml:space="preserve"> in the form of hidden and closed functions. This function is allegedly able to create interpersonal conflicts, both among religious adherents and</w:t>
      </w:r>
      <w:r w:rsidRPr="00B622B2">
        <w:rPr>
          <w:rFonts w:ascii="Bookman Old Style" w:hAnsi="Bookman Old Style" w:cstheme="majorBidi"/>
          <w:sz w:val="24"/>
          <w:szCs w:val="24"/>
          <w:lang w:val="en-US"/>
        </w:rPr>
        <w:t xml:space="preserve"> among</w:t>
      </w:r>
      <w:r w:rsidRPr="00B622B2">
        <w:rPr>
          <w:rFonts w:ascii="Bookman Old Style" w:hAnsi="Bookman Old Style" w:cstheme="majorBidi"/>
          <w:sz w:val="24"/>
          <w:szCs w:val="24"/>
        </w:rPr>
        <w:t xml:space="preserve"> those with </w:t>
      </w:r>
      <w:r w:rsidRPr="00B622B2">
        <w:rPr>
          <w:rFonts w:ascii="Bookman Old Style" w:hAnsi="Bookman Old Style" w:cstheme="majorBidi"/>
          <w:sz w:val="24"/>
          <w:szCs w:val="24"/>
          <w:lang w:val="en-US"/>
        </w:rPr>
        <w:t xml:space="preserve">different </w:t>
      </w:r>
      <w:r w:rsidRPr="00B622B2">
        <w:rPr>
          <w:rFonts w:ascii="Bookman Old Style" w:hAnsi="Bookman Old Style" w:cstheme="majorBidi"/>
          <w:sz w:val="24"/>
          <w:szCs w:val="24"/>
        </w:rPr>
        <w:t xml:space="preserve">religions. The latent function has the power to create a feeling of ethnocentrism and superiority which in turn gives rise to fanaticism. These two functions of religion, especially latent functions, </w:t>
      </w:r>
      <w:r w:rsidRPr="00B622B2">
        <w:rPr>
          <w:rFonts w:ascii="Bookman Old Style" w:hAnsi="Bookman Old Style" w:cstheme="majorBidi"/>
          <w:sz w:val="24"/>
          <w:szCs w:val="24"/>
          <w:lang w:val="en-US"/>
        </w:rPr>
        <w:t>lead to the effort to achieve</w:t>
      </w:r>
      <w:r w:rsidRPr="00B622B2">
        <w:rPr>
          <w:rFonts w:ascii="Bookman Old Style" w:hAnsi="Bookman Old Style" w:cstheme="majorBidi"/>
          <w:sz w:val="24"/>
          <w:szCs w:val="24"/>
        </w:rPr>
        <w:t xml:space="preserve"> harmony </w:t>
      </w:r>
      <w:r w:rsidRPr="00B622B2">
        <w:rPr>
          <w:rFonts w:ascii="Bookman Old Style" w:hAnsi="Bookman Old Style" w:cstheme="majorBidi"/>
          <w:sz w:val="24"/>
          <w:szCs w:val="24"/>
          <w:lang w:val="en-US"/>
        </w:rPr>
        <w:t xml:space="preserve">in </w:t>
      </w:r>
      <w:r w:rsidRPr="00B622B2">
        <w:rPr>
          <w:rFonts w:ascii="Bookman Old Style" w:hAnsi="Bookman Old Style" w:cstheme="majorBidi"/>
          <w:sz w:val="24"/>
          <w:szCs w:val="24"/>
        </w:rPr>
        <w:t xml:space="preserve">internal religious </w:t>
      </w:r>
      <w:r w:rsidRPr="00B622B2">
        <w:rPr>
          <w:rFonts w:ascii="Bookman Old Style" w:hAnsi="Bookman Old Style" w:cstheme="majorBidi"/>
          <w:sz w:val="24"/>
          <w:szCs w:val="24"/>
          <w:lang w:val="en-US"/>
        </w:rPr>
        <w:t>communities</w:t>
      </w:r>
      <w:r w:rsidRPr="00B622B2">
        <w:rPr>
          <w:rFonts w:ascii="Bookman Old Style" w:hAnsi="Bookman Old Style" w:cstheme="majorBidi"/>
          <w:sz w:val="24"/>
          <w:szCs w:val="24"/>
        </w:rPr>
        <w:t xml:space="preserve">, </w:t>
      </w:r>
      <w:r w:rsidRPr="00B622B2">
        <w:rPr>
          <w:rFonts w:ascii="Bookman Old Style" w:hAnsi="Bookman Old Style" w:cstheme="majorBidi"/>
          <w:sz w:val="24"/>
          <w:szCs w:val="24"/>
          <w:lang w:val="en-US"/>
        </w:rPr>
        <w:t>among different</w:t>
      </w:r>
      <w:r w:rsidRPr="00B622B2">
        <w:rPr>
          <w:rFonts w:ascii="Bookman Old Style" w:hAnsi="Bookman Old Style" w:cstheme="majorBidi"/>
          <w:sz w:val="24"/>
          <w:szCs w:val="24"/>
        </w:rPr>
        <w:t xml:space="preserve"> religious adherents, </w:t>
      </w:r>
      <w:r w:rsidRPr="00B622B2">
        <w:rPr>
          <w:rFonts w:ascii="Bookman Old Style" w:hAnsi="Bookman Old Style" w:cstheme="majorBidi"/>
          <w:sz w:val="24"/>
          <w:szCs w:val="24"/>
          <w:lang w:val="en-US"/>
        </w:rPr>
        <w:t xml:space="preserve">between </w:t>
      </w:r>
      <w:r w:rsidRPr="00B622B2">
        <w:rPr>
          <w:rFonts w:ascii="Bookman Old Style" w:hAnsi="Bookman Old Style" w:cstheme="majorBidi"/>
          <w:sz w:val="24"/>
          <w:szCs w:val="24"/>
        </w:rPr>
        <w:t>religio</w:t>
      </w:r>
      <w:r w:rsidRPr="00B622B2">
        <w:rPr>
          <w:rFonts w:ascii="Bookman Old Style" w:hAnsi="Bookman Old Style" w:cstheme="majorBidi"/>
          <w:sz w:val="24"/>
          <w:szCs w:val="24"/>
          <w:lang w:val="en-US"/>
        </w:rPr>
        <w:t xml:space="preserve">us adherents and </w:t>
      </w:r>
      <w:r w:rsidRPr="00B622B2">
        <w:rPr>
          <w:rFonts w:ascii="Bookman Old Style" w:hAnsi="Bookman Old Style" w:cstheme="majorBidi"/>
          <w:sz w:val="24"/>
          <w:szCs w:val="24"/>
        </w:rPr>
        <w:t xml:space="preserve"> government</w:t>
      </w:r>
      <w:r w:rsidRPr="00B622B2">
        <w:rPr>
          <w:rFonts w:ascii="Bookman Old Style" w:hAnsi="Bookman Old Style" w:cstheme="majorBidi"/>
          <w:sz w:val="24"/>
          <w:szCs w:val="24"/>
          <w:lang w:val="en-US"/>
        </w:rPr>
        <w:t xml:space="preserve"> as</w:t>
      </w:r>
      <w:r w:rsidRPr="00B622B2">
        <w:rPr>
          <w:rFonts w:ascii="Bookman Old Style" w:hAnsi="Bookman Old Style" w:cstheme="majorBidi"/>
          <w:sz w:val="24"/>
          <w:szCs w:val="24"/>
        </w:rPr>
        <w:t xml:space="preserve"> facilitators and regulators of a religion.</w:t>
      </w:r>
    </w:p>
    <w:p w:rsidR="00AB4118" w:rsidRPr="00B622B2" w:rsidRDefault="00AB4118" w:rsidP="00307A57">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lang w:val="en-US"/>
        </w:rPr>
        <w:tab/>
      </w:r>
      <w:r w:rsidRPr="00B622B2">
        <w:rPr>
          <w:rFonts w:ascii="Bookman Old Style" w:hAnsi="Bookman Old Style" w:cstheme="majorBidi"/>
          <w:sz w:val="24"/>
          <w:szCs w:val="24"/>
        </w:rPr>
        <w:t xml:space="preserve">The concept of the </w:t>
      </w:r>
      <w:r w:rsidRPr="00B622B2">
        <w:rPr>
          <w:rFonts w:ascii="Bookman Old Style" w:hAnsi="Bookman Old Style" w:cstheme="majorBidi"/>
          <w:sz w:val="24"/>
          <w:szCs w:val="24"/>
          <w:lang w:val="en-US"/>
        </w:rPr>
        <w:t>Trilogy of Harmony</w:t>
      </w:r>
      <w:r w:rsidRPr="00B622B2">
        <w:rPr>
          <w:rFonts w:ascii="Bookman Old Style" w:hAnsi="Bookman Old Style" w:cstheme="majorBidi"/>
          <w:sz w:val="24"/>
          <w:szCs w:val="24"/>
        </w:rPr>
        <w:t xml:space="preserve"> initiated by </w:t>
      </w:r>
      <w:r w:rsidRPr="00B622B2">
        <w:rPr>
          <w:rFonts w:ascii="Bookman Old Style" w:hAnsi="Bookman Old Style" w:cstheme="majorBidi"/>
          <w:sz w:val="24"/>
          <w:szCs w:val="24"/>
          <w:lang w:val="en-US"/>
        </w:rPr>
        <w:t xml:space="preserve">the </w:t>
      </w:r>
      <w:r w:rsidRPr="00B622B2">
        <w:rPr>
          <w:rFonts w:ascii="Bookman Old Style" w:hAnsi="Bookman Old Style" w:cstheme="majorBidi"/>
          <w:sz w:val="24"/>
          <w:szCs w:val="24"/>
        </w:rPr>
        <w:t>government aims to enable the Indonesian people to live together</w:t>
      </w:r>
      <w:r w:rsidRPr="00B622B2">
        <w:rPr>
          <w:rFonts w:ascii="Bookman Old Style" w:hAnsi="Bookman Old Style" w:cstheme="majorBidi"/>
          <w:sz w:val="24"/>
          <w:szCs w:val="24"/>
          <w:lang w:val="en-US"/>
        </w:rPr>
        <w:t xml:space="preserve"> with</w:t>
      </w:r>
      <w:r w:rsidRPr="00B622B2">
        <w:rPr>
          <w:rFonts w:ascii="Bookman Old Style" w:hAnsi="Bookman Old Style" w:cstheme="majorBidi"/>
          <w:sz w:val="24"/>
          <w:szCs w:val="24"/>
        </w:rPr>
        <w:t xml:space="preserve"> many differences. This concept is carefully and wisely formulated so that there is no restraint or reduction in human rights in carrying out the obligations of the</w:t>
      </w:r>
      <w:proofErr w:type="spellStart"/>
      <w:r w:rsidRPr="00B622B2">
        <w:rPr>
          <w:rFonts w:ascii="Bookman Old Style" w:hAnsi="Bookman Old Style" w:cstheme="majorBidi"/>
          <w:sz w:val="24"/>
          <w:szCs w:val="24"/>
          <w:lang w:val="en-US"/>
        </w:rPr>
        <w:t>ir</w:t>
      </w:r>
      <w:proofErr w:type="spellEnd"/>
      <w:r w:rsidRPr="00B622B2">
        <w:rPr>
          <w:rFonts w:ascii="Bookman Old Style" w:hAnsi="Bookman Old Style" w:cstheme="majorBidi"/>
          <w:sz w:val="24"/>
          <w:szCs w:val="24"/>
          <w:lang w:val="en-US"/>
        </w:rPr>
        <w:t xml:space="preserve"> religious</w:t>
      </w:r>
      <w:r w:rsidRPr="00B622B2">
        <w:rPr>
          <w:rFonts w:ascii="Bookman Old Style" w:hAnsi="Bookman Old Style" w:cstheme="majorBidi"/>
          <w:sz w:val="24"/>
          <w:szCs w:val="24"/>
        </w:rPr>
        <w:t xml:space="preserve"> teachings. These three concepts - namely the intrareligious harmony, </w:t>
      </w:r>
      <w:r w:rsidRPr="00B622B2">
        <w:rPr>
          <w:rFonts w:ascii="Bookman Old Style" w:hAnsi="Bookman Old Style" w:cstheme="majorBidi"/>
          <w:sz w:val="24"/>
          <w:szCs w:val="24"/>
          <w:lang w:val="en-US"/>
        </w:rPr>
        <w:t xml:space="preserve">interreligious </w:t>
      </w:r>
      <w:r w:rsidRPr="00B622B2">
        <w:rPr>
          <w:rFonts w:ascii="Bookman Old Style" w:hAnsi="Bookman Old Style" w:cstheme="majorBidi"/>
          <w:sz w:val="24"/>
          <w:szCs w:val="24"/>
        </w:rPr>
        <w:t>harmony</w:t>
      </w:r>
      <w:r w:rsidRPr="00B622B2">
        <w:rPr>
          <w:rFonts w:ascii="Bookman Old Style" w:hAnsi="Bookman Old Style" w:cstheme="majorBidi"/>
          <w:sz w:val="24"/>
          <w:szCs w:val="24"/>
          <w:lang w:val="en-US"/>
        </w:rPr>
        <w:t xml:space="preserve">, and the </w:t>
      </w:r>
      <w:proofErr w:type="spellStart"/>
      <w:r w:rsidRPr="00B622B2">
        <w:rPr>
          <w:rFonts w:ascii="Bookman Old Style" w:hAnsi="Bookman Old Style" w:cstheme="majorBidi"/>
          <w:sz w:val="24"/>
          <w:szCs w:val="24"/>
          <w:lang w:val="en-US"/>
        </w:rPr>
        <w:t>religio</w:t>
      </w:r>
      <w:proofErr w:type="spellEnd"/>
      <w:r w:rsidRPr="00B622B2">
        <w:rPr>
          <w:rFonts w:ascii="Bookman Old Style" w:hAnsi="Bookman Old Style" w:cstheme="majorBidi"/>
          <w:sz w:val="24"/>
          <w:szCs w:val="24"/>
          <w:lang w:val="en-US"/>
        </w:rPr>
        <w:t>-governmental harmony</w:t>
      </w:r>
      <w:r w:rsidRPr="00B622B2">
        <w:rPr>
          <w:rFonts w:ascii="Bookman Old Style" w:hAnsi="Bookman Old Style" w:cstheme="majorBidi"/>
          <w:sz w:val="24"/>
          <w:szCs w:val="24"/>
        </w:rPr>
        <w:t xml:space="preserve"> – </w:t>
      </w:r>
      <w:r w:rsidRPr="00B622B2">
        <w:rPr>
          <w:rFonts w:ascii="Bookman Old Style" w:hAnsi="Bookman Old Style" w:cstheme="majorBidi"/>
          <w:sz w:val="24"/>
          <w:szCs w:val="24"/>
          <w:lang w:val="en-US"/>
        </w:rPr>
        <w:t>is intriguing</w:t>
      </w:r>
      <w:r w:rsidRPr="00B622B2">
        <w:rPr>
          <w:rFonts w:ascii="Bookman Old Style" w:hAnsi="Bookman Old Style" w:cstheme="majorBidi"/>
          <w:sz w:val="24"/>
          <w:szCs w:val="24"/>
        </w:rPr>
        <w:t xml:space="preserve"> to measure the diversity of religiou</w:t>
      </w:r>
      <w:r w:rsidRPr="00B622B2">
        <w:rPr>
          <w:rFonts w:ascii="Bookman Old Style" w:hAnsi="Bookman Old Style" w:cstheme="majorBidi"/>
          <w:sz w:val="24"/>
          <w:szCs w:val="24"/>
          <w:lang w:val="en-US"/>
        </w:rPr>
        <w:t>ns</w:t>
      </w:r>
      <w:r w:rsidRPr="00B622B2">
        <w:rPr>
          <w:rFonts w:ascii="Bookman Old Style" w:hAnsi="Bookman Old Style" w:cstheme="majorBidi"/>
          <w:sz w:val="24"/>
          <w:szCs w:val="24"/>
        </w:rPr>
        <w:t>, ethnic</w:t>
      </w:r>
      <w:proofErr w:type="spellStart"/>
      <w:r w:rsidRPr="00B622B2">
        <w:rPr>
          <w:rFonts w:ascii="Bookman Old Style" w:hAnsi="Bookman Old Style" w:cstheme="majorBidi"/>
          <w:sz w:val="24"/>
          <w:szCs w:val="24"/>
          <w:lang w:val="en-US"/>
        </w:rPr>
        <w:t>ities</w:t>
      </w:r>
      <w:proofErr w:type="spellEnd"/>
      <w:r w:rsidRPr="00B622B2">
        <w:rPr>
          <w:rFonts w:ascii="Bookman Old Style" w:hAnsi="Bookman Old Style" w:cstheme="majorBidi"/>
          <w:sz w:val="24"/>
          <w:szCs w:val="24"/>
        </w:rPr>
        <w:t xml:space="preserve"> and cultur</w:t>
      </w:r>
      <w:r w:rsidRPr="00B622B2">
        <w:rPr>
          <w:rFonts w:ascii="Bookman Old Style" w:hAnsi="Bookman Old Style" w:cstheme="majorBidi"/>
          <w:sz w:val="24"/>
          <w:szCs w:val="24"/>
          <w:lang w:val="en-US"/>
        </w:rPr>
        <w:t>e</w:t>
      </w:r>
      <w:r w:rsidRPr="00B622B2">
        <w:rPr>
          <w:rFonts w:ascii="Bookman Old Style" w:hAnsi="Bookman Old Style" w:cstheme="majorBidi"/>
          <w:sz w:val="24"/>
          <w:szCs w:val="24"/>
        </w:rPr>
        <w:t xml:space="preserve"> as </w:t>
      </w:r>
      <w:r w:rsidRPr="00B622B2">
        <w:rPr>
          <w:rFonts w:ascii="Bookman Old Style" w:hAnsi="Bookman Old Style" w:cstheme="majorBidi"/>
          <w:sz w:val="24"/>
          <w:szCs w:val="24"/>
          <w:lang w:val="en-US"/>
        </w:rPr>
        <w:t xml:space="preserve">that found </w:t>
      </w:r>
      <w:r w:rsidRPr="00B622B2">
        <w:rPr>
          <w:rFonts w:ascii="Bookman Old Style" w:hAnsi="Bookman Old Style" w:cstheme="majorBidi"/>
          <w:sz w:val="24"/>
          <w:szCs w:val="24"/>
        </w:rPr>
        <w:t xml:space="preserve">in West </w:t>
      </w:r>
      <w:r w:rsidR="00B56414" w:rsidRPr="00B622B2">
        <w:rPr>
          <w:rFonts w:ascii="Bookman Old Style" w:hAnsi="Bookman Old Style" w:cstheme="majorBidi"/>
          <w:sz w:val="24"/>
          <w:szCs w:val="24"/>
        </w:rPr>
        <w:t xml:space="preserve">Sumatra </w:t>
      </w:r>
      <w:r w:rsidRPr="00B622B2">
        <w:rPr>
          <w:rFonts w:ascii="Bookman Old Style" w:hAnsi="Bookman Old Style" w:cstheme="majorBidi"/>
          <w:sz w:val="24"/>
          <w:szCs w:val="24"/>
        </w:rPr>
        <w:t>that became</w:t>
      </w:r>
      <w:r w:rsidRPr="00B622B2">
        <w:rPr>
          <w:rFonts w:ascii="Bookman Old Style" w:hAnsi="Bookman Old Style" w:cstheme="majorBidi"/>
          <w:sz w:val="24"/>
          <w:szCs w:val="24"/>
          <w:lang w:val="en-US"/>
        </w:rPr>
        <w:t xml:space="preserve"> the</w:t>
      </w:r>
      <w:r w:rsidRPr="00B622B2">
        <w:rPr>
          <w:rFonts w:ascii="Bookman Old Style" w:hAnsi="Bookman Old Style" w:cstheme="majorBidi"/>
          <w:sz w:val="24"/>
          <w:szCs w:val="24"/>
        </w:rPr>
        <w:t xml:space="preserve"> object of</w:t>
      </w:r>
      <w:r w:rsidRPr="00B622B2">
        <w:rPr>
          <w:rFonts w:ascii="Bookman Old Style" w:hAnsi="Bookman Old Style" w:cstheme="majorBidi"/>
          <w:sz w:val="24"/>
          <w:szCs w:val="24"/>
          <w:lang w:val="en-US"/>
        </w:rPr>
        <w:t xml:space="preserve"> this </w:t>
      </w:r>
      <w:r w:rsidRPr="00B622B2">
        <w:rPr>
          <w:rFonts w:ascii="Bookman Old Style" w:hAnsi="Bookman Old Style" w:cstheme="majorBidi"/>
          <w:sz w:val="24"/>
          <w:szCs w:val="24"/>
        </w:rPr>
        <w:t xml:space="preserve"> research.</w:t>
      </w:r>
      <w:r w:rsidR="00854F38"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 xml:space="preserve">To analyze the pattern of interreligious harmony in West </w:t>
      </w:r>
      <w:r w:rsidR="00B56414" w:rsidRPr="00B622B2">
        <w:rPr>
          <w:rFonts w:ascii="Bookman Old Style" w:hAnsi="Bookman Old Style" w:cstheme="majorBidi"/>
          <w:sz w:val="24"/>
          <w:szCs w:val="24"/>
        </w:rPr>
        <w:t xml:space="preserve">Sumatra, </w:t>
      </w:r>
      <w:r w:rsidRPr="00B622B2">
        <w:rPr>
          <w:rFonts w:ascii="Bookman Old Style" w:hAnsi="Bookman Old Style" w:cstheme="majorBidi"/>
          <w:sz w:val="24"/>
          <w:szCs w:val="24"/>
          <w:lang w:val="en-US"/>
        </w:rPr>
        <w:t xml:space="preserve">the </w:t>
      </w:r>
      <w:r w:rsidRPr="00B622B2">
        <w:rPr>
          <w:rFonts w:ascii="Bookman Old Style" w:hAnsi="Bookman Old Style" w:cstheme="majorBidi"/>
          <w:sz w:val="24"/>
          <w:szCs w:val="24"/>
        </w:rPr>
        <w:t xml:space="preserve">researcher used several approaches including the paradigm of structural functionalism, the </w:t>
      </w:r>
      <w:r w:rsidRPr="00B622B2">
        <w:rPr>
          <w:rFonts w:ascii="Bookman Old Style" w:hAnsi="Bookman Old Style" w:cstheme="majorBidi"/>
          <w:sz w:val="24"/>
          <w:szCs w:val="24"/>
          <w:lang w:val="en-US"/>
        </w:rPr>
        <w:t xml:space="preserve">Islamic </w:t>
      </w:r>
      <w:r w:rsidRPr="00B622B2">
        <w:rPr>
          <w:rFonts w:ascii="Bookman Old Style" w:hAnsi="Bookman Old Style" w:cstheme="majorBidi"/>
          <w:sz w:val="24"/>
          <w:szCs w:val="24"/>
        </w:rPr>
        <w:t>religious paradigm, and the</w:t>
      </w:r>
      <w:r w:rsidRPr="00B622B2">
        <w:rPr>
          <w:rFonts w:ascii="Bookman Old Style" w:hAnsi="Bookman Old Style" w:cstheme="majorBidi"/>
          <w:sz w:val="24"/>
          <w:szCs w:val="24"/>
          <w:lang w:val="en-US"/>
        </w:rPr>
        <w:t xml:space="preserve"> Christian</w:t>
      </w:r>
      <w:r w:rsidRPr="00B622B2">
        <w:rPr>
          <w:rFonts w:ascii="Bookman Old Style" w:hAnsi="Bookman Old Style" w:cstheme="majorBidi"/>
          <w:sz w:val="24"/>
          <w:szCs w:val="24"/>
        </w:rPr>
        <w:t xml:space="preserve"> religious paradigm</w:t>
      </w:r>
      <w:r w:rsidRPr="00B622B2">
        <w:rPr>
          <w:rFonts w:ascii="Bookman Old Style" w:hAnsi="Bookman Old Style" w:cstheme="majorBidi"/>
          <w:sz w:val="24"/>
          <w:szCs w:val="24"/>
          <w:lang w:val="en-US"/>
        </w:rPr>
        <w:t xml:space="preserve">. </w:t>
      </w:r>
      <w:r w:rsidRPr="00B622B2">
        <w:rPr>
          <w:rFonts w:ascii="Bookman Old Style" w:hAnsi="Bookman Old Style" w:cstheme="majorBidi"/>
          <w:sz w:val="24"/>
          <w:szCs w:val="24"/>
        </w:rPr>
        <w:t xml:space="preserve">The structural </w:t>
      </w:r>
      <w:r w:rsidRPr="00B622B2">
        <w:rPr>
          <w:rFonts w:ascii="Bookman Old Style" w:hAnsi="Bookman Old Style" w:cstheme="majorBidi"/>
          <w:sz w:val="24"/>
          <w:szCs w:val="24"/>
        </w:rPr>
        <w:lastRenderedPageBreak/>
        <w:t xml:space="preserve">functionalism paradigm as stated by Talcott Parsons </w:t>
      </w:r>
      <w:r w:rsidRPr="00B622B2">
        <w:rPr>
          <w:rFonts w:ascii="Bookman Old Style" w:hAnsi="Bookman Old Style" w:cstheme="majorBidi"/>
          <w:sz w:val="24"/>
          <w:szCs w:val="24"/>
          <w:lang w:val="en-US"/>
        </w:rPr>
        <w:t>is</w:t>
      </w:r>
      <w:r w:rsidRPr="00B622B2">
        <w:rPr>
          <w:rFonts w:ascii="Bookman Old Style" w:hAnsi="Bookman Old Style" w:cstheme="majorBidi"/>
          <w:sz w:val="24"/>
          <w:szCs w:val="24"/>
        </w:rPr>
        <w:t xml:space="preserve"> the social fact</w:t>
      </w:r>
      <w:r w:rsidRPr="00B622B2">
        <w:rPr>
          <w:rFonts w:ascii="Bookman Old Style" w:hAnsi="Bookman Old Style" w:cstheme="majorBidi"/>
          <w:sz w:val="24"/>
          <w:szCs w:val="24"/>
          <w:lang w:val="en-US"/>
        </w:rPr>
        <w:t xml:space="preserve"> as</w:t>
      </w:r>
      <w:r w:rsidRPr="00B622B2">
        <w:rPr>
          <w:rFonts w:ascii="Bookman Old Style" w:hAnsi="Bookman Old Style" w:cstheme="majorBidi"/>
          <w:sz w:val="24"/>
          <w:szCs w:val="24"/>
        </w:rPr>
        <w:t xml:space="preserve"> a "thing" that is different from ideas</w:t>
      </w:r>
      <w:r w:rsidR="00AD46D1" w:rsidRPr="00B622B2">
        <w:rPr>
          <w:rFonts w:ascii="Bookman Old Style" w:hAnsi="Bookman Old Style" w:cstheme="majorBidi"/>
          <w:sz w:val="24"/>
          <w:szCs w:val="24"/>
        </w:rPr>
        <w:t>.</w:t>
      </w:r>
      <w:r w:rsidR="00AD46D1" w:rsidRPr="00B622B2">
        <w:rPr>
          <w:rStyle w:val="FootnoteReference"/>
          <w:rFonts w:ascii="Bookman Old Style" w:hAnsi="Bookman Old Style" w:cstheme="majorBidi"/>
          <w:sz w:val="24"/>
          <w:szCs w:val="24"/>
        </w:rPr>
        <w:footnoteReference w:id="29"/>
      </w:r>
      <w:r w:rsidRPr="00B622B2">
        <w:rPr>
          <w:rFonts w:ascii="Bookman Old Style" w:hAnsi="Bookman Old Style" w:cstheme="majorBidi"/>
          <w:sz w:val="24"/>
          <w:szCs w:val="24"/>
        </w:rPr>
        <w:t xml:space="preserve"> </w:t>
      </w:r>
    </w:p>
    <w:p w:rsidR="00307A57" w:rsidRPr="00B622B2" w:rsidRDefault="00307A57" w:rsidP="00307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man Old Style" w:eastAsia="Times New Roman" w:hAnsi="Bookman Old Style" w:cstheme="majorBidi"/>
          <w:b/>
          <w:bCs/>
          <w:color w:val="222222"/>
          <w:sz w:val="24"/>
          <w:szCs w:val="24"/>
        </w:rPr>
      </w:pPr>
      <w:r w:rsidRPr="00B622B2">
        <w:rPr>
          <w:rFonts w:ascii="Bookman Old Style" w:eastAsia="Times New Roman" w:hAnsi="Bookman Old Style" w:cstheme="majorBidi"/>
          <w:b/>
          <w:bCs/>
          <w:color w:val="222222"/>
          <w:sz w:val="24"/>
          <w:szCs w:val="24"/>
          <w:lang w:val="en"/>
        </w:rPr>
        <w:t>Potential Conflicts and Solutions for Local Cultural Wisdom</w:t>
      </w:r>
    </w:p>
    <w:p w:rsidR="00307A57" w:rsidRPr="00B622B2" w:rsidRDefault="00307A57" w:rsidP="00307A57">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theme="majorBidi"/>
          <w:b/>
          <w:bCs/>
          <w:i/>
          <w:iCs/>
          <w:color w:val="000000" w:themeColor="text1"/>
          <w:sz w:val="24"/>
          <w:szCs w:val="24"/>
        </w:rPr>
      </w:pPr>
      <w:r w:rsidRPr="00B622B2">
        <w:rPr>
          <w:rFonts w:ascii="Bookman Old Style" w:eastAsia="Times New Roman" w:hAnsi="Bookman Old Style" w:cstheme="majorBidi"/>
          <w:b/>
          <w:bCs/>
          <w:i/>
          <w:iCs/>
          <w:color w:val="000000" w:themeColor="text1"/>
          <w:sz w:val="24"/>
          <w:szCs w:val="24"/>
        </w:rPr>
        <w:t>Regional Autonomy and Regional Regulation</w:t>
      </w:r>
    </w:p>
    <w:p w:rsidR="002E0DDD" w:rsidRPr="00B622B2" w:rsidRDefault="002E0DDD" w:rsidP="00780AA6">
      <w:pPr>
        <w:pStyle w:val="HTMLPreformatted"/>
        <w:shd w:val="clear" w:color="auto" w:fill="FFFFFF" w:themeFill="background1"/>
        <w:jc w:val="both"/>
        <w:rPr>
          <w:rFonts w:ascii="Bookman Old Style" w:hAnsi="Bookman Old Style" w:cstheme="majorBidi"/>
          <w:color w:val="222222"/>
          <w:sz w:val="24"/>
          <w:szCs w:val="24"/>
        </w:rPr>
      </w:pPr>
      <w:r w:rsidRPr="00B622B2">
        <w:rPr>
          <w:rFonts w:ascii="Bookman Old Style" w:eastAsiaTheme="minorEastAsia" w:hAnsi="Bookman Old Style" w:cstheme="majorBidi"/>
          <w:i/>
          <w:iCs/>
          <w:color w:val="000000" w:themeColor="text1"/>
          <w:sz w:val="24"/>
          <w:szCs w:val="24"/>
        </w:rPr>
        <w:tab/>
      </w:r>
      <w:r w:rsidRPr="00B622B2">
        <w:rPr>
          <w:rFonts w:ascii="Bookman Old Style" w:hAnsi="Bookman Old Style" w:cstheme="majorBidi"/>
          <w:color w:val="000000" w:themeColor="text1"/>
          <w:sz w:val="24"/>
          <w:szCs w:val="24"/>
          <w:lang w:val="en"/>
        </w:rPr>
        <w:t>The majority of people in West Sumatra are Muslims who adhere to the slogan "</w:t>
      </w:r>
      <w:proofErr w:type="spellStart"/>
      <w:r w:rsidRPr="00B622B2">
        <w:rPr>
          <w:rFonts w:ascii="Bookman Old Style" w:hAnsi="Bookman Old Style" w:cstheme="majorBidi"/>
          <w:color w:val="000000" w:themeColor="text1"/>
          <w:sz w:val="24"/>
          <w:szCs w:val="24"/>
          <w:lang w:val="en"/>
        </w:rPr>
        <w:t>Adat</w:t>
      </w:r>
      <w:proofErr w:type="spellEnd"/>
      <w:r w:rsidRPr="00B622B2">
        <w:rPr>
          <w:rFonts w:ascii="Bookman Old Style" w:hAnsi="Bookman Old Style" w:cstheme="majorBidi"/>
          <w:color w:val="000000" w:themeColor="text1"/>
          <w:sz w:val="24"/>
          <w:szCs w:val="24"/>
          <w:lang w:val="en"/>
        </w:rPr>
        <w:t xml:space="preserve"> </w:t>
      </w:r>
      <w:proofErr w:type="spellStart"/>
      <w:r w:rsidRPr="00B622B2">
        <w:rPr>
          <w:rFonts w:ascii="Bookman Old Style" w:hAnsi="Bookman Old Style" w:cstheme="majorBidi"/>
          <w:color w:val="000000" w:themeColor="text1"/>
          <w:sz w:val="24"/>
          <w:szCs w:val="24"/>
          <w:lang w:val="en"/>
        </w:rPr>
        <w:t>Basandi</w:t>
      </w:r>
      <w:proofErr w:type="spellEnd"/>
      <w:r w:rsidRPr="00B622B2">
        <w:rPr>
          <w:rFonts w:ascii="Bookman Old Style" w:hAnsi="Bookman Old Style" w:cstheme="majorBidi"/>
          <w:color w:val="000000" w:themeColor="text1"/>
          <w:sz w:val="24"/>
          <w:szCs w:val="24"/>
          <w:lang w:val="en"/>
        </w:rPr>
        <w:t xml:space="preserve"> </w:t>
      </w:r>
      <w:proofErr w:type="spellStart"/>
      <w:r w:rsidRPr="00B622B2">
        <w:rPr>
          <w:rFonts w:ascii="Bookman Old Style" w:hAnsi="Bookman Old Style" w:cstheme="majorBidi"/>
          <w:color w:val="000000" w:themeColor="text1"/>
          <w:sz w:val="24"/>
          <w:szCs w:val="24"/>
          <w:lang w:val="en"/>
        </w:rPr>
        <w:t>Syara</w:t>
      </w:r>
      <w:proofErr w:type="spellEnd"/>
      <w:r w:rsidRPr="00B622B2">
        <w:rPr>
          <w:rFonts w:ascii="Bookman Old Style" w:hAnsi="Bookman Old Style" w:cstheme="majorBidi"/>
          <w:color w:val="000000" w:themeColor="text1"/>
          <w:sz w:val="24"/>
          <w:szCs w:val="24"/>
          <w:lang w:val="en"/>
        </w:rPr>
        <w:t xml:space="preserve"> ', </w:t>
      </w:r>
      <w:proofErr w:type="spellStart"/>
      <w:r w:rsidRPr="00B622B2">
        <w:rPr>
          <w:rFonts w:ascii="Bookman Old Style" w:hAnsi="Bookman Old Style" w:cstheme="majorBidi"/>
          <w:color w:val="000000" w:themeColor="text1"/>
          <w:sz w:val="24"/>
          <w:szCs w:val="24"/>
          <w:lang w:val="en"/>
        </w:rPr>
        <w:t>Syara</w:t>
      </w:r>
      <w:proofErr w:type="spellEnd"/>
      <w:r w:rsidRPr="00B622B2">
        <w:rPr>
          <w:rFonts w:ascii="Bookman Old Style" w:hAnsi="Bookman Old Style" w:cstheme="majorBidi"/>
          <w:color w:val="000000" w:themeColor="text1"/>
          <w:sz w:val="24"/>
          <w:szCs w:val="24"/>
          <w:lang w:val="en"/>
        </w:rPr>
        <w:t xml:space="preserve">' </w:t>
      </w:r>
      <w:proofErr w:type="spellStart"/>
      <w:r w:rsidRPr="00B622B2">
        <w:rPr>
          <w:rFonts w:ascii="Bookman Old Style" w:hAnsi="Bookman Old Style" w:cstheme="majorBidi"/>
          <w:color w:val="000000" w:themeColor="text1"/>
          <w:sz w:val="24"/>
          <w:szCs w:val="24"/>
          <w:lang w:val="en"/>
        </w:rPr>
        <w:t>Basandi</w:t>
      </w:r>
      <w:proofErr w:type="spellEnd"/>
      <w:r w:rsidRPr="00B622B2">
        <w:rPr>
          <w:rFonts w:ascii="Bookman Old Style" w:hAnsi="Bookman Old Style" w:cstheme="majorBidi"/>
          <w:color w:val="000000" w:themeColor="text1"/>
          <w:sz w:val="24"/>
          <w:szCs w:val="24"/>
          <w:lang w:val="en"/>
        </w:rPr>
        <w:t xml:space="preserve"> </w:t>
      </w:r>
      <w:proofErr w:type="spellStart"/>
      <w:r w:rsidRPr="00B622B2">
        <w:rPr>
          <w:rFonts w:ascii="Bookman Old Style" w:hAnsi="Bookman Old Style" w:cstheme="majorBidi"/>
          <w:color w:val="000000" w:themeColor="text1"/>
          <w:sz w:val="24"/>
          <w:szCs w:val="24"/>
          <w:lang w:val="en"/>
        </w:rPr>
        <w:t>Kitabullah</w:t>
      </w:r>
      <w:proofErr w:type="spellEnd"/>
      <w:r w:rsidRPr="00B622B2">
        <w:rPr>
          <w:rFonts w:ascii="Bookman Old Style" w:hAnsi="Bookman Old Style" w:cstheme="majorBidi"/>
          <w:color w:val="000000" w:themeColor="text1"/>
          <w:sz w:val="24"/>
          <w:szCs w:val="24"/>
          <w:lang w:val="en"/>
        </w:rPr>
        <w:t xml:space="preserve">: a tradition based on Islamic law, Islamic law based on the Koran." Through this slogan, the perception of Islam is very strong in </w:t>
      </w:r>
      <w:proofErr w:type="spellStart"/>
      <w:r w:rsidRPr="00B622B2">
        <w:rPr>
          <w:rFonts w:ascii="Bookman Old Style" w:hAnsi="Bookman Old Style" w:cstheme="majorBidi"/>
          <w:color w:val="000000" w:themeColor="text1"/>
          <w:sz w:val="24"/>
          <w:szCs w:val="24"/>
          <w:lang w:val="en"/>
        </w:rPr>
        <w:t>Minangkabau</w:t>
      </w:r>
      <w:proofErr w:type="spellEnd"/>
      <w:r w:rsidRPr="00B622B2">
        <w:rPr>
          <w:rFonts w:ascii="Bookman Old Style" w:hAnsi="Bookman Old Style" w:cstheme="majorBidi"/>
          <w:color w:val="000000" w:themeColor="text1"/>
          <w:sz w:val="24"/>
          <w:szCs w:val="24"/>
          <w:lang w:val="en"/>
        </w:rPr>
        <w:t>. This can be seen from the emergence of Regional Regulations (</w:t>
      </w:r>
      <w:proofErr w:type="spellStart"/>
      <w:r w:rsidRPr="00B622B2">
        <w:rPr>
          <w:rFonts w:ascii="Bookman Old Style" w:hAnsi="Bookman Old Style" w:cstheme="majorBidi"/>
          <w:color w:val="000000" w:themeColor="text1"/>
          <w:sz w:val="24"/>
          <w:szCs w:val="24"/>
          <w:lang w:val="en"/>
        </w:rPr>
        <w:t>Pe</w:t>
      </w:r>
      <w:proofErr w:type="spellEnd"/>
      <w:r w:rsidR="00464AF4" w:rsidRPr="00B622B2">
        <w:rPr>
          <w:rFonts w:ascii="Bookman Old Style" w:hAnsi="Bookman Old Style" w:cstheme="majorBidi"/>
          <w:color w:val="000000" w:themeColor="text1"/>
          <w:sz w:val="24"/>
          <w:szCs w:val="24"/>
        </w:rPr>
        <w:t>raturan Daerah: PERDA</w:t>
      </w:r>
      <w:r w:rsidRPr="00B622B2">
        <w:rPr>
          <w:rFonts w:ascii="Bookman Old Style" w:hAnsi="Bookman Old Style" w:cstheme="majorBidi"/>
          <w:color w:val="000000" w:themeColor="text1"/>
          <w:sz w:val="24"/>
          <w:szCs w:val="24"/>
          <w:lang w:val="en"/>
        </w:rPr>
        <w:t>) which provide space for the community to implement religious law.</w:t>
      </w:r>
      <w:r w:rsidR="00B1361B" w:rsidRPr="00B622B2">
        <w:rPr>
          <w:rFonts w:ascii="Bookman Old Style" w:hAnsi="Bookman Old Style" w:cstheme="majorBidi"/>
          <w:color w:val="000000" w:themeColor="text1"/>
          <w:sz w:val="24"/>
          <w:szCs w:val="24"/>
        </w:rPr>
        <w:t xml:space="preserve"> </w:t>
      </w:r>
      <w:r w:rsidR="00B1361B" w:rsidRPr="00B622B2">
        <w:rPr>
          <w:rFonts w:ascii="Bookman Old Style" w:hAnsi="Bookman Old Style" w:cstheme="majorBidi"/>
          <w:color w:val="222222"/>
          <w:sz w:val="24"/>
          <w:szCs w:val="24"/>
          <w:lang w:val="en"/>
        </w:rPr>
        <w:t>The emergence of sharia-based Regional Regulations (</w:t>
      </w:r>
      <w:proofErr w:type="spellStart"/>
      <w:r w:rsidR="00B1361B" w:rsidRPr="00B622B2">
        <w:rPr>
          <w:rFonts w:ascii="Bookman Old Style" w:hAnsi="Bookman Old Style" w:cstheme="majorBidi"/>
          <w:color w:val="222222"/>
          <w:sz w:val="24"/>
          <w:szCs w:val="24"/>
          <w:lang w:val="en"/>
        </w:rPr>
        <w:t>Perda</w:t>
      </w:r>
      <w:proofErr w:type="spellEnd"/>
      <w:r w:rsidR="00B1361B" w:rsidRPr="00B622B2">
        <w:rPr>
          <w:rFonts w:ascii="Bookman Old Style" w:hAnsi="Bookman Old Style" w:cstheme="majorBidi"/>
          <w:color w:val="222222"/>
          <w:sz w:val="24"/>
          <w:szCs w:val="24"/>
          <w:lang w:val="en"/>
        </w:rPr>
        <w:t>) is an implication of the Regional Autonomy regulations that rolled out after the Reformation.</w:t>
      </w:r>
      <w:r w:rsidRPr="00B622B2">
        <w:rPr>
          <w:rFonts w:ascii="Bookman Old Style" w:hAnsi="Bookman Old Style" w:cstheme="majorBidi"/>
          <w:color w:val="000000" w:themeColor="text1"/>
          <w:sz w:val="24"/>
          <w:szCs w:val="24"/>
          <w:lang w:val="en"/>
        </w:rPr>
        <w:t xml:space="preserve"> </w:t>
      </w:r>
      <w:proofErr w:type="gramStart"/>
      <w:r w:rsidRPr="00B622B2">
        <w:rPr>
          <w:rFonts w:ascii="Bookman Old Style" w:hAnsi="Bookman Old Style" w:cstheme="majorBidi"/>
          <w:color w:val="000000" w:themeColor="text1"/>
          <w:sz w:val="24"/>
          <w:szCs w:val="24"/>
          <w:lang w:val="en"/>
        </w:rPr>
        <w:t>Although it is undeniable that the implementation sometimes triggers seeds of conflict.</w:t>
      </w:r>
      <w:proofErr w:type="gramEnd"/>
      <w:r w:rsidRPr="00B622B2">
        <w:rPr>
          <w:rFonts w:ascii="Bookman Old Style" w:hAnsi="Bookman Old Style" w:cstheme="majorBidi"/>
          <w:color w:val="000000" w:themeColor="text1"/>
          <w:sz w:val="24"/>
          <w:szCs w:val="24"/>
          <w:lang w:val="en"/>
        </w:rPr>
        <w:t xml:space="preserve"> In West Sumatra there are 27 Sharia-based regional regulations and are divided into four parts, namely anti-immoral regulations, the obligation to read the Koran, Islamic clothing regulations and zakat regulations, and others. </w:t>
      </w:r>
      <w:r w:rsidRPr="00B622B2">
        <w:rPr>
          <w:rFonts w:ascii="Bookman Old Style" w:hAnsi="Bookman Old Style" w:cstheme="majorBidi"/>
          <w:color w:val="000000" w:themeColor="text1"/>
          <w:sz w:val="24"/>
          <w:szCs w:val="24"/>
        </w:rPr>
        <w:t>The implementation of several regulations on Islamic clothing in the form of Governor appeal, Regent appeal, Mayor instructions and Regional Regulation allegedly involves all students in the school both Muslim students and non-Muslim students. There is actually a Pasaman</w:t>
      </w:r>
      <w:r w:rsidR="00B02923" w:rsidRPr="00B622B2">
        <w:rPr>
          <w:rStyle w:val="FootnoteReference"/>
          <w:rFonts w:ascii="Bookman Old Style" w:hAnsi="Bookman Old Style" w:cstheme="majorBidi"/>
          <w:color w:val="000000" w:themeColor="text1"/>
          <w:sz w:val="24"/>
          <w:szCs w:val="24"/>
        </w:rPr>
        <w:footnoteReference w:id="30"/>
      </w:r>
      <w:r w:rsidRPr="00B622B2">
        <w:rPr>
          <w:rFonts w:ascii="Bookman Old Style" w:hAnsi="Bookman Old Style" w:cstheme="majorBidi"/>
          <w:color w:val="000000" w:themeColor="text1"/>
          <w:sz w:val="24"/>
          <w:szCs w:val="24"/>
        </w:rPr>
        <w:t xml:space="preserve"> Regional Regulation on Islamic clothing for students and employees.</w:t>
      </w:r>
      <w:r w:rsidR="007621C5" w:rsidRPr="00B622B2">
        <w:rPr>
          <w:rStyle w:val="FootnoteReference"/>
          <w:rFonts w:ascii="Bookman Old Style" w:hAnsi="Bookman Old Style" w:cstheme="majorBidi"/>
          <w:color w:val="000000" w:themeColor="text1"/>
          <w:sz w:val="24"/>
          <w:szCs w:val="24"/>
        </w:rPr>
        <w:footnoteReference w:id="31"/>
      </w:r>
      <w:r w:rsidR="007621C5" w:rsidRPr="00B622B2">
        <w:rPr>
          <w:rFonts w:ascii="Bookman Old Style" w:hAnsi="Bookman Old Style" w:cstheme="majorBidi"/>
          <w:color w:val="333333"/>
          <w:sz w:val="24"/>
          <w:szCs w:val="24"/>
          <w:shd w:val="clear" w:color="auto" w:fill="FFFFFF"/>
        </w:rPr>
        <w:t xml:space="preserve"> </w:t>
      </w:r>
      <w:r w:rsidR="00B1361B" w:rsidRPr="00B622B2">
        <w:rPr>
          <w:rFonts w:ascii="Bookman Old Style" w:hAnsi="Bookman Old Style" w:cstheme="majorBidi"/>
          <w:color w:val="333333"/>
          <w:sz w:val="24"/>
          <w:szCs w:val="24"/>
          <w:shd w:val="clear" w:color="auto" w:fill="FFFFFF"/>
        </w:rPr>
        <w:t xml:space="preserve">And than </w:t>
      </w:r>
      <w:r w:rsidR="00B1361B" w:rsidRPr="00B622B2">
        <w:rPr>
          <w:rFonts w:ascii="Bookman Old Style" w:hAnsi="Bookman Old Style" w:cstheme="majorBidi"/>
          <w:color w:val="222222"/>
          <w:sz w:val="24"/>
          <w:szCs w:val="24"/>
          <w:lang w:val="en"/>
        </w:rPr>
        <w:t xml:space="preserve">Padang Mayor Instruction No. </w:t>
      </w:r>
      <w:proofErr w:type="gramStart"/>
      <w:r w:rsidR="00B1361B" w:rsidRPr="00B622B2">
        <w:rPr>
          <w:rFonts w:ascii="Bookman Old Style" w:hAnsi="Bookman Old Style" w:cstheme="majorBidi"/>
          <w:color w:val="222222"/>
          <w:sz w:val="24"/>
          <w:szCs w:val="24"/>
          <w:lang w:val="en"/>
        </w:rPr>
        <w:t xml:space="preserve">451.422 / </w:t>
      </w:r>
      <w:proofErr w:type="spellStart"/>
      <w:r w:rsidR="00B1361B" w:rsidRPr="00B622B2">
        <w:rPr>
          <w:rFonts w:ascii="Bookman Old Style" w:hAnsi="Bookman Old Style" w:cstheme="majorBidi"/>
          <w:color w:val="222222"/>
          <w:sz w:val="24"/>
          <w:szCs w:val="24"/>
          <w:lang w:val="en"/>
        </w:rPr>
        <w:t>Binsos</w:t>
      </w:r>
      <w:proofErr w:type="spellEnd"/>
      <w:r w:rsidR="00B1361B" w:rsidRPr="00B622B2">
        <w:rPr>
          <w:rFonts w:ascii="Bookman Old Style" w:hAnsi="Bookman Old Style" w:cstheme="majorBidi"/>
          <w:color w:val="222222"/>
          <w:sz w:val="24"/>
          <w:szCs w:val="24"/>
          <w:lang w:val="en"/>
        </w:rPr>
        <w:t>-III / 2005 concerning the Obligation to Wear the Hijab and Muslim Clothing (for residents who embrace Islam) and the recommendation to wear it (for non-Muslims).</w:t>
      </w:r>
      <w:proofErr w:type="gramEnd"/>
      <w:r w:rsidR="00B1361B" w:rsidRPr="00B622B2">
        <w:rPr>
          <w:rStyle w:val="FootnoteReference"/>
          <w:rFonts w:ascii="Bookman Old Style" w:hAnsi="Bookman Old Style" w:cstheme="majorBidi"/>
          <w:color w:val="222222"/>
          <w:sz w:val="24"/>
          <w:szCs w:val="24"/>
          <w:lang w:val="en"/>
        </w:rPr>
        <w:footnoteReference w:id="32"/>
      </w:r>
      <w:r w:rsidR="00B1361B" w:rsidRPr="00B622B2">
        <w:rPr>
          <w:rFonts w:ascii="Bookman Old Style" w:hAnsi="Bookman Old Style" w:cstheme="majorBidi"/>
          <w:color w:val="222222"/>
          <w:sz w:val="24"/>
          <w:szCs w:val="24"/>
        </w:rPr>
        <w:t xml:space="preserve"> </w:t>
      </w:r>
      <w:r w:rsidRPr="00B622B2">
        <w:rPr>
          <w:rFonts w:ascii="Bookman Old Style" w:hAnsi="Bookman Old Style" w:cstheme="majorBidi"/>
          <w:color w:val="000000" w:themeColor="text1"/>
          <w:sz w:val="24"/>
          <w:szCs w:val="24"/>
        </w:rPr>
        <w:t>The main point of the regulation states: “Every junior high school (SLTP), senior high school (SMA) student and employee must wear Islamic clothing, while for the general public it is only an appeal.”</w:t>
      </w:r>
      <w:r w:rsidR="00366F66" w:rsidRPr="00B622B2">
        <w:rPr>
          <w:rStyle w:val="FootnoteReference"/>
          <w:rFonts w:ascii="Bookman Old Style" w:hAnsi="Bookman Old Style" w:cstheme="majorBidi"/>
          <w:color w:val="000000" w:themeColor="text1"/>
          <w:sz w:val="24"/>
          <w:szCs w:val="24"/>
        </w:rPr>
        <w:footnoteReference w:id="33"/>
      </w:r>
      <w:r w:rsidRPr="00B622B2">
        <w:rPr>
          <w:rFonts w:ascii="Bookman Old Style" w:hAnsi="Bookman Old Style" w:cstheme="majorBidi"/>
          <w:color w:val="000000" w:themeColor="text1"/>
          <w:sz w:val="24"/>
          <w:szCs w:val="24"/>
        </w:rPr>
        <w:t xml:space="preserve"> </w:t>
      </w:r>
      <w:r w:rsidRPr="00B622B2">
        <w:rPr>
          <w:rFonts w:ascii="Bookman Old Style" w:eastAsia="Goudy Old Style" w:hAnsi="Bookman Old Style" w:cstheme="majorBidi"/>
          <w:color w:val="000000" w:themeColor="text1"/>
          <w:spacing w:val="-1"/>
          <w:sz w:val="24"/>
          <w:szCs w:val="24"/>
        </w:rPr>
        <w:t>F</w:t>
      </w:r>
      <w:r w:rsidRPr="00B622B2">
        <w:rPr>
          <w:rFonts w:ascii="Bookman Old Style" w:eastAsia="Goudy Old Style" w:hAnsi="Bookman Old Style" w:cstheme="majorBidi"/>
          <w:color w:val="000000" w:themeColor="text1"/>
          <w:spacing w:val="-3"/>
          <w:sz w:val="24"/>
          <w:szCs w:val="24"/>
        </w:rPr>
        <w:t>r</w:t>
      </w:r>
      <w:r w:rsidRPr="00B622B2">
        <w:rPr>
          <w:rFonts w:ascii="Bookman Old Style" w:eastAsia="Goudy Old Style" w:hAnsi="Bookman Old Style" w:cstheme="majorBidi"/>
          <w:color w:val="000000" w:themeColor="text1"/>
          <w:sz w:val="24"/>
          <w:szCs w:val="24"/>
        </w:rPr>
        <w:t>om</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z w:val="24"/>
          <w:szCs w:val="24"/>
        </w:rPr>
        <w:t>the</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pacing w:val="-1"/>
          <w:sz w:val="24"/>
          <w:szCs w:val="24"/>
        </w:rPr>
        <w:t>e</w:t>
      </w:r>
      <w:r w:rsidRPr="00B622B2">
        <w:rPr>
          <w:rFonts w:ascii="Bookman Old Style" w:eastAsia="Goudy Old Style" w:hAnsi="Bookman Old Style" w:cstheme="majorBidi"/>
          <w:color w:val="000000" w:themeColor="text1"/>
          <w:sz w:val="24"/>
          <w:szCs w:val="24"/>
        </w:rPr>
        <w:t>xplanation</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z w:val="24"/>
          <w:szCs w:val="24"/>
        </w:rPr>
        <w:t>ab</w:t>
      </w:r>
      <w:r w:rsidRPr="00B622B2">
        <w:rPr>
          <w:rFonts w:ascii="Bookman Old Style" w:eastAsia="Goudy Old Style" w:hAnsi="Bookman Old Style" w:cstheme="majorBidi"/>
          <w:color w:val="000000" w:themeColor="text1"/>
          <w:spacing w:val="-4"/>
          <w:sz w:val="24"/>
          <w:szCs w:val="24"/>
        </w:rPr>
        <w:t>ov</w:t>
      </w:r>
      <w:r w:rsidRPr="00B622B2">
        <w:rPr>
          <w:rFonts w:ascii="Bookman Old Style" w:eastAsia="Goudy Old Style" w:hAnsi="Bookman Old Style" w:cstheme="majorBidi"/>
          <w:color w:val="000000" w:themeColor="text1"/>
          <w:sz w:val="24"/>
          <w:szCs w:val="24"/>
        </w:rPr>
        <w:t>e,</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z w:val="24"/>
          <w:szCs w:val="24"/>
        </w:rPr>
        <w:t>it</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z w:val="24"/>
          <w:szCs w:val="24"/>
        </w:rPr>
        <w:t>is</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z w:val="24"/>
          <w:szCs w:val="24"/>
        </w:rPr>
        <w:t>clear</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z w:val="24"/>
          <w:szCs w:val="24"/>
        </w:rPr>
        <w:t>that</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z w:val="24"/>
          <w:szCs w:val="24"/>
        </w:rPr>
        <w:t>the</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pacing w:val="-3"/>
          <w:sz w:val="24"/>
          <w:szCs w:val="24"/>
        </w:rPr>
        <w:t>R</w:t>
      </w:r>
      <w:r w:rsidRPr="00B622B2">
        <w:rPr>
          <w:rFonts w:ascii="Bookman Old Style" w:eastAsia="Goudy Old Style" w:hAnsi="Bookman Old Style" w:cstheme="majorBidi"/>
          <w:color w:val="000000" w:themeColor="text1"/>
          <w:sz w:val="24"/>
          <w:szCs w:val="24"/>
        </w:rPr>
        <w:t>egulations</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z w:val="24"/>
          <w:szCs w:val="24"/>
        </w:rPr>
        <w:t>on</w:t>
      </w:r>
      <w:r w:rsidRPr="00B622B2">
        <w:rPr>
          <w:rFonts w:ascii="Bookman Old Style" w:eastAsia="Goudy Old Style" w:hAnsi="Bookman Old Style" w:cstheme="majorBidi"/>
          <w:color w:val="000000" w:themeColor="text1"/>
          <w:spacing w:val="-7"/>
          <w:sz w:val="24"/>
          <w:szCs w:val="24"/>
        </w:rPr>
        <w:t xml:space="preserve"> </w:t>
      </w:r>
      <w:r w:rsidRPr="00B622B2">
        <w:rPr>
          <w:rFonts w:ascii="Bookman Old Style" w:eastAsia="Goudy Old Style" w:hAnsi="Bookman Old Style" w:cstheme="majorBidi"/>
          <w:color w:val="000000" w:themeColor="text1"/>
          <w:sz w:val="24"/>
          <w:szCs w:val="24"/>
        </w:rPr>
        <w:t>S</w:t>
      </w:r>
      <w:r w:rsidRPr="00B622B2">
        <w:rPr>
          <w:rFonts w:ascii="Bookman Old Style" w:eastAsia="Goudy Old Style" w:hAnsi="Bookman Old Style" w:cstheme="majorBidi"/>
          <w:color w:val="000000" w:themeColor="text1"/>
          <w:spacing w:val="-4"/>
          <w:sz w:val="24"/>
          <w:szCs w:val="24"/>
        </w:rPr>
        <w:t>c</w:t>
      </w:r>
      <w:r w:rsidRPr="00B622B2">
        <w:rPr>
          <w:rFonts w:ascii="Bookman Old Style" w:eastAsia="Goudy Old Style" w:hAnsi="Bookman Old Style" w:cstheme="majorBidi"/>
          <w:color w:val="000000" w:themeColor="text1"/>
          <w:sz w:val="24"/>
          <w:szCs w:val="24"/>
        </w:rPr>
        <w:t xml:space="preserve">hool </w:t>
      </w:r>
      <w:r w:rsidRPr="00B622B2">
        <w:rPr>
          <w:rFonts w:ascii="Bookman Old Style" w:eastAsia="Goudy Old Style" w:hAnsi="Bookman Old Style" w:cstheme="majorBidi"/>
          <w:color w:val="000000" w:themeColor="text1"/>
          <w:spacing w:val="-7"/>
          <w:sz w:val="24"/>
          <w:szCs w:val="24"/>
        </w:rPr>
        <w:t>U</w:t>
      </w:r>
      <w:r w:rsidRPr="00B622B2">
        <w:rPr>
          <w:rFonts w:ascii="Bookman Old Style" w:eastAsia="Goudy Old Style" w:hAnsi="Bookman Old Style" w:cstheme="majorBidi"/>
          <w:color w:val="000000" w:themeColor="text1"/>
          <w:sz w:val="24"/>
          <w:szCs w:val="24"/>
        </w:rPr>
        <w:t>ni</w:t>
      </w:r>
      <w:r w:rsidRPr="00B622B2">
        <w:rPr>
          <w:rFonts w:ascii="Bookman Old Style" w:eastAsia="Goudy Old Style" w:hAnsi="Bookman Old Style" w:cstheme="majorBidi"/>
          <w:color w:val="000000" w:themeColor="text1"/>
          <w:spacing w:val="-5"/>
          <w:sz w:val="24"/>
          <w:szCs w:val="24"/>
        </w:rPr>
        <w:t>f</w:t>
      </w:r>
      <w:r w:rsidRPr="00B622B2">
        <w:rPr>
          <w:rFonts w:ascii="Bookman Old Style" w:eastAsia="Goudy Old Style" w:hAnsi="Bookman Old Style" w:cstheme="majorBidi"/>
          <w:color w:val="000000" w:themeColor="text1"/>
          <w:sz w:val="24"/>
          <w:szCs w:val="24"/>
        </w:rPr>
        <w:t xml:space="preserve">orm with Hijab and </w:t>
      </w:r>
      <w:r w:rsidRPr="00B622B2">
        <w:rPr>
          <w:rFonts w:ascii="Bookman Old Style" w:eastAsia="Goudy Old Style" w:hAnsi="Bookman Old Style" w:cstheme="majorBidi"/>
          <w:i/>
          <w:color w:val="000000" w:themeColor="text1"/>
          <w:sz w:val="24"/>
          <w:szCs w:val="24"/>
        </w:rPr>
        <w:t xml:space="preserve">baju </w:t>
      </w:r>
      <w:r w:rsidRPr="00B622B2">
        <w:rPr>
          <w:rFonts w:ascii="Bookman Old Style" w:eastAsia="Goudy Old Style" w:hAnsi="Bookman Old Style" w:cstheme="majorBidi"/>
          <w:i/>
          <w:color w:val="000000" w:themeColor="text1"/>
          <w:spacing w:val="1"/>
          <w:sz w:val="24"/>
          <w:szCs w:val="24"/>
        </w:rPr>
        <w:t>k</w:t>
      </w:r>
      <w:r w:rsidRPr="00B622B2">
        <w:rPr>
          <w:rFonts w:ascii="Bookman Old Style" w:eastAsia="Goudy Old Style" w:hAnsi="Bookman Old Style" w:cstheme="majorBidi"/>
          <w:i/>
          <w:color w:val="000000" w:themeColor="text1"/>
          <w:sz w:val="24"/>
          <w:szCs w:val="24"/>
        </w:rPr>
        <w:t>o</w:t>
      </w:r>
      <w:r w:rsidRPr="00B622B2">
        <w:rPr>
          <w:rFonts w:ascii="Bookman Old Style" w:eastAsia="Goudy Old Style" w:hAnsi="Bookman Old Style" w:cstheme="majorBidi"/>
          <w:i/>
          <w:color w:val="000000" w:themeColor="text1"/>
          <w:spacing w:val="1"/>
          <w:sz w:val="24"/>
          <w:szCs w:val="24"/>
        </w:rPr>
        <w:t>k</w:t>
      </w:r>
      <w:r w:rsidRPr="00B622B2">
        <w:rPr>
          <w:rFonts w:ascii="Bookman Old Style" w:eastAsia="Goudy Old Style" w:hAnsi="Bookman Old Style" w:cstheme="majorBidi"/>
          <w:i/>
          <w:color w:val="000000" w:themeColor="text1"/>
          <w:sz w:val="24"/>
          <w:szCs w:val="24"/>
        </w:rPr>
        <w:t xml:space="preserve">o </w:t>
      </w:r>
      <w:r w:rsidRPr="00B622B2">
        <w:rPr>
          <w:rFonts w:ascii="Bookman Old Style" w:eastAsia="Goudy Old Style" w:hAnsi="Bookman Old Style" w:cstheme="majorBidi"/>
          <w:color w:val="000000" w:themeColor="text1"/>
          <w:sz w:val="24"/>
          <w:szCs w:val="24"/>
        </w:rPr>
        <w:t xml:space="preserve">do </w:t>
      </w:r>
      <w:r w:rsidRPr="00B622B2">
        <w:rPr>
          <w:rFonts w:ascii="Bookman Old Style" w:eastAsia="Goudy Old Style" w:hAnsi="Bookman Old Style" w:cstheme="majorBidi"/>
          <w:color w:val="000000" w:themeColor="text1"/>
          <w:spacing w:val="-1"/>
          <w:sz w:val="24"/>
          <w:szCs w:val="24"/>
        </w:rPr>
        <w:t>e</w:t>
      </w:r>
      <w:r w:rsidRPr="00B622B2">
        <w:rPr>
          <w:rFonts w:ascii="Bookman Old Style" w:eastAsia="Goudy Old Style" w:hAnsi="Bookman Old Style" w:cstheme="majorBidi"/>
          <w:color w:val="000000" w:themeColor="text1"/>
          <w:sz w:val="24"/>
          <w:szCs w:val="24"/>
        </w:rPr>
        <w:t>xi</w:t>
      </w:r>
      <w:r w:rsidRPr="00B622B2">
        <w:rPr>
          <w:rFonts w:ascii="Bookman Old Style" w:eastAsia="Goudy Old Style" w:hAnsi="Bookman Old Style" w:cstheme="majorBidi"/>
          <w:color w:val="000000" w:themeColor="text1"/>
          <w:spacing w:val="-2"/>
          <w:sz w:val="24"/>
          <w:szCs w:val="24"/>
        </w:rPr>
        <w:t>s</w:t>
      </w:r>
      <w:r w:rsidRPr="00B622B2">
        <w:rPr>
          <w:rFonts w:ascii="Bookman Old Style" w:eastAsia="Goudy Old Style" w:hAnsi="Bookman Old Style" w:cstheme="majorBidi"/>
          <w:color w:val="000000" w:themeColor="text1"/>
          <w:sz w:val="24"/>
          <w:szCs w:val="24"/>
        </w:rPr>
        <w:t>t, and a</w:t>
      </w:r>
      <w:r w:rsidRPr="00B622B2">
        <w:rPr>
          <w:rFonts w:ascii="Bookman Old Style" w:eastAsia="Goudy Old Style" w:hAnsi="Bookman Old Style" w:cstheme="majorBidi"/>
          <w:color w:val="000000" w:themeColor="text1"/>
          <w:spacing w:val="-3"/>
          <w:sz w:val="24"/>
          <w:szCs w:val="24"/>
        </w:rPr>
        <w:t>r</w:t>
      </w:r>
      <w:r w:rsidRPr="00B622B2">
        <w:rPr>
          <w:rFonts w:ascii="Bookman Old Style" w:eastAsia="Goudy Old Style" w:hAnsi="Bookman Old Style" w:cstheme="majorBidi"/>
          <w:color w:val="000000" w:themeColor="text1"/>
          <w:sz w:val="24"/>
          <w:szCs w:val="24"/>
        </w:rPr>
        <w:t>e en</w:t>
      </w:r>
      <w:r w:rsidRPr="00B622B2">
        <w:rPr>
          <w:rFonts w:ascii="Bookman Old Style" w:eastAsia="Goudy Old Style" w:hAnsi="Bookman Old Style" w:cstheme="majorBidi"/>
          <w:color w:val="000000" w:themeColor="text1"/>
          <w:spacing w:val="-5"/>
          <w:sz w:val="24"/>
          <w:szCs w:val="24"/>
        </w:rPr>
        <w:t>f</w:t>
      </w:r>
      <w:r w:rsidRPr="00B622B2">
        <w:rPr>
          <w:rFonts w:ascii="Bookman Old Style" w:eastAsia="Goudy Old Style" w:hAnsi="Bookman Old Style" w:cstheme="majorBidi"/>
          <w:color w:val="000000" w:themeColor="text1"/>
          <w:sz w:val="24"/>
          <w:szCs w:val="24"/>
        </w:rPr>
        <w:t>o</w:t>
      </w:r>
      <w:r w:rsidRPr="00B622B2">
        <w:rPr>
          <w:rFonts w:ascii="Bookman Old Style" w:eastAsia="Goudy Old Style" w:hAnsi="Bookman Old Style" w:cstheme="majorBidi"/>
          <w:color w:val="000000" w:themeColor="text1"/>
          <w:spacing w:val="-4"/>
          <w:sz w:val="24"/>
          <w:szCs w:val="24"/>
        </w:rPr>
        <w:t>r</w:t>
      </w:r>
      <w:r w:rsidRPr="00B622B2">
        <w:rPr>
          <w:rFonts w:ascii="Bookman Old Style" w:eastAsia="Goudy Old Style" w:hAnsi="Bookman Old Style" w:cstheme="majorBidi"/>
          <w:color w:val="000000" w:themeColor="text1"/>
          <w:sz w:val="24"/>
          <w:szCs w:val="24"/>
        </w:rPr>
        <w:t xml:space="preserve">ced in public </w:t>
      </w:r>
      <w:r w:rsidRPr="00B622B2">
        <w:rPr>
          <w:rFonts w:ascii="Bookman Old Style" w:eastAsia="Goudy Old Style" w:hAnsi="Bookman Old Style" w:cstheme="majorBidi"/>
          <w:color w:val="000000" w:themeColor="text1"/>
          <w:spacing w:val="-2"/>
          <w:sz w:val="24"/>
          <w:szCs w:val="24"/>
        </w:rPr>
        <w:t>s</w:t>
      </w:r>
      <w:r w:rsidRPr="00B622B2">
        <w:rPr>
          <w:rFonts w:ascii="Bookman Old Style" w:eastAsia="Goudy Old Style" w:hAnsi="Bookman Old Style" w:cstheme="majorBidi"/>
          <w:color w:val="000000" w:themeColor="text1"/>
          <w:spacing w:val="-5"/>
          <w:sz w:val="24"/>
          <w:szCs w:val="24"/>
        </w:rPr>
        <w:t>c</w:t>
      </w:r>
      <w:r w:rsidRPr="00B622B2">
        <w:rPr>
          <w:rFonts w:ascii="Bookman Old Style" w:eastAsia="Goudy Old Style" w:hAnsi="Bookman Old Style" w:cstheme="majorBidi"/>
          <w:color w:val="000000" w:themeColor="text1"/>
          <w:spacing w:val="-2"/>
          <w:sz w:val="24"/>
          <w:szCs w:val="24"/>
        </w:rPr>
        <w:t>hool</w:t>
      </w:r>
      <w:r w:rsidRPr="00B622B2">
        <w:rPr>
          <w:rFonts w:ascii="Bookman Old Style" w:eastAsia="Goudy Old Style" w:hAnsi="Bookman Old Style" w:cstheme="majorBidi"/>
          <w:color w:val="000000" w:themeColor="text1"/>
          <w:sz w:val="24"/>
          <w:szCs w:val="24"/>
        </w:rPr>
        <w:t>s</w:t>
      </w:r>
      <w:r w:rsidRPr="00B622B2">
        <w:rPr>
          <w:rFonts w:ascii="Bookman Old Style" w:eastAsia="Goudy Old Style" w:hAnsi="Bookman Old Style" w:cstheme="majorBidi"/>
          <w:color w:val="000000" w:themeColor="text1"/>
          <w:spacing w:val="-19"/>
          <w:sz w:val="24"/>
          <w:szCs w:val="24"/>
        </w:rPr>
        <w:t xml:space="preserve"> </w:t>
      </w:r>
      <w:r w:rsidRPr="00B622B2">
        <w:rPr>
          <w:rFonts w:ascii="Bookman Old Style" w:eastAsia="Goudy Old Style" w:hAnsi="Bookman Old Style" w:cstheme="majorBidi"/>
          <w:color w:val="000000" w:themeColor="text1"/>
          <w:spacing w:val="-2"/>
          <w:sz w:val="24"/>
          <w:szCs w:val="24"/>
        </w:rPr>
        <w:t>i</w:t>
      </w:r>
      <w:r w:rsidRPr="00B622B2">
        <w:rPr>
          <w:rFonts w:ascii="Bookman Old Style" w:eastAsia="Goudy Old Style" w:hAnsi="Bookman Old Style" w:cstheme="majorBidi"/>
          <w:color w:val="000000" w:themeColor="text1"/>
          <w:sz w:val="24"/>
          <w:szCs w:val="24"/>
        </w:rPr>
        <w:t>n</w:t>
      </w:r>
      <w:r w:rsidRPr="00B622B2">
        <w:rPr>
          <w:rFonts w:ascii="Bookman Old Style" w:eastAsia="Goudy Old Style" w:hAnsi="Bookman Old Style" w:cstheme="majorBidi"/>
          <w:color w:val="000000" w:themeColor="text1"/>
          <w:spacing w:val="-19"/>
          <w:sz w:val="24"/>
          <w:szCs w:val="24"/>
        </w:rPr>
        <w:t xml:space="preserve"> </w:t>
      </w:r>
      <w:r w:rsidRPr="00B622B2">
        <w:rPr>
          <w:rFonts w:ascii="Bookman Old Style" w:eastAsia="Goudy Old Style" w:hAnsi="Bookman Old Style" w:cstheme="majorBidi"/>
          <w:color w:val="000000" w:themeColor="text1"/>
          <w:spacing w:val="-10"/>
          <w:sz w:val="24"/>
          <w:szCs w:val="24"/>
        </w:rPr>
        <w:t>P</w:t>
      </w:r>
      <w:r w:rsidRPr="00B622B2">
        <w:rPr>
          <w:rFonts w:ascii="Bookman Old Style" w:eastAsia="Goudy Old Style" w:hAnsi="Bookman Old Style" w:cstheme="majorBidi"/>
          <w:color w:val="000000" w:themeColor="text1"/>
          <w:spacing w:val="-2"/>
          <w:sz w:val="24"/>
          <w:szCs w:val="24"/>
        </w:rPr>
        <w:t>asaman</w:t>
      </w:r>
      <w:r w:rsidR="00780AA6" w:rsidRPr="00B622B2">
        <w:rPr>
          <w:rFonts w:ascii="Bookman Old Style" w:eastAsia="Goudy Old Style" w:hAnsi="Bookman Old Style" w:cstheme="majorBidi"/>
          <w:color w:val="000000" w:themeColor="text1"/>
          <w:spacing w:val="-2"/>
          <w:sz w:val="24"/>
          <w:szCs w:val="24"/>
        </w:rPr>
        <w:t>, Padang</w:t>
      </w:r>
      <w:r w:rsidR="00366F66" w:rsidRPr="00B622B2">
        <w:rPr>
          <w:rFonts w:ascii="Bookman Old Style" w:eastAsia="Goudy Old Style" w:hAnsi="Bookman Old Style" w:cstheme="majorBidi"/>
          <w:color w:val="000000" w:themeColor="text1"/>
          <w:spacing w:val="-2"/>
          <w:sz w:val="24"/>
          <w:szCs w:val="24"/>
        </w:rPr>
        <w:t xml:space="preserve"> and </w:t>
      </w:r>
      <w:r w:rsidR="00780AA6" w:rsidRPr="00B622B2">
        <w:rPr>
          <w:rFonts w:ascii="Bookman Old Style" w:eastAsia="Goudy Old Style" w:hAnsi="Bookman Old Style" w:cstheme="majorBidi"/>
          <w:color w:val="000000" w:themeColor="text1"/>
          <w:spacing w:val="-2"/>
          <w:sz w:val="24"/>
          <w:szCs w:val="24"/>
        </w:rPr>
        <w:t xml:space="preserve">the others regional in </w:t>
      </w:r>
      <w:r w:rsidR="00366F66" w:rsidRPr="00B622B2">
        <w:rPr>
          <w:rFonts w:ascii="Bookman Old Style" w:eastAsia="Goudy Old Style" w:hAnsi="Bookman Old Style" w:cstheme="majorBidi"/>
          <w:color w:val="000000" w:themeColor="text1"/>
          <w:spacing w:val="-2"/>
          <w:sz w:val="24"/>
          <w:szCs w:val="24"/>
        </w:rPr>
        <w:t xml:space="preserve">West </w:t>
      </w:r>
      <w:r w:rsidR="00780AA6" w:rsidRPr="00B622B2">
        <w:rPr>
          <w:rFonts w:ascii="Bookman Old Style" w:eastAsia="Goudy Old Style" w:hAnsi="Bookman Old Style" w:cstheme="majorBidi"/>
          <w:color w:val="000000" w:themeColor="text1"/>
          <w:spacing w:val="-2"/>
          <w:sz w:val="24"/>
          <w:szCs w:val="24"/>
        </w:rPr>
        <w:t>Sumatra</w:t>
      </w:r>
      <w:r w:rsidRPr="00B622B2">
        <w:rPr>
          <w:rFonts w:ascii="Bookman Old Style" w:eastAsia="Goudy Old Style" w:hAnsi="Bookman Old Style" w:cstheme="majorBidi"/>
          <w:color w:val="000000" w:themeColor="text1"/>
          <w:sz w:val="24"/>
          <w:szCs w:val="24"/>
        </w:rPr>
        <w:t>.</w:t>
      </w:r>
      <w:r w:rsidRPr="00B622B2">
        <w:rPr>
          <w:rFonts w:ascii="Bookman Old Style" w:eastAsia="Goudy Old Style" w:hAnsi="Bookman Old Style" w:cstheme="majorBidi"/>
          <w:color w:val="000000" w:themeColor="text1"/>
          <w:spacing w:val="-19"/>
          <w:sz w:val="24"/>
          <w:szCs w:val="24"/>
        </w:rPr>
        <w:t xml:space="preserve"> </w:t>
      </w:r>
      <w:r w:rsidRPr="00B622B2">
        <w:rPr>
          <w:rFonts w:ascii="Bookman Old Style" w:eastAsia="Goudy Old Style" w:hAnsi="Bookman Old Style" w:cstheme="majorBidi"/>
          <w:color w:val="000000" w:themeColor="text1"/>
          <w:spacing w:val="-2"/>
          <w:sz w:val="24"/>
          <w:szCs w:val="24"/>
        </w:rPr>
        <w:t>Thi</w:t>
      </w:r>
      <w:r w:rsidRPr="00B622B2">
        <w:rPr>
          <w:rFonts w:ascii="Bookman Old Style" w:eastAsia="Goudy Old Style" w:hAnsi="Bookman Old Style" w:cstheme="majorBidi"/>
          <w:color w:val="000000" w:themeColor="text1"/>
          <w:sz w:val="24"/>
          <w:szCs w:val="24"/>
        </w:rPr>
        <w:t>s</w:t>
      </w:r>
      <w:r w:rsidRPr="00B622B2">
        <w:rPr>
          <w:rFonts w:ascii="Bookman Old Style" w:eastAsia="Goudy Old Style" w:hAnsi="Bookman Old Style" w:cstheme="majorBidi"/>
          <w:color w:val="000000" w:themeColor="text1"/>
          <w:spacing w:val="-18"/>
          <w:sz w:val="24"/>
          <w:szCs w:val="24"/>
        </w:rPr>
        <w:t xml:space="preserve"> </w:t>
      </w:r>
      <w:r w:rsidRPr="00B622B2">
        <w:rPr>
          <w:rFonts w:ascii="Bookman Old Style" w:eastAsia="Goudy Old Style" w:hAnsi="Bookman Old Style" w:cstheme="majorBidi"/>
          <w:color w:val="000000" w:themeColor="text1"/>
          <w:spacing w:val="-2"/>
          <w:sz w:val="24"/>
          <w:szCs w:val="24"/>
        </w:rPr>
        <w:t>en</w:t>
      </w:r>
      <w:r w:rsidRPr="00B622B2">
        <w:rPr>
          <w:rFonts w:ascii="Bookman Old Style" w:eastAsia="Goudy Old Style" w:hAnsi="Bookman Old Style" w:cstheme="majorBidi"/>
          <w:color w:val="000000" w:themeColor="text1"/>
          <w:spacing w:val="-7"/>
          <w:sz w:val="24"/>
          <w:szCs w:val="24"/>
        </w:rPr>
        <w:t>f</w:t>
      </w:r>
      <w:r w:rsidRPr="00B622B2">
        <w:rPr>
          <w:rFonts w:ascii="Bookman Old Style" w:eastAsia="Goudy Old Style" w:hAnsi="Bookman Old Style" w:cstheme="majorBidi"/>
          <w:color w:val="000000" w:themeColor="text1"/>
          <w:spacing w:val="-2"/>
          <w:sz w:val="24"/>
          <w:szCs w:val="24"/>
        </w:rPr>
        <w:t>o</w:t>
      </w:r>
      <w:r w:rsidRPr="00B622B2">
        <w:rPr>
          <w:rFonts w:ascii="Bookman Old Style" w:eastAsia="Goudy Old Style" w:hAnsi="Bookman Old Style" w:cstheme="majorBidi"/>
          <w:color w:val="000000" w:themeColor="text1"/>
          <w:spacing w:val="-6"/>
          <w:sz w:val="24"/>
          <w:szCs w:val="24"/>
        </w:rPr>
        <w:t>r</w:t>
      </w:r>
      <w:r w:rsidRPr="00B622B2">
        <w:rPr>
          <w:rFonts w:ascii="Bookman Old Style" w:eastAsia="Goudy Old Style" w:hAnsi="Bookman Old Style" w:cstheme="majorBidi"/>
          <w:color w:val="000000" w:themeColor="text1"/>
          <w:spacing w:val="-2"/>
          <w:sz w:val="24"/>
          <w:szCs w:val="24"/>
        </w:rPr>
        <w:t>cemen</w:t>
      </w:r>
      <w:r w:rsidRPr="00B622B2">
        <w:rPr>
          <w:rFonts w:ascii="Bookman Old Style" w:eastAsia="Goudy Old Style" w:hAnsi="Bookman Old Style" w:cstheme="majorBidi"/>
          <w:color w:val="000000" w:themeColor="text1"/>
          <w:sz w:val="24"/>
          <w:szCs w:val="24"/>
        </w:rPr>
        <w:t>t</w:t>
      </w:r>
      <w:r w:rsidRPr="00B622B2">
        <w:rPr>
          <w:rFonts w:ascii="Bookman Old Style" w:eastAsia="Goudy Old Style" w:hAnsi="Bookman Old Style" w:cstheme="majorBidi"/>
          <w:color w:val="000000" w:themeColor="text1"/>
          <w:spacing w:val="-19"/>
          <w:sz w:val="24"/>
          <w:szCs w:val="24"/>
        </w:rPr>
        <w:t xml:space="preserve"> </w:t>
      </w:r>
      <w:r w:rsidRPr="00B622B2">
        <w:rPr>
          <w:rFonts w:ascii="Bookman Old Style" w:eastAsia="Goudy Old Style" w:hAnsi="Bookman Old Style" w:cstheme="majorBidi"/>
          <w:color w:val="000000" w:themeColor="text1"/>
          <w:spacing w:val="-2"/>
          <w:sz w:val="24"/>
          <w:szCs w:val="24"/>
        </w:rPr>
        <w:t>i</w:t>
      </w:r>
      <w:r w:rsidRPr="00B622B2">
        <w:rPr>
          <w:rFonts w:ascii="Bookman Old Style" w:eastAsia="Goudy Old Style" w:hAnsi="Bookman Old Style" w:cstheme="majorBidi"/>
          <w:color w:val="000000" w:themeColor="text1"/>
          <w:sz w:val="24"/>
          <w:szCs w:val="24"/>
        </w:rPr>
        <w:t>s</w:t>
      </w:r>
      <w:r w:rsidRPr="00B622B2">
        <w:rPr>
          <w:rFonts w:ascii="Bookman Old Style" w:eastAsia="Goudy Old Style" w:hAnsi="Bookman Old Style" w:cstheme="majorBidi"/>
          <w:color w:val="000000" w:themeColor="text1"/>
          <w:spacing w:val="-18"/>
          <w:sz w:val="24"/>
          <w:szCs w:val="24"/>
        </w:rPr>
        <w:t xml:space="preserve"> </w:t>
      </w:r>
      <w:r w:rsidRPr="00B622B2">
        <w:rPr>
          <w:rFonts w:ascii="Bookman Old Style" w:eastAsia="Goudy Old Style" w:hAnsi="Bookman Old Style" w:cstheme="majorBidi"/>
          <w:color w:val="000000" w:themeColor="text1"/>
          <w:spacing w:val="-2"/>
          <w:sz w:val="24"/>
          <w:szCs w:val="24"/>
        </w:rPr>
        <w:t>speci</w:t>
      </w:r>
      <w:r w:rsidRPr="00B622B2">
        <w:rPr>
          <w:rFonts w:ascii="Bookman Old Style" w:eastAsia="Goudy Old Style" w:hAnsi="Bookman Old Style" w:cstheme="majorBidi"/>
          <w:color w:val="000000" w:themeColor="text1"/>
          <w:sz w:val="24"/>
          <w:szCs w:val="24"/>
        </w:rPr>
        <w:t>f</w:t>
      </w:r>
      <w:r w:rsidRPr="00B622B2">
        <w:rPr>
          <w:rFonts w:ascii="Bookman Old Style" w:eastAsia="Goudy Old Style" w:hAnsi="Bookman Old Style" w:cstheme="majorBidi"/>
          <w:color w:val="000000" w:themeColor="text1"/>
          <w:spacing w:val="-2"/>
          <w:sz w:val="24"/>
          <w:szCs w:val="24"/>
        </w:rPr>
        <w:t>icall</w:t>
      </w:r>
      <w:r w:rsidRPr="00B622B2">
        <w:rPr>
          <w:rFonts w:ascii="Bookman Old Style" w:eastAsia="Goudy Old Style" w:hAnsi="Bookman Old Style" w:cstheme="majorBidi"/>
          <w:color w:val="000000" w:themeColor="text1"/>
          <w:sz w:val="24"/>
          <w:szCs w:val="24"/>
        </w:rPr>
        <w:t>y</w:t>
      </w:r>
      <w:r w:rsidRPr="00B622B2">
        <w:rPr>
          <w:rFonts w:ascii="Bookman Old Style" w:eastAsia="Goudy Old Style" w:hAnsi="Bookman Old Style" w:cstheme="majorBidi"/>
          <w:color w:val="000000" w:themeColor="text1"/>
          <w:spacing w:val="-19"/>
          <w:sz w:val="24"/>
          <w:szCs w:val="24"/>
        </w:rPr>
        <w:t xml:space="preserve"> </w:t>
      </w:r>
      <w:r w:rsidRPr="00B622B2">
        <w:rPr>
          <w:rFonts w:ascii="Bookman Old Style" w:eastAsia="Goudy Old Style" w:hAnsi="Bookman Old Style" w:cstheme="majorBidi"/>
          <w:color w:val="000000" w:themeColor="text1"/>
          <w:spacing w:val="-2"/>
          <w:sz w:val="24"/>
          <w:szCs w:val="24"/>
        </w:rPr>
        <w:t>aime</w:t>
      </w:r>
      <w:r w:rsidRPr="00B622B2">
        <w:rPr>
          <w:rFonts w:ascii="Bookman Old Style" w:eastAsia="Goudy Old Style" w:hAnsi="Bookman Old Style" w:cstheme="majorBidi"/>
          <w:color w:val="000000" w:themeColor="text1"/>
          <w:sz w:val="24"/>
          <w:szCs w:val="24"/>
        </w:rPr>
        <w:t>d</w:t>
      </w:r>
      <w:r w:rsidRPr="00B622B2">
        <w:rPr>
          <w:rFonts w:ascii="Bookman Old Style" w:eastAsia="Goudy Old Style" w:hAnsi="Bookman Old Style" w:cstheme="majorBidi"/>
          <w:color w:val="000000" w:themeColor="text1"/>
          <w:spacing w:val="-19"/>
          <w:sz w:val="24"/>
          <w:szCs w:val="24"/>
        </w:rPr>
        <w:t xml:space="preserve"> </w:t>
      </w:r>
      <w:r w:rsidRPr="00B622B2">
        <w:rPr>
          <w:rFonts w:ascii="Bookman Old Style" w:eastAsia="Goudy Old Style" w:hAnsi="Bookman Old Style" w:cstheme="majorBidi"/>
          <w:color w:val="000000" w:themeColor="text1"/>
          <w:spacing w:val="-2"/>
          <w:sz w:val="24"/>
          <w:szCs w:val="24"/>
        </w:rPr>
        <w:t>a</w:t>
      </w:r>
      <w:r w:rsidRPr="00B622B2">
        <w:rPr>
          <w:rFonts w:ascii="Bookman Old Style" w:eastAsia="Goudy Old Style" w:hAnsi="Bookman Old Style" w:cstheme="majorBidi"/>
          <w:color w:val="000000" w:themeColor="text1"/>
          <w:sz w:val="24"/>
          <w:szCs w:val="24"/>
        </w:rPr>
        <w:t>t</w:t>
      </w:r>
      <w:r w:rsidRPr="00B622B2">
        <w:rPr>
          <w:rFonts w:ascii="Bookman Old Style" w:eastAsia="Goudy Old Style" w:hAnsi="Bookman Old Style" w:cstheme="majorBidi"/>
          <w:color w:val="000000" w:themeColor="text1"/>
          <w:spacing w:val="-19"/>
          <w:sz w:val="24"/>
          <w:szCs w:val="24"/>
        </w:rPr>
        <w:t xml:space="preserve"> </w:t>
      </w:r>
      <w:r w:rsidRPr="00B622B2">
        <w:rPr>
          <w:rFonts w:ascii="Bookman Old Style" w:eastAsia="Goudy Old Style" w:hAnsi="Bookman Old Style" w:cstheme="majorBidi"/>
          <w:color w:val="000000" w:themeColor="text1"/>
          <w:spacing w:val="-2"/>
          <w:sz w:val="24"/>
          <w:szCs w:val="24"/>
        </w:rPr>
        <w:t>Musli</w:t>
      </w:r>
      <w:r w:rsidRPr="00B622B2">
        <w:rPr>
          <w:rFonts w:ascii="Bookman Old Style" w:eastAsia="Goudy Old Style" w:hAnsi="Bookman Old Style" w:cstheme="majorBidi"/>
          <w:color w:val="000000" w:themeColor="text1"/>
          <w:sz w:val="24"/>
          <w:szCs w:val="24"/>
        </w:rPr>
        <w:t xml:space="preserve">m </w:t>
      </w:r>
      <w:r w:rsidRPr="00B622B2">
        <w:rPr>
          <w:rFonts w:ascii="Bookman Old Style" w:eastAsia="Goudy Old Style" w:hAnsi="Bookman Old Style" w:cstheme="majorBidi"/>
          <w:color w:val="000000" w:themeColor="text1"/>
          <w:spacing w:val="-3"/>
          <w:position w:val="-1"/>
          <w:sz w:val="24"/>
          <w:szCs w:val="24"/>
        </w:rPr>
        <w:t>s</w:t>
      </w:r>
      <w:r w:rsidRPr="00B622B2">
        <w:rPr>
          <w:rFonts w:ascii="Bookman Old Style" w:eastAsia="Goudy Old Style" w:hAnsi="Bookman Old Style" w:cstheme="majorBidi"/>
          <w:color w:val="000000" w:themeColor="text1"/>
          <w:spacing w:val="-1"/>
          <w:position w:val="-1"/>
          <w:sz w:val="24"/>
          <w:szCs w:val="24"/>
        </w:rPr>
        <w:t>tudents</w:t>
      </w:r>
      <w:r w:rsidRPr="00B622B2">
        <w:rPr>
          <w:rFonts w:ascii="Bookman Old Style" w:eastAsia="Goudy Old Style" w:hAnsi="Bookman Old Style" w:cstheme="majorBidi"/>
          <w:color w:val="000000" w:themeColor="text1"/>
          <w:position w:val="-1"/>
          <w:sz w:val="24"/>
          <w:szCs w:val="24"/>
        </w:rPr>
        <w:t>.</w:t>
      </w:r>
      <w:r w:rsidRPr="00B622B2">
        <w:rPr>
          <w:rFonts w:ascii="Bookman Old Style" w:eastAsia="Goudy Old Style" w:hAnsi="Bookman Old Style" w:cstheme="majorBidi"/>
          <w:color w:val="000000" w:themeColor="text1"/>
          <w:spacing w:val="-18"/>
          <w:position w:val="-1"/>
          <w:sz w:val="24"/>
          <w:szCs w:val="24"/>
        </w:rPr>
        <w:t xml:space="preserve"> </w:t>
      </w:r>
      <w:r w:rsidRPr="00B622B2">
        <w:rPr>
          <w:rFonts w:ascii="Bookman Old Style" w:eastAsia="Goudy Old Style" w:hAnsi="Bookman Old Style" w:cstheme="majorBidi"/>
          <w:color w:val="000000" w:themeColor="text1"/>
          <w:spacing w:val="-1"/>
          <w:position w:val="-1"/>
          <w:sz w:val="24"/>
          <w:szCs w:val="24"/>
        </w:rPr>
        <w:t>H</w:t>
      </w:r>
      <w:r w:rsidRPr="00B622B2">
        <w:rPr>
          <w:rFonts w:ascii="Bookman Old Style" w:eastAsia="Goudy Old Style" w:hAnsi="Bookman Old Style" w:cstheme="majorBidi"/>
          <w:color w:val="000000" w:themeColor="text1"/>
          <w:spacing w:val="-5"/>
          <w:position w:val="-1"/>
          <w:sz w:val="24"/>
          <w:szCs w:val="24"/>
        </w:rPr>
        <w:t>ow</w:t>
      </w:r>
      <w:r w:rsidRPr="00B622B2">
        <w:rPr>
          <w:rFonts w:ascii="Bookman Old Style" w:eastAsia="Goudy Old Style" w:hAnsi="Bookman Old Style" w:cstheme="majorBidi"/>
          <w:color w:val="000000" w:themeColor="text1"/>
          <w:spacing w:val="-1"/>
          <w:position w:val="-1"/>
          <w:sz w:val="24"/>
          <w:szCs w:val="24"/>
        </w:rPr>
        <w:t>e</w:t>
      </w:r>
      <w:r w:rsidRPr="00B622B2">
        <w:rPr>
          <w:rFonts w:ascii="Bookman Old Style" w:eastAsia="Goudy Old Style" w:hAnsi="Bookman Old Style" w:cstheme="majorBidi"/>
          <w:color w:val="000000" w:themeColor="text1"/>
          <w:spacing w:val="-5"/>
          <w:position w:val="-1"/>
          <w:sz w:val="24"/>
          <w:szCs w:val="24"/>
        </w:rPr>
        <w:t>v</w:t>
      </w:r>
      <w:r w:rsidRPr="00B622B2">
        <w:rPr>
          <w:rFonts w:ascii="Bookman Old Style" w:eastAsia="Goudy Old Style" w:hAnsi="Bookman Old Style" w:cstheme="majorBidi"/>
          <w:color w:val="000000" w:themeColor="text1"/>
          <w:spacing w:val="-1"/>
          <w:position w:val="-1"/>
          <w:sz w:val="24"/>
          <w:szCs w:val="24"/>
        </w:rPr>
        <w:t>e</w:t>
      </w:r>
      <w:r w:rsidRPr="00B622B2">
        <w:rPr>
          <w:rFonts w:ascii="Bookman Old Style" w:eastAsia="Goudy Old Style" w:hAnsi="Bookman Old Style" w:cstheme="majorBidi"/>
          <w:color w:val="000000" w:themeColor="text1"/>
          <w:spacing w:val="-10"/>
          <w:position w:val="-1"/>
          <w:sz w:val="24"/>
          <w:szCs w:val="24"/>
        </w:rPr>
        <w:t>r</w:t>
      </w:r>
      <w:r w:rsidRPr="00B622B2">
        <w:rPr>
          <w:rFonts w:ascii="Bookman Old Style" w:eastAsia="Goudy Old Style" w:hAnsi="Bookman Old Style" w:cstheme="majorBidi"/>
          <w:color w:val="000000" w:themeColor="text1"/>
          <w:position w:val="-1"/>
          <w:sz w:val="24"/>
          <w:szCs w:val="24"/>
        </w:rPr>
        <w:t>,</w:t>
      </w:r>
      <w:r w:rsidRPr="00B622B2">
        <w:rPr>
          <w:rFonts w:ascii="Bookman Old Style" w:eastAsia="Goudy Old Style" w:hAnsi="Bookman Old Style" w:cstheme="majorBidi"/>
          <w:color w:val="000000" w:themeColor="text1"/>
          <w:spacing w:val="-18"/>
          <w:position w:val="-1"/>
          <w:sz w:val="24"/>
          <w:szCs w:val="24"/>
        </w:rPr>
        <w:t xml:space="preserve"> </w:t>
      </w:r>
      <w:r w:rsidRPr="00B622B2">
        <w:rPr>
          <w:rFonts w:ascii="Bookman Old Style" w:eastAsia="Goudy Old Style" w:hAnsi="Bookman Old Style" w:cstheme="majorBidi"/>
          <w:color w:val="000000" w:themeColor="text1"/>
          <w:spacing w:val="-1"/>
          <w:position w:val="-1"/>
          <w:sz w:val="24"/>
          <w:szCs w:val="24"/>
        </w:rPr>
        <w:t>i</w:t>
      </w:r>
      <w:r w:rsidRPr="00B622B2">
        <w:rPr>
          <w:rFonts w:ascii="Bookman Old Style" w:eastAsia="Goudy Old Style" w:hAnsi="Bookman Old Style" w:cstheme="majorBidi"/>
          <w:color w:val="000000" w:themeColor="text1"/>
          <w:position w:val="-1"/>
          <w:sz w:val="24"/>
          <w:szCs w:val="24"/>
        </w:rPr>
        <w:t>n</w:t>
      </w:r>
      <w:r w:rsidRPr="00B622B2">
        <w:rPr>
          <w:rFonts w:ascii="Bookman Old Style" w:eastAsia="Goudy Old Style" w:hAnsi="Bookman Old Style" w:cstheme="majorBidi"/>
          <w:color w:val="000000" w:themeColor="text1"/>
          <w:spacing w:val="-18"/>
          <w:position w:val="-1"/>
          <w:sz w:val="24"/>
          <w:szCs w:val="24"/>
        </w:rPr>
        <w:t xml:space="preserve"> </w:t>
      </w:r>
      <w:r w:rsidRPr="00B622B2">
        <w:rPr>
          <w:rFonts w:ascii="Bookman Old Style" w:eastAsia="Goudy Old Style" w:hAnsi="Bookman Old Style" w:cstheme="majorBidi"/>
          <w:color w:val="000000" w:themeColor="text1"/>
          <w:spacing w:val="-1"/>
          <w:position w:val="-1"/>
          <w:sz w:val="24"/>
          <w:szCs w:val="24"/>
        </w:rPr>
        <w:t>practic</w:t>
      </w:r>
      <w:r w:rsidRPr="00B622B2">
        <w:rPr>
          <w:rFonts w:ascii="Bookman Old Style" w:eastAsia="Goudy Old Style" w:hAnsi="Bookman Old Style" w:cstheme="majorBidi"/>
          <w:color w:val="000000" w:themeColor="text1"/>
          <w:position w:val="-1"/>
          <w:sz w:val="24"/>
          <w:szCs w:val="24"/>
        </w:rPr>
        <w:t>e</w:t>
      </w:r>
      <w:r w:rsidRPr="00B622B2">
        <w:rPr>
          <w:rFonts w:ascii="Bookman Old Style" w:eastAsia="Goudy Old Style" w:hAnsi="Bookman Old Style" w:cstheme="majorBidi"/>
          <w:color w:val="000000" w:themeColor="text1"/>
          <w:spacing w:val="-18"/>
          <w:position w:val="-1"/>
          <w:sz w:val="24"/>
          <w:szCs w:val="24"/>
        </w:rPr>
        <w:t xml:space="preserve"> </w:t>
      </w:r>
      <w:r w:rsidRPr="00B622B2">
        <w:rPr>
          <w:rFonts w:ascii="Bookman Old Style" w:eastAsia="Goudy Old Style" w:hAnsi="Bookman Old Style" w:cstheme="majorBidi"/>
          <w:color w:val="000000" w:themeColor="text1"/>
          <w:spacing w:val="-1"/>
          <w:position w:val="-1"/>
          <w:sz w:val="24"/>
          <w:szCs w:val="24"/>
        </w:rPr>
        <w:t>non-Musli</w:t>
      </w:r>
      <w:r w:rsidRPr="00B622B2">
        <w:rPr>
          <w:rFonts w:ascii="Bookman Old Style" w:eastAsia="Goudy Old Style" w:hAnsi="Bookman Old Style" w:cstheme="majorBidi"/>
          <w:color w:val="000000" w:themeColor="text1"/>
          <w:position w:val="-1"/>
          <w:sz w:val="24"/>
          <w:szCs w:val="24"/>
        </w:rPr>
        <w:t>m</w:t>
      </w:r>
      <w:r w:rsidRPr="00B622B2">
        <w:rPr>
          <w:rFonts w:ascii="Bookman Old Style" w:eastAsia="Goudy Old Style" w:hAnsi="Bookman Old Style" w:cstheme="majorBidi"/>
          <w:color w:val="000000" w:themeColor="text1"/>
          <w:spacing w:val="-18"/>
          <w:position w:val="-1"/>
          <w:sz w:val="24"/>
          <w:szCs w:val="24"/>
        </w:rPr>
        <w:t xml:space="preserve"> </w:t>
      </w:r>
      <w:r w:rsidRPr="00B622B2">
        <w:rPr>
          <w:rFonts w:ascii="Bookman Old Style" w:eastAsia="Goudy Old Style" w:hAnsi="Bookman Old Style" w:cstheme="majorBidi"/>
          <w:color w:val="000000" w:themeColor="text1"/>
          <w:spacing w:val="-3"/>
          <w:position w:val="-1"/>
          <w:sz w:val="24"/>
          <w:szCs w:val="24"/>
        </w:rPr>
        <w:t>s</w:t>
      </w:r>
      <w:r w:rsidRPr="00B622B2">
        <w:rPr>
          <w:rFonts w:ascii="Bookman Old Style" w:eastAsia="Goudy Old Style" w:hAnsi="Bookman Old Style" w:cstheme="majorBidi"/>
          <w:color w:val="000000" w:themeColor="text1"/>
          <w:spacing w:val="-1"/>
          <w:position w:val="-1"/>
          <w:sz w:val="24"/>
          <w:szCs w:val="24"/>
        </w:rPr>
        <w:t>tudent</w:t>
      </w:r>
      <w:r w:rsidRPr="00B622B2">
        <w:rPr>
          <w:rFonts w:ascii="Bookman Old Style" w:eastAsia="Goudy Old Style" w:hAnsi="Bookman Old Style" w:cstheme="majorBidi"/>
          <w:color w:val="000000" w:themeColor="text1"/>
          <w:position w:val="-1"/>
          <w:sz w:val="24"/>
          <w:szCs w:val="24"/>
        </w:rPr>
        <w:t>s</w:t>
      </w:r>
      <w:r w:rsidRPr="00B622B2">
        <w:rPr>
          <w:rFonts w:ascii="Bookman Old Style" w:eastAsia="Goudy Old Style" w:hAnsi="Bookman Old Style" w:cstheme="majorBidi"/>
          <w:color w:val="000000" w:themeColor="text1"/>
          <w:spacing w:val="-18"/>
          <w:position w:val="-1"/>
          <w:sz w:val="24"/>
          <w:szCs w:val="24"/>
        </w:rPr>
        <w:t xml:space="preserve"> </w:t>
      </w:r>
      <w:r w:rsidRPr="00B622B2">
        <w:rPr>
          <w:rFonts w:ascii="Bookman Old Style" w:eastAsia="Goudy Old Style" w:hAnsi="Bookman Old Style" w:cstheme="majorBidi"/>
          <w:color w:val="000000" w:themeColor="text1"/>
          <w:spacing w:val="-1"/>
          <w:position w:val="-1"/>
          <w:sz w:val="24"/>
          <w:szCs w:val="24"/>
        </w:rPr>
        <w:t>a</w:t>
      </w:r>
      <w:r w:rsidRPr="00B622B2">
        <w:rPr>
          <w:rFonts w:ascii="Bookman Old Style" w:eastAsia="Goudy Old Style" w:hAnsi="Bookman Old Style" w:cstheme="majorBidi"/>
          <w:color w:val="000000" w:themeColor="text1"/>
          <w:position w:val="-1"/>
          <w:sz w:val="24"/>
          <w:szCs w:val="24"/>
        </w:rPr>
        <w:t>s</w:t>
      </w:r>
      <w:r w:rsidRPr="00B622B2">
        <w:rPr>
          <w:rFonts w:ascii="Bookman Old Style" w:eastAsia="Goudy Old Style" w:hAnsi="Bookman Old Style" w:cstheme="majorBidi"/>
          <w:color w:val="000000" w:themeColor="text1"/>
          <w:spacing w:val="-18"/>
          <w:position w:val="-1"/>
          <w:sz w:val="24"/>
          <w:szCs w:val="24"/>
        </w:rPr>
        <w:t xml:space="preserve"> </w:t>
      </w:r>
      <w:r w:rsidRPr="00B622B2">
        <w:rPr>
          <w:rFonts w:ascii="Bookman Old Style" w:eastAsia="Goudy Old Style" w:hAnsi="Bookman Old Style" w:cstheme="majorBidi"/>
          <w:color w:val="000000" w:themeColor="text1"/>
          <w:spacing w:val="-5"/>
          <w:position w:val="-1"/>
          <w:sz w:val="24"/>
          <w:szCs w:val="24"/>
        </w:rPr>
        <w:t>w</w:t>
      </w:r>
      <w:r w:rsidRPr="00B622B2">
        <w:rPr>
          <w:rFonts w:ascii="Bookman Old Style" w:eastAsia="Goudy Old Style" w:hAnsi="Bookman Old Style" w:cstheme="majorBidi"/>
          <w:color w:val="000000" w:themeColor="text1"/>
          <w:spacing w:val="-1"/>
          <w:position w:val="-1"/>
          <w:sz w:val="24"/>
          <w:szCs w:val="24"/>
        </w:rPr>
        <w:t>el</w:t>
      </w:r>
      <w:r w:rsidRPr="00B622B2">
        <w:rPr>
          <w:rFonts w:ascii="Bookman Old Style" w:eastAsia="Goudy Old Style" w:hAnsi="Bookman Old Style" w:cstheme="majorBidi"/>
          <w:color w:val="000000" w:themeColor="text1"/>
          <w:position w:val="-1"/>
          <w:sz w:val="24"/>
          <w:szCs w:val="24"/>
        </w:rPr>
        <w:t>l</w:t>
      </w:r>
      <w:r w:rsidRPr="00B622B2">
        <w:rPr>
          <w:rFonts w:ascii="Bookman Old Style" w:eastAsia="Goudy Old Style" w:hAnsi="Bookman Old Style" w:cstheme="majorBidi"/>
          <w:color w:val="000000" w:themeColor="text1"/>
          <w:spacing w:val="-18"/>
          <w:position w:val="-1"/>
          <w:sz w:val="24"/>
          <w:szCs w:val="24"/>
        </w:rPr>
        <w:t xml:space="preserve"> </w:t>
      </w:r>
      <w:r w:rsidRPr="00B622B2">
        <w:rPr>
          <w:rFonts w:ascii="Bookman Old Style" w:eastAsia="Goudy Old Style" w:hAnsi="Bookman Old Style" w:cstheme="majorBidi"/>
          <w:color w:val="000000" w:themeColor="text1"/>
          <w:spacing w:val="-1"/>
          <w:position w:val="-1"/>
          <w:sz w:val="24"/>
          <w:szCs w:val="24"/>
        </w:rPr>
        <w:t>a</w:t>
      </w:r>
      <w:r w:rsidRPr="00B622B2">
        <w:rPr>
          <w:rFonts w:ascii="Bookman Old Style" w:eastAsia="Goudy Old Style" w:hAnsi="Bookman Old Style" w:cstheme="majorBidi"/>
          <w:color w:val="000000" w:themeColor="text1"/>
          <w:position w:val="-1"/>
          <w:sz w:val="24"/>
          <w:szCs w:val="24"/>
        </w:rPr>
        <w:t>s</w:t>
      </w:r>
      <w:r w:rsidRPr="00B622B2">
        <w:rPr>
          <w:rFonts w:ascii="Bookman Old Style" w:eastAsia="Goudy Old Style" w:hAnsi="Bookman Old Style" w:cstheme="majorBidi"/>
          <w:color w:val="000000" w:themeColor="text1"/>
          <w:spacing w:val="-18"/>
          <w:position w:val="-1"/>
          <w:sz w:val="24"/>
          <w:szCs w:val="24"/>
        </w:rPr>
        <w:t xml:space="preserve"> </w:t>
      </w:r>
      <w:r w:rsidRPr="00B622B2">
        <w:rPr>
          <w:rFonts w:ascii="Bookman Old Style" w:eastAsia="Goudy Old Style" w:hAnsi="Bookman Old Style" w:cstheme="majorBidi"/>
          <w:color w:val="000000" w:themeColor="text1"/>
          <w:spacing w:val="-1"/>
          <w:position w:val="-1"/>
          <w:sz w:val="24"/>
          <w:szCs w:val="24"/>
        </w:rPr>
        <w:t xml:space="preserve">non-Muslim </w:t>
      </w:r>
      <w:r w:rsidRPr="00B622B2">
        <w:rPr>
          <w:rFonts w:ascii="Bookman Old Style" w:eastAsia="Goudy Old Style" w:hAnsi="Bookman Old Style" w:cstheme="majorBidi"/>
          <w:color w:val="000000" w:themeColor="text1"/>
          <w:spacing w:val="-4"/>
          <w:sz w:val="24"/>
          <w:szCs w:val="24"/>
        </w:rPr>
        <w:t>w</w:t>
      </w:r>
      <w:r w:rsidRPr="00B622B2">
        <w:rPr>
          <w:rFonts w:ascii="Bookman Old Style" w:eastAsia="Goudy Old Style" w:hAnsi="Bookman Old Style" w:cstheme="majorBidi"/>
          <w:color w:val="000000" w:themeColor="text1"/>
          <w:sz w:val="24"/>
          <w:szCs w:val="24"/>
        </w:rPr>
        <w:t>o</w:t>
      </w:r>
      <w:r w:rsidRPr="00B622B2">
        <w:rPr>
          <w:rFonts w:ascii="Bookman Old Style" w:eastAsia="Goudy Old Style" w:hAnsi="Bookman Old Style" w:cstheme="majorBidi"/>
          <w:color w:val="000000" w:themeColor="text1"/>
          <w:spacing w:val="-3"/>
          <w:sz w:val="24"/>
          <w:szCs w:val="24"/>
        </w:rPr>
        <w:t>rk</w:t>
      </w:r>
      <w:r w:rsidRPr="00B622B2">
        <w:rPr>
          <w:rFonts w:ascii="Bookman Old Style" w:eastAsia="Goudy Old Style" w:hAnsi="Bookman Old Style" w:cstheme="majorBidi"/>
          <w:color w:val="000000" w:themeColor="text1"/>
          <w:sz w:val="24"/>
          <w:szCs w:val="24"/>
        </w:rPr>
        <w:t>e</w:t>
      </w:r>
      <w:r w:rsidRPr="00B622B2">
        <w:rPr>
          <w:rFonts w:ascii="Bookman Old Style" w:eastAsia="Goudy Old Style" w:hAnsi="Bookman Old Style" w:cstheme="majorBidi"/>
          <w:color w:val="000000" w:themeColor="text1"/>
          <w:spacing w:val="2"/>
          <w:sz w:val="24"/>
          <w:szCs w:val="24"/>
        </w:rPr>
        <w:t>r</w:t>
      </w:r>
      <w:r w:rsidRPr="00B622B2">
        <w:rPr>
          <w:rFonts w:ascii="Bookman Old Style" w:eastAsia="Goudy Old Style" w:hAnsi="Bookman Old Style" w:cstheme="majorBidi"/>
          <w:color w:val="000000" w:themeColor="text1"/>
          <w:sz w:val="24"/>
          <w:szCs w:val="24"/>
        </w:rPr>
        <w:t>s a</w:t>
      </w:r>
      <w:r w:rsidRPr="00B622B2">
        <w:rPr>
          <w:rFonts w:ascii="Bookman Old Style" w:eastAsia="Goudy Old Style" w:hAnsi="Bookman Old Style" w:cstheme="majorBidi"/>
          <w:color w:val="000000" w:themeColor="text1"/>
          <w:spacing w:val="-3"/>
          <w:sz w:val="24"/>
          <w:szCs w:val="24"/>
        </w:rPr>
        <w:t>r</w:t>
      </w:r>
      <w:r w:rsidRPr="00B622B2">
        <w:rPr>
          <w:rFonts w:ascii="Bookman Old Style" w:eastAsia="Goudy Old Style" w:hAnsi="Bookman Old Style" w:cstheme="majorBidi"/>
          <w:color w:val="000000" w:themeColor="text1"/>
          <w:sz w:val="24"/>
          <w:szCs w:val="24"/>
        </w:rPr>
        <w:t xml:space="preserve">e also </w:t>
      </w:r>
      <w:r w:rsidRPr="00B622B2">
        <w:rPr>
          <w:rFonts w:ascii="Bookman Old Style" w:eastAsia="Goudy Old Style" w:hAnsi="Bookman Old Style" w:cstheme="majorBidi"/>
          <w:color w:val="000000" w:themeColor="text1"/>
          <w:spacing w:val="-5"/>
          <w:sz w:val="24"/>
          <w:szCs w:val="24"/>
        </w:rPr>
        <w:t>f</w:t>
      </w:r>
      <w:r w:rsidRPr="00B622B2">
        <w:rPr>
          <w:rFonts w:ascii="Bookman Old Style" w:eastAsia="Goudy Old Style" w:hAnsi="Bookman Old Style" w:cstheme="majorBidi"/>
          <w:color w:val="000000" w:themeColor="text1"/>
          <w:sz w:val="24"/>
          <w:szCs w:val="24"/>
        </w:rPr>
        <w:t>o</w:t>
      </w:r>
      <w:r w:rsidRPr="00B622B2">
        <w:rPr>
          <w:rFonts w:ascii="Bookman Old Style" w:eastAsia="Goudy Old Style" w:hAnsi="Bookman Old Style" w:cstheme="majorBidi"/>
          <w:color w:val="000000" w:themeColor="text1"/>
          <w:spacing w:val="-4"/>
          <w:sz w:val="24"/>
          <w:szCs w:val="24"/>
        </w:rPr>
        <w:t>r</w:t>
      </w:r>
      <w:r w:rsidRPr="00B622B2">
        <w:rPr>
          <w:rFonts w:ascii="Bookman Old Style" w:eastAsia="Goudy Old Style" w:hAnsi="Bookman Old Style" w:cstheme="majorBidi"/>
          <w:color w:val="000000" w:themeColor="text1"/>
          <w:sz w:val="24"/>
          <w:szCs w:val="24"/>
        </w:rPr>
        <w:t>ced or e</w:t>
      </w:r>
      <w:r w:rsidRPr="00B622B2">
        <w:rPr>
          <w:rFonts w:ascii="Bookman Old Style" w:eastAsia="Goudy Old Style" w:hAnsi="Bookman Old Style" w:cstheme="majorBidi"/>
          <w:color w:val="000000" w:themeColor="text1"/>
          <w:spacing w:val="-4"/>
          <w:sz w:val="24"/>
          <w:szCs w:val="24"/>
        </w:rPr>
        <w:t>v</w:t>
      </w:r>
      <w:r w:rsidRPr="00B622B2">
        <w:rPr>
          <w:rFonts w:ascii="Bookman Old Style" w:eastAsia="Goudy Old Style" w:hAnsi="Bookman Old Style" w:cstheme="majorBidi"/>
          <w:color w:val="000000" w:themeColor="text1"/>
          <w:sz w:val="24"/>
          <w:szCs w:val="24"/>
        </w:rPr>
        <w:t xml:space="preserve">en willing </w:t>
      </w:r>
      <w:r w:rsidRPr="00B622B2">
        <w:rPr>
          <w:rFonts w:ascii="Bookman Old Style" w:eastAsia="Goudy Old Style" w:hAnsi="Bookman Old Style" w:cstheme="majorBidi"/>
          <w:color w:val="000000" w:themeColor="text1"/>
          <w:spacing w:val="-1"/>
          <w:sz w:val="24"/>
          <w:szCs w:val="24"/>
        </w:rPr>
        <w:t>t</w:t>
      </w:r>
      <w:r w:rsidRPr="00B622B2">
        <w:rPr>
          <w:rFonts w:ascii="Bookman Old Style" w:eastAsia="Goudy Old Style" w:hAnsi="Bookman Old Style" w:cstheme="majorBidi"/>
          <w:color w:val="000000" w:themeColor="text1"/>
          <w:sz w:val="24"/>
          <w:szCs w:val="24"/>
        </w:rPr>
        <w:t xml:space="preserve">o </w:t>
      </w:r>
      <w:r w:rsidRPr="00B622B2">
        <w:rPr>
          <w:rFonts w:ascii="Bookman Old Style" w:eastAsia="Goudy Old Style" w:hAnsi="Bookman Old Style" w:cstheme="majorBidi"/>
          <w:color w:val="000000" w:themeColor="text1"/>
          <w:spacing w:val="-4"/>
          <w:sz w:val="24"/>
          <w:szCs w:val="24"/>
        </w:rPr>
        <w:t>w</w:t>
      </w:r>
      <w:r w:rsidRPr="00B622B2">
        <w:rPr>
          <w:rFonts w:ascii="Bookman Old Style" w:eastAsia="Goudy Old Style" w:hAnsi="Bookman Old Style" w:cstheme="majorBidi"/>
          <w:color w:val="000000" w:themeColor="text1"/>
          <w:sz w:val="24"/>
          <w:szCs w:val="24"/>
        </w:rPr>
        <w:t>ear su</w:t>
      </w:r>
      <w:r w:rsidRPr="00B622B2">
        <w:rPr>
          <w:rFonts w:ascii="Bookman Old Style" w:eastAsia="Goudy Old Style" w:hAnsi="Bookman Old Style" w:cstheme="majorBidi"/>
          <w:color w:val="000000" w:themeColor="text1"/>
          <w:spacing w:val="-4"/>
          <w:sz w:val="24"/>
          <w:szCs w:val="24"/>
        </w:rPr>
        <w:t>c</w:t>
      </w:r>
      <w:r w:rsidRPr="00B622B2">
        <w:rPr>
          <w:rFonts w:ascii="Bookman Old Style" w:eastAsia="Goudy Old Style" w:hAnsi="Bookman Old Style" w:cstheme="majorBidi"/>
          <w:color w:val="000000" w:themeColor="text1"/>
          <w:sz w:val="24"/>
          <w:szCs w:val="24"/>
        </w:rPr>
        <w:t>h cl</w:t>
      </w:r>
      <w:r w:rsidRPr="00B622B2">
        <w:rPr>
          <w:rFonts w:ascii="Bookman Old Style" w:eastAsia="Goudy Old Style" w:hAnsi="Bookman Old Style" w:cstheme="majorBidi"/>
          <w:color w:val="000000" w:themeColor="text1"/>
          <w:spacing w:val="-3"/>
          <w:sz w:val="24"/>
          <w:szCs w:val="24"/>
        </w:rPr>
        <w:t>o</w:t>
      </w:r>
      <w:r w:rsidRPr="00B622B2">
        <w:rPr>
          <w:rFonts w:ascii="Bookman Old Style" w:eastAsia="Goudy Old Style" w:hAnsi="Bookman Old Style" w:cstheme="majorBidi"/>
          <w:color w:val="000000" w:themeColor="text1"/>
          <w:sz w:val="24"/>
          <w:szCs w:val="24"/>
        </w:rPr>
        <w:t>thes. The</w:t>
      </w:r>
      <w:r w:rsidRPr="00B622B2">
        <w:rPr>
          <w:rFonts w:ascii="Bookman Old Style" w:eastAsia="Goudy Old Style" w:hAnsi="Bookman Old Style" w:cstheme="majorBidi"/>
          <w:color w:val="000000" w:themeColor="text1"/>
          <w:spacing w:val="-3"/>
          <w:sz w:val="24"/>
          <w:szCs w:val="24"/>
        </w:rPr>
        <w:t>r</w:t>
      </w:r>
      <w:r w:rsidRPr="00B622B2">
        <w:rPr>
          <w:rFonts w:ascii="Bookman Old Style" w:eastAsia="Goudy Old Style" w:hAnsi="Bookman Old Style" w:cstheme="majorBidi"/>
          <w:color w:val="000000" w:themeColor="text1"/>
          <w:sz w:val="24"/>
          <w:szCs w:val="24"/>
        </w:rPr>
        <w:t>e has been</w:t>
      </w:r>
      <w:r w:rsidRPr="00B622B2">
        <w:rPr>
          <w:rFonts w:ascii="Bookman Old Style" w:eastAsia="Goudy Old Style" w:hAnsi="Bookman Old Style" w:cstheme="majorBidi"/>
          <w:color w:val="000000" w:themeColor="text1"/>
          <w:spacing w:val="-2"/>
          <w:sz w:val="24"/>
          <w:szCs w:val="24"/>
        </w:rPr>
        <w:t xml:space="preserve"> </w:t>
      </w:r>
      <w:r w:rsidRPr="00B622B2">
        <w:rPr>
          <w:rFonts w:ascii="Bookman Old Style" w:eastAsia="Goudy Old Style" w:hAnsi="Bookman Old Style" w:cstheme="majorBidi"/>
          <w:color w:val="000000" w:themeColor="text1"/>
          <w:sz w:val="24"/>
          <w:szCs w:val="24"/>
        </w:rPr>
        <w:t>no</w:t>
      </w:r>
      <w:r w:rsidRPr="00B622B2">
        <w:rPr>
          <w:rFonts w:ascii="Bookman Old Style" w:eastAsia="Goudy Old Style" w:hAnsi="Bookman Old Style" w:cstheme="majorBidi"/>
          <w:color w:val="000000" w:themeColor="text1"/>
          <w:spacing w:val="-2"/>
          <w:sz w:val="24"/>
          <w:szCs w:val="24"/>
        </w:rPr>
        <w:t xml:space="preserve"> </w:t>
      </w:r>
      <w:r w:rsidRPr="00B622B2">
        <w:rPr>
          <w:rFonts w:ascii="Bookman Old Style" w:eastAsia="Goudy Old Style" w:hAnsi="Bookman Old Style" w:cstheme="majorBidi"/>
          <w:color w:val="000000" w:themeColor="text1"/>
          <w:spacing w:val="-4"/>
          <w:sz w:val="24"/>
          <w:szCs w:val="24"/>
        </w:rPr>
        <w:t>c</w:t>
      </w:r>
      <w:r w:rsidRPr="00B622B2">
        <w:rPr>
          <w:rFonts w:ascii="Bookman Old Style" w:eastAsia="Goudy Old Style" w:hAnsi="Bookman Old Style" w:cstheme="majorBidi"/>
          <w:color w:val="000000" w:themeColor="text1"/>
          <w:sz w:val="24"/>
          <w:szCs w:val="24"/>
        </w:rPr>
        <w:t>haos,</w:t>
      </w:r>
      <w:r w:rsidRPr="00B622B2">
        <w:rPr>
          <w:rFonts w:ascii="Bookman Old Style" w:eastAsia="Goudy Old Style" w:hAnsi="Bookman Old Style" w:cstheme="majorBidi"/>
          <w:color w:val="000000" w:themeColor="text1"/>
          <w:spacing w:val="-2"/>
          <w:sz w:val="24"/>
          <w:szCs w:val="24"/>
        </w:rPr>
        <w:t xml:space="preserve"> </w:t>
      </w:r>
      <w:r w:rsidRPr="00B622B2">
        <w:rPr>
          <w:rFonts w:ascii="Bookman Old Style" w:eastAsia="Goudy Old Style" w:hAnsi="Bookman Old Style" w:cstheme="majorBidi"/>
          <w:color w:val="000000" w:themeColor="text1"/>
          <w:sz w:val="24"/>
          <w:szCs w:val="24"/>
        </w:rPr>
        <w:t>con</w:t>
      </w:r>
      <w:r w:rsidRPr="00B622B2">
        <w:rPr>
          <w:rFonts w:ascii="Bookman Old Style" w:eastAsia="Goudy Old Style" w:hAnsi="Bookman Old Style" w:cstheme="majorBidi"/>
          <w:color w:val="000000" w:themeColor="text1"/>
          <w:spacing w:val="13"/>
          <w:sz w:val="24"/>
          <w:szCs w:val="24"/>
        </w:rPr>
        <w:t>f</w:t>
      </w:r>
      <w:r w:rsidRPr="00B622B2">
        <w:rPr>
          <w:rFonts w:ascii="Bookman Old Style" w:eastAsia="Goudy Old Style" w:hAnsi="Bookman Old Style" w:cstheme="majorBidi"/>
          <w:color w:val="000000" w:themeColor="text1"/>
          <w:sz w:val="24"/>
          <w:szCs w:val="24"/>
        </w:rPr>
        <w:t>lict</w:t>
      </w:r>
      <w:r w:rsidRPr="00B622B2">
        <w:rPr>
          <w:rFonts w:ascii="Bookman Old Style" w:eastAsia="Goudy Old Style" w:hAnsi="Bookman Old Style" w:cstheme="majorBidi"/>
          <w:color w:val="000000" w:themeColor="text1"/>
          <w:spacing w:val="-2"/>
          <w:sz w:val="24"/>
          <w:szCs w:val="24"/>
        </w:rPr>
        <w:t xml:space="preserve"> </w:t>
      </w:r>
      <w:r w:rsidRPr="00B622B2">
        <w:rPr>
          <w:rFonts w:ascii="Bookman Old Style" w:eastAsia="Goudy Old Style" w:hAnsi="Bookman Old Style" w:cstheme="majorBidi"/>
          <w:color w:val="000000" w:themeColor="text1"/>
          <w:sz w:val="24"/>
          <w:szCs w:val="24"/>
        </w:rPr>
        <w:t>or</w:t>
      </w:r>
      <w:r w:rsidRPr="00B622B2">
        <w:rPr>
          <w:rFonts w:ascii="Bookman Old Style" w:eastAsia="Goudy Old Style" w:hAnsi="Bookman Old Style" w:cstheme="majorBidi"/>
          <w:color w:val="000000" w:themeColor="text1"/>
          <w:spacing w:val="-2"/>
          <w:sz w:val="24"/>
          <w:szCs w:val="24"/>
        </w:rPr>
        <w:t xml:space="preserve"> </w:t>
      </w:r>
      <w:r w:rsidRPr="00B622B2">
        <w:rPr>
          <w:rFonts w:ascii="Bookman Old Style" w:eastAsia="Goudy Old Style" w:hAnsi="Bookman Old Style" w:cstheme="majorBidi"/>
          <w:color w:val="000000" w:themeColor="text1"/>
          <w:sz w:val="24"/>
          <w:szCs w:val="24"/>
        </w:rPr>
        <w:t>open</w:t>
      </w:r>
      <w:r w:rsidRPr="00B622B2">
        <w:rPr>
          <w:rFonts w:ascii="Bookman Old Style" w:eastAsia="Goudy Old Style" w:hAnsi="Bookman Old Style" w:cstheme="majorBidi"/>
          <w:color w:val="000000" w:themeColor="text1"/>
          <w:spacing w:val="-2"/>
          <w:sz w:val="24"/>
          <w:szCs w:val="24"/>
        </w:rPr>
        <w:t xml:space="preserve"> </w:t>
      </w:r>
      <w:r w:rsidRPr="00B622B2">
        <w:rPr>
          <w:rFonts w:ascii="Bookman Old Style" w:eastAsia="Goudy Old Style" w:hAnsi="Bookman Old Style" w:cstheme="majorBidi"/>
          <w:color w:val="000000" w:themeColor="text1"/>
          <w:sz w:val="24"/>
          <w:szCs w:val="24"/>
        </w:rPr>
        <w:t>conf</w:t>
      </w:r>
      <w:r w:rsidRPr="00B622B2">
        <w:rPr>
          <w:rFonts w:ascii="Bookman Old Style" w:eastAsia="Goudy Old Style" w:hAnsi="Bookman Old Style" w:cstheme="majorBidi"/>
          <w:color w:val="000000" w:themeColor="text1"/>
          <w:spacing w:val="-3"/>
          <w:sz w:val="24"/>
          <w:szCs w:val="24"/>
        </w:rPr>
        <w:t>r</w:t>
      </w:r>
      <w:r w:rsidRPr="00B622B2">
        <w:rPr>
          <w:rFonts w:ascii="Bookman Old Style" w:eastAsia="Goudy Old Style" w:hAnsi="Bookman Old Style" w:cstheme="majorBidi"/>
          <w:color w:val="000000" w:themeColor="text1"/>
          <w:sz w:val="24"/>
          <w:szCs w:val="24"/>
        </w:rPr>
        <w:t>on</w:t>
      </w:r>
      <w:r w:rsidRPr="00B622B2">
        <w:rPr>
          <w:rFonts w:ascii="Bookman Old Style" w:eastAsia="Goudy Old Style" w:hAnsi="Bookman Old Style" w:cstheme="majorBidi"/>
          <w:color w:val="000000" w:themeColor="text1"/>
          <w:spacing w:val="4"/>
          <w:sz w:val="24"/>
          <w:szCs w:val="24"/>
        </w:rPr>
        <w:t>t</w:t>
      </w:r>
      <w:r w:rsidRPr="00B622B2">
        <w:rPr>
          <w:rFonts w:ascii="Bookman Old Style" w:eastAsia="Goudy Old Style" w:hAnsi="Bookman Old Style" w:cstheme="majorBidi"/>
          <w:color w:val="000000" w:themeColor="text1"/>
          <w:sz w:val="24"/>
          <w:szCs w:val="24"/>
        </w:rPr>
        <w:t>ation</w:t>
      </w:r>
      <w:r w:rsidRPr="00B622B2">
        <w:rPr>
          <w:rFonts w:ascii="Bookman Old Style" w:eastAsia="Goudy Old Style" w:hAnsi="Bookman Old Style" w:cstheme="majorBidi"/>
          <w:color w:val="000000" w:themeColor="text1"/>
          <w:spacing w:val="-2"/>
          <w:sz w:val="24"/>
          <w:szCs w:val="24"/>
        </w:rPr>
        <w:t xml:space="preserve"> </w:t>
      </w:r>
      <w:r w:rsidRPr="00B622B2">
        <w:rPr>
          <w:rFonts w:ascii="Bookman Old Style" w:eastAsia="Goudy Old Style" w:hAnsi="Bookman Old Style" w:cstheme="majorBidi"/>
          <w:color w:val="000000" w:themeColor="text1"/>
          <w:spacing w:val="-1"/>
          <w:sz w:val="24"/>
          <w:szCs w:val="24"/>
        </w:rPr>
        <w:t>t</w:t>
      </w:r>
      <w:r w:rsidRPr="00B622B2">
        <w:rPr>
          <w:rFonts w:ascii="Bookman Old Style" w:eastAsia="Goudy Old Style" w:hAnsi="Bookman Old Style" w:cstheme="majorBidi"/>
          <w:color w:val="000000" w:themeColor="text1"/>
          <w:sz w:val="24"/>
          <w:szCs w:val="24"/>
        </w:rPr>
        <w:t>o</w:t>
      </w:r>
      <w:r w:rsidRPr="00B622B2">
        <w:rPr>
          <w:rFonts w:ascii="Bookman Old Style" w:eastAsia="Goudy Old Style" w:hAnsi="Bookman Old Style" w:cstheme="majorBidi"/>
          <w:color w:val="000000" w:themeColor="text1"/>
          <w:spacing w:val="-2"/>
          <w:sz w:val="24"/>
          <w:szCs w:val="24"/>
        </w:rPr>
        <w:t xml:space="preserve"> </w:t>
      </w:r>
      <w:r w:rsidRPr="00B622B2">
        <w:rPr>
          <w:rFonts w:ascii="Bookman Old Style" w:eastAsia="Goudy Old Style" w:hAnsi="Bookman Old Style" w:cstheme="majorBidi"/>
          <w:color w:val="000000" w:themeColor="text1"/>
          <w:sz w:val="24"/>
          <w:szCs w:val="24"/>
        </w:rPr>
        <w:t>the</w:t>
      </w:r>
      <w:r w:rsidRPr="00B622B2">
        <w:rPr>
          <w:rFonts w:ascii="Bookman Old Style" w:eastAsia="Goudy Old Style" w:hAnsi="Bookman Old Style" w:cstheme="majorBidi"/>
          <w:color w:val="000000" w:themeColor="text1"/>
          <w:spacing w:val="-2"/>
          <w:sz w:val="24"/>
          <w:szCs w:val="24"/>
        </w:rPr>
        <w:t xml:space="preserve"> </w:t>
      </w:r>
      <w:r w:rsidRPr="00B622B2">
        <w:rPr>
          <w:rFonts w:ascii="Bookman Old Style" w:eastAsia="Goudy Old Style" w:hAnsi="Bookman Old Style" w:cstheme="majorBidi"/>
          <w:color w:val="000000" w:themeColor="text1"/>
          <w:sz w:val="24"/>
          <w:szCs w:val="24"/>
        </w:rPr>
        <w:t>i</w:t>
      </w:r>
      <w:r w:rsidRPr="00B622B2">
        <w:rPr>
          <w:rFonts w:ascii="Bookman Old Style" w:eastAsia="Goudy Old Style" w:hAnsi="Bookman Old Style" w:cstheme="majorBidi"/>
          <w:color w:val="000000" w:themeColor="text1"/>
          <w:spacing w:val="-4"/>
          <w:sz w:val="24"/>
          <w:szCs w:val="24"/>
        </w:rPr>
        <w:t>m</w:t>
      </w:r>
      <w:r w:rsidRPr="00B622B2">
        <w:rPr>
          <w:rFonts w:ascii="Bookman Old Style" w:eastAsia="Goudy Old Style" w:hAnsi="Bookman Old Style" w:cstheme="majorBidi"/>
          <w:color w:val="000000" w:themeColor="text1"/>
          <w:sz w:val="24"/>
          <w:szCs w:val="24"/>
        </w:rPr>
        <w:t>plemen</w:t>
      </w:r>
      <w:r w:rsidRPr="00B622B2">
        <w:rPr>
          <w:rFonts w:ascii="Bookman Old Style" w:eastAsia="Goudy Old Style" w:hAnsi="Bookman Old Style" w:cstheme="majorBidi"/>
          <w:color w:val="000000" w:themeColor="text1"/>
          <w:spacing w:val="4"/>
          <w:sz w:val="24"/>
          <w:szCs w:val="24"/>
        </w:rPr>
        <w:t>t</w:t>
      </w:r>
      <w:r w:rsidRPr="00B622B2">
        <w:rPr>
          <w:rFonts w:ascii="Bookman Old Style" w:eastAsia="Goudy Old Style" w:hAnsi="Bookman Old Style" w:cstheme="majorBidi"/>
          <w:color w:val="000000" w:themeColor="text1"/>
          <w:sz w:val="24"/>
          <w:szCs w:val="24"/>
        </w:rPr>
        <w:t>ation</w:t>
      </w:r>
      <w:r w:rsidRPr="00B622B2">
        <w:rPr>
          <w:rFonts w:ascii="Bookman Old Style" w:eastAsia="Goudy Old Style" w:hAnsi="Bookman Old Style" w:cstheme="majorBidi"/>
          <w:color w:val="000000" w:themeColor="text1"/>
          <w:spacing w:val="-2"/>
          <w:sz w:val="24"/>
          <w:szCs w:val="24"/>
        </w:rPr>
        <w:t xml:space="preserve"> </w:t>
      </w:r>
      <w:r w:rsidRPr="00B622B2">
        <w:rPr>
          <w:rFonts w:ascii="Bookman Old Style" w:eastAsia="Goudy Old Style" w:hAnsi="Bookman Old Style" w:cstheme="majorBidi"/>
          <w:color w:val="000000" w:themeColor="text1"/>
          <w:sz w:val="24"/>
          <w:szCs w:val="24"/>
        </w:rPr>
        <w:t xml:space="preserve">of </w:t>
      </w:r>
      <w:r w:rsidRPr="00B622B2">
        <w:rPr>
          <w:rFonts w:ascii="Bookman Old Style" w:eastAsia="Goudy Old Style" w:hAnsi="Bookman Old Style" w:cstheme="majorBidi"/>
          <w:color w:val="000000" w:themeColor="text1"/>
          <w:spacing w:val="-2"/>
          <w:sz w:val="24"/>
          <w:szCs w:val="24"/>
        </w:rPr>
        <w:t>thi</w:t>
      </w:r>
      <w:r w:rsidRPr="00B622B2">
        <w:rPr>
          <w:rFonts w:ascii="Bookman Old Style" w:eastAsia="Goudy Old Style" w:hAnsi="Bookman Old Style" w:cstheme="majorBidi"/>
          <w:color w:val="000000" w:themeColor="text1"/>
          <w:sz w:val="24"/>
          <w:szCs w:val="24"/>
        </w:rPr>
        <w:t>s</w:t>
      </w:r>
      <w:r w:rsidRPr="00B622B2">
        <w:rPr>
          <w:rFonts w:ascii="Bookman Old Style" w:eastAsia="Goudy Old Style" w:hAnsi="Bookman Old Style" w:cstheme="majorBidi"/>
          <w:color w:val="000000" w:themeColor="text1"/>
          <w:spacing w:val="-18"/>
          <w:sz w:val="24"/>
          <w:szCs w:val="24"/>
        </w:rPr>
        <w:t xml:space="preserve"> </w:t>
      </w:r>
      <w:r w:rsidRPr="00B622B2">
        <w:rPr>
          <w:rFonts w:ascii="Bookman Old Style" w:eastAsia="Goudy Old Style" w:hAnsi="Bookman Old Style" w:cstheme="majorBidi"/>
          <w:color w:val="000000" w:themeColor="text1"/>
          <w:spacing w:val="-5"/>
          <w:sz w:val="24"/>
          <w:szCs w:val="24"/>
        </w:rPr>
        <w:lastRenderedPageBreak/>
        <w:t>r</w:t>
      </w:r>
      <w:r w:rsidRPr="00B622B2">
        <w:rPr>
          <w:rFonts w:ascii="Bookman Old Style" w:eastAsia="Goudy Old Style" w:hAnsi="Bookman Old Style" w:cstheme="majorBidi"/>
          <w:color w:val="000000" w:themeColor="text1"/>
          <w:spacing w:val="-2"/>
          <w:sz w:val="24"/>
          <w:szCs w:val="24"/>
        </w:rPr>
        <w:t>egulatio</w:t>
      </w:r>
      <w:r w:rsidRPr="00B622B2">
        <w:rPr>
          <w:rFonts w:ascii="Bookman Old Style" w:eastAsia="Goudy Old Style" w:hAnsi="Bookman Old Style" w:cstheme="majorBidi"/>
          <w:color w:val="000000" w:themeColor="text1"/>
          <w:sz w:val="24"/>
          <w:szCs w:val="24"/>
        </w:rPr>
        <w:t>n</w:t>
      </w:r>
      <w:r w:rsidRPr="00B622B2">
        <w:rPr>
          <w:rFonts w:ascii="Bookman Old Style" w:eastAsia="Goudy Old Style" w:hAnsi="Bookman Old Style" w:cstheme="majorBidi"/>
          <w:color w:val="000000" w:themeColor="text1"/>
          <w:spacing w:val="-19"/>
          <w:sz w:val="24"/>
          <w:szCs w:val="24"/>
        </w:rPr>
        <w:t xml:space="preserve"> </w:t>
      </w:r>
      <w:r w:rsidRPr="00B622B2">
        <w:rPr>
          <w:rFonts w:ascii="Bookman Old Style" w:eastAsia="Goudy Old Style" w:hAnsi="Bookman Old Style" w:cstheme="majorBidi"/>
          <w:color w:val="000000" w:themeColor="text1"/>
          <w:spacing w:val="-2"/>
          <w:sz w:val="24"/>
          <w:szCs w:val="24"/>
        </w:rPr>
        <w:t>f</w:t>
      </w:r>
      <w:r w:rsidRPr="00B622B2">
        <w:rPr>
          <w:rFonts w:ascii="Bookman Old Style" w:eastAsia="Goudy Old Style" w:hAnsi="Bookman Old Style" w:cstheme="majorBidi"/>
          <w:color w:val="000000" w:themeColor="text1"/>
          <w:spacing w:val="-5"/>
          <w:sz w:val="24"/>
          <w:szCs w:val="24"/>
        </w:rPr>
        <w:t>r</w:t>
      </w:r>
      <w:r w:rsidRPr="00B622B2">
        <w:rPr>
          <w:rFonts w:ascii="Bookman Old Style" w:eastAsia="Goudy Old Style" w:hAnsi="Bookman Old Style" w:cstheme="majorBidi"/>
          <w:color w:val="000000" w:themeColor="text1"/>
          <w:spacing w:val="-2"/>
          <w:sz w:val="24"/>
          <w:szCs w:val="24"/>
        </w:rPr>
        <w:t>o</w:t>
      </w:r>
      <w:r w:rsidRPr="00B622B2">
        <w:rPr>
          <w:rFonts w:ascii="Bookman Old Style" w:eastAsia="Goudy Old Style" w:hAnsi="Bookman Old Style" w:cstheme="majorBidi"/>
          <w:color w:val="000000" w:themeColor="text1"/>
          <w:sz w:val="24"/>
          <w:szCs w:val="24"/>
        </w:rPr>
        <w:t>m</w:t>
      </w:r>
      <w:r w:rsidRPr="00B622B2">
        <w:rPr>
          <w:rFonts w:ascii="Bookman Old Style" w:eastAsia="Goudy Old Style" w:hAnsi="Bookman Old Style" w:cstheme="majorBidi"/>
          <w:color w:val="000000" w:themeColor="text1"/>
          <w:spacing w:val="-19"/>
          <w:sz w:val="24"/>
          <w:szCs w:val="24"/>
        </w:rPr>
        <w:t xml:space="preserve"> </w:t>
      </w:r>
      <w:r w:rsidRPr="00B622B2">
        <w:rPr>
          <w:rFonts w:ascii="Bookman Old Style" w:eastAsia="Goudy Old Style" w:hAnsi="Bookman Old Style" w:cstheme="majorBidi"/>
          <w:color w:val="000000" w:themeColor="text1"/>
          <w:spacing w:val="-2"/>
          <w:sz w:val="24"/>
          <w:szCs w:val="24"/>
        </w:rPr>
        <w:t>minorit</w:t>
      </w:r>
      <w:r w:rsidRPr="00B622B2">
        <w:rPr>
          <w:rFonts w:ascii="Bookman Old Style" w:eastAsia="Goudy Old Style" w:hAnsi="Bookman Old Style" w:cstheme="majorBidi"/>
          <w:color w:val="000000" w:themeColor="text1"/>
          <w:sz w:val="24"/>
          <w:szCs w:val="24"/>
        </w:rPr>
        <w:t>y</w:t>
      </w:r>
      <w:r w:rsidRPr="00B622B2">
        <w:rPr>
          <w:rFonts w:ascii="Bookman Old Style" w:eastAsia="Goudy Old Style" w:hAnsi="Bookman Old Style" w:cstheme="majorBidi"/>
          <w:color w:val="000000" w:themeColor="text1"/>
          <w:spacing w:val="-18"/>
          <w:sz w:val="24"/>
          <w:szCs w:val="24"/>
        </w:rPr>
        <w:t xml:space="preserve"> </w:t>
      </w:r>
      <w:r w:rsidRPr="00B622B2">
        <w:rPr>
          <w:rFonts w:ascii="Bookman Old Style" w:eastAsia="Goudy Old Style" w:hAnsi="Bookman Old Style" w:cstheme="majorBidi"/>
          <w:color w:val="000000" w:themeColor="text1"/>
          <w:spacing w:val="-4"/>
          <w:sz w:val="24"/>
          <w:szCs w:val="24"/>
        </w:rPr>
        <w:t>s</w:t>
      </w:r>
      <w:r w:rsidRPr="00B622B2">
        <w:rPr>
          <w:rFonts w:ascii="Bookman Old Style" w:eastAsia="Goudy Old Style" w:hAnsi="Bookman Old Style" w:cstheme="majorBidi"/>
          <w:color w:val="000000" w:themeColor="text1"/>
          <w:spacing w:val="-2"/>
          <w:sz w:val="24"/>
          <w:szCs w:val="24"/>
        </w:rPr>
        <w:t>tudent</w:t>
      </w:r>
      <w:r w:rsidRPr="00B622B2">
        <w:rPr>
          <w:rFonts w:ascii="Bookman Old Style" w:eastAsia="Goudy Old Style" w:hAnsi="Bookman Old Style" w:cstheme="majorBidi"/>
          <w:color w:val="000000" w:themeColor="text1"/>
          <w:sz w:val="24"/>
          <w:szCs w:val="24"/>
        </w:rPr>
        <w:t>s</w:t>
      </w:r>
      <w:r w:rsidRPr="00B622B2">
        <w:rPr>
          <w:rFonts w:ascii="Bookman Old Style" w:eastAsia="Goudy Old Style" w:hAnsi="Bookman Old Style" w:cstheme="majorBidi"/>
          <w:color w:val="000000" w:themeColor="text1"/>
          <w:spacing w:val="-19"/>
          <w:sz w:val="24"/>
          <w:szCs w:val="24"/>
        </w:rPr>
        <w:t xml:space="preserve"> </w:t>
      </w:r>
      <w:r w:rsidRPr="00B622B2">
        <w:rPr>
          <w:rFonts w:ascii="Bookman Old Style" w:eastAsia="Goudy Old Style" w:hAnsi="Bookman Old Style" w:cstheme="majorBidi"/>
          <w:color w:val="000000" w:themeColor="text1"/>
          <w:spacing w:val="-2"/>
          <w:sz w:val="24"/>
          <w:szCs w:val="24"/>
        </w:rPr>
        <w:t>i</w:t>
      </w:r>
      <w:r w:rsidRPr="00B622B2">
        <w:rPr>
          <w:rFonts w:ascii="Bookman Old Style" w:eastAsia="Goudy Old Style" w:hAnsi="Bookman Old Style" w:cstheme="majorBidi"/>
          <w:color w:val="000000" w:themeColor="text1"/>
          <w:sz w:val="24"/>
          <w:szCs w:val="24"/>
        </w:rPr>
        <w:t>n</w:t>
      </w:r>
      <w:r w:rsidRPr="00B622B2">
        <w:rPr>
          <w:rFonts w:ascii="Bookman Old Style" w:eastAsia="Goudy Old Style" w:hAnsi="Bookman Old Style" w:cstheme="majorBidi"/>
          <w:color w:val="000000" w:themeColor="text1"/>
          <w:spacing w:val="-19"/>
          <w:sz w:val="24"/>
          <w:szCs w:val="24"/>
        </w:rPr>
        <w:t xml:space="preserve"> </w:t>
      </w:r>
      <w:r w:rsidR="00780AA6" w:rsidRPr="00B622B2">
        <w:rPr>
          <w:rFonts w:ascii="Bookman Old Style" w:eastAsia="Goudy Old Style" w:hAnsi="Bookman Old Style" w:cstheme="majorBidi"/>
          <w:color w:val="000000" w:themeColor="text1"/>
          <w:spacing w:val="-19"/>
          <w:sz w:val="24"/>
          <w:szCs w:val="24"/>
        </w:rPr>
        <w:t xml:space="preserve"> Pasaman, Padang and  the others regional di West Sumatra. </w:t>
      </w:r>
    </w:p>
    <w:p w:rsidR="002E0DDD" w:rsidRPr="00B622B2" w:rsidRDefault="002E0DDD" w:rsidP="00B1361B">
      <w:pPr>
        <w:pStyle w:val="HTMLPreformatted"/>
        <w:shd w:val="clear" w:color="auto" w:fill="FFFFFF" w:themeFill="background1"/>
        <w:jc w:val="both"/>
        <w:rPr>
          <w:rFonts w:ascii="Bookman Old Style" w:hAnsi="Bookman Old Style" w:cstheme="majorBidi"/>
          <w:color w:val="000000" w:themeColor="text1"/>
          <w:sz w:val="24"/>
          <w:szCs w:val="24"/>
        </w:rPr>
      </w:pPr>
      <w:r w:rsidRPr="00B622B2">
        <w:rPr>
          <w:rFonts w:ascii="Bookman Old Style" w:hAnsi="Bookman Old Style" w:cstheme="majorBidi"/>
          <w:color w:val="000000" w:themeColor="text1"/>
          <w:sz w:val="24"/>
          <w:szCs w:val="24"/>
        </w:rPr>
        <w:tab/>
      </w:r>
      <w:r w:rsidRPr="00B622B2">
        <w:rPr>
          <w:rFonts w:ascii="Bookman Old Style" w:hAnsi="Bookman Old Style" w:cstheme="majorBidi"/>
          <w:color w:val="000000" w:themeColor="text1"/>
          <w:sz w:val="24"/>
          <w:szCs w:val="24"/>
          <w:lang w:val="en"/>
        </w:rPr>
        <w:t xml:space="preserve">A similar phenomenon also occurs among Muslim students who attend educational institutions managed by the Catholic Foundation, such as the Don </w:t>
      </w:r>
      <w:proofErr w:type="spellStart"/>
      <w:r w:rsidRPr="00B622B2">
        <w:rPr>
          <w:rFonts w:ascii="Bookman Old Style" w:hAnsi="Bookman Old Style" w:cstheme="majorBidi"/>
          <w:color w:val="000000" w:themeColor="text1"/>
          <w:sz w:val="24"/>
          <w:szCs w:val="24"/>
          <w:lang w:val="en"/>
        </w:rPr>
        <w:t>Bosco</w:t>
      </w:r>
      <w:proofErr w:type="spellEnd"/>
      <w:r w:rsidRPr="00B622B2">
        <w:rPr>
          <w:rFonts w:ascii="Bookman Old Style" w:hAnsi="Bookman Old Style" w:cstheme="majorBidi"/>
          <w:color w:val="000000" w:themeColor="text1"/>
          <w:sz w:val="24"/>
          <w:szCs w:val="24"/>
          <w:lang w:val="en"/>
        </w:rPr>
        <w:t xml:space="preserve"> High School (SMA), Padang. Apart from its openness and diversity, this school is actually a Christian school. SMA Don </w:t>
      </w:r>
      <w:proofErr w:type="spellStart"/>
      <w:r w:rsidRPr="00B622B2">
        <w:rPr>
          <w:rFonts w:ascii="Bookman Old Style" w:hAnsi="Bookman Old Style" w:cstheme="majorBidi"/>
          <w:color w:val="000000" w:themeColor="text1"/>
          <w:sz w:val="24"/>
          <w:szCs w:val="24"/>
          <w:lang w:val="en"/>
        </w:rPr>
        <w:t>Bosco</w:t>
      </w:r>
      <w:proofErr w:type="spellEnd"/>
      <w:r w:rsidRPr="00B622B2">
        <w:rPr>
          <w:rFonts w:ascii="Bookman Old Style" w:hAnsi="Bookman Old Style" w:cstheme="majorBidi"/>
          <w:color w:val="000000" w:themeColor="text1"/>
          <w:sz w:val="24"/>
          <w:szCs w:val="24"/>
          <w:lang w:val="en"/>
        </w:rPr>
        <w:t xml:space="preserve"> is ruled and managed by the </w:t>
      </w:r>
      <w:proofErr w:type="spellStart"/>
      <w:r w:rsidRPr="00B622B2">
        <w:rPr>
          <w:rFonts w:ascii="Bookman Old Style" w:hAnsi="Bookman Old Style" w:cstheme="majorBidi"/>
          <w:color w:val="000000" w:themeColor="text1"/>
          <w:sz w:val="24"/>
          <w:szCs w:val="24"/>
          <w:lang w:val="en"/>
        </w:rPr>
        <w:t>Prayoga</w:t>
      </w:r>
      <w:proofErr w:type="spellEnd"/>
      <w:r w:rsidRPr="00B622B2">
        <w:rPr>
          <w:rFonts w:ascii="Bookman Old Style" w:hAnsi="Bookman Old Style" w:cstheme="majorBidi"/>
          <w:color w:val="000000" w:themeColor="text1"/>
          <w:sz w:val="24"/>
          <w:szCs w:val="24"/>
          <w:lang w:val="en"/>
        </w:rPr>
        <w:t xml:space="preserve"> Padang Foundation, a Catholic foundation engaged in education founded by the Diocese of Padang. In this predominantly Christian environment, religious tolerance is upheld, as shown by the attitude and empathy in providing "space" or the choice of religious knowledge learning according to the religion they profess. The seriousness of students in gaining knowledge, includ</w:t>
      </w:r>
      <w:r w:rsidR="00780AA6" w:rsidRPr="00B622B2">
        <w:rPr>
          <w:rFonts w:ascii="Bookman Old Style" w:hAnsi="Bookman Old Style" w:cstheme="majorBidi"/>
          <w:color w:val="000000" w:themeColor="text1"/>
          <w:sz w:val="24"/>
          <w:szCs w:val="24"/>
          <w:lang w:val="en"/>
        </w:rPr>
        <w:t>ing Islamic religious knowledge</w:t>
      </w:r>
      <w:r w:rsidR="00780AA6" w:rsidRPr="00B622B2">
        <w:rPr>
          <w:rFonts w:ascii="Bookman Old Style" w:hAnsi="Bookman Old Style" w:cstheme="majorBidi"/>
          <w:color w:val="000000" w:themeColor="text1"/>
          <w:sz w:val="24"/>
          <w:szCs w:val="24"/>
        </w:rPr>
        <w:t>-</w:t>
      </w:r>
      <w:r w:rsidRPr="00B622B2">
        <w:rPr>
          <w:rFonts w:ascii="Bookman Old Style" w:hAnsi="Bookman Old Style" w:cstheme="majorBidi"/>
          <w:color w:val="000000" w:themeColor="text1"/>
          <w:sz w:val="24"/>
          <w:szCs w:val="24"/>
          <w:lang w:val="en"/>
        </w:rPr>
        <w:t>- whic</w:t>
      </w:r>
      <w:r w:rsidR="00780AA6" w:rsidRPr="00B622B2">
        <w:rPr>
          <w:rFonts w:ascii="Bookman Old Style" w:hAnsi="Bookman Old Style" w:cstheme="majorBidi"/>
          <w:color w:val="000000" w:themeColor="text1"/>
          <w:sz w:val="24"/>
          <w:szCs w:val="24"/>
          <w:lang w:val="en"/>
        </w:rPr>
        <w:t>h is not provided by the school</w:t>
      </w:r>
      <w:r w:rsidR="00780AA6" w:rsidRPr="00B622B2">
        <w:rPr>
          <w:rFonts w:ascii="Bookman Old Style" w:hAnsi="Bookman Old Style" w:cstheme="majorBidi"/>
          <w:color w:val="000000" w:themeColor="text1"/>
          <w:sz w:val="24"/>
          <w:szCs w:val="24"/>
        </w:rPr>
        <w:t>-</w:t>
      </w:r>
      <w:r w:rsidRPr="00B622B2">
        <w:rPr>
          <w:rFonts w:ascii="Bookman Old Style" w:hAnsi="Bookman Old Style" w:cstheme="majorBidi"/>
          <w:color w:val="000000" w:themeColor="text1"/>
          <w:sz w:val="24"/>
          <w:szCs w:val="24"/>
          <w:lang w:val="en"/>
        </w:rPr>
        <w:t xml:space="preserve">- forces Muslim students to seek religious knowledge outside of school. Meanwhile, a different case was found at </w:t>
      </w:r>
      <w:proofErr w:type="spellStart"/>
      <w:r w:rsidRPr="00B622B2">
        <w:rPr>
          <w:rFonts w:ascii="Bookman Old Style" w:hAnsi="Bookman Old Style" w:cstheme="majorBidi"/>
          <w:color w:val="000000" w:themeColor="text1"/>
          <w:sz w:val="24"/>
          <w:szCs w:val="24"/>
          <w:lang w:val="en"/>
        </w:rPr>
        <w:t>Xaverius</w:t>
      </w:r>
      <w:proofErr w:type="spellEnd"/>
      <w:r w:rsidRPr="00B622B2">
        <w:rPr>
          <w:rFonts w:ascii="Bookman Old Style" w:hAnsi="Bookman Old Style" w:cstheme="majorBidi"/>
          <w:color w:val="000000" w:themeColor="text1"/>
          <w:sz w:val="24"/>
          <w:szCs w:val="24"/>
          <w:lang w:val="en"/>
        </w:rPr>
        <w:t xml:space="preserve"> </w:t>
      </w:r>
      <w:proofErr w:type="spellStart"/>
      <w:r w:rsidRPr="00B622B2">
        <w:rPr>
          <w:rFonts w:ascii="Bookman Old Style" w:hAnsi="Bookman Old Style" w:cstheme="majorBidi"/>
          <w:color w:val="000000" w:themeColor="text1"/>
          <w:sz w:val="24"/>
          <w:szCs w:val="24"/>
          <w:lang w:val="en"/>
        </w:rPr>
        <w:t>Bukittinggi</w:t>
      </w:r>
      <w:proofErr w:type="spellEnd"/>
      <w:r w:rsidRPr="00B622B2">
        <w:rPr>
          <w:rFonts w:ascii="Bookman Old Style" w:hAnsi="Bookman Old Style" w:cstheme="majorBidi"/>
          <w:color w:val="000000" w:themeColor="text1"/>
          <w:sz w:val="24"/>
          <w:szCs w:val="24"/>
          <w:lang w:val="en"/>
        </w:rPr>
        <w:t xml:space="preserve"> High School, which provided religious space and Islamic Religious Education (PAI) learning for Muslim students by bringing in PAI teachers in the school.</w:t>
      </w:r>
      <w:r w:rsidRPr="00B622B2">
        <w:rPr>
          <w:rStyle w:val="FootnoteReference"/>
          <w:rFonts w:ascii="Bookman Old Style" w:hAnsi="Bookman Old Style" w:cstheme="majorBidi"/>
          <w:color w:val="000000" w:themeColor="text1"/>
          <w:sz w:val="24"/>
          <w:szCs w:val="24"/>
          <w:lang w:val="en"/>
        </w:rPr>
        <w:footnoteReference w:id="34"/>
      </w:r>
    </w:p>
    <w:p w:rsidR="002E0DDD" w:rsidRPr="00B622B2" w:rsidRDefault="002E0DDD" w:rsidP="00AD46D1">
      <w:pPr>
        <w:spacing w:after="0" w:line="240" w:lineRule="auto"/>
        <w:jc w:val="both"/>
        <w:rPr>
          <w:rFonts w:ascii="Bookman Old Style" w:hAnsi="Bookman Old Style" w:cstheme="majorBidi"/>
          <w:i/>
          <w:iCs/>
          <w:color w:val="000000" w:themeColor="text1"/>
          <w:sz w:val="24"/>
          <w:szCs w:val="24"/>
        </w:rPr>
      </w:pPr>
    </w:p>
    <w:p w:rsidR="00854F38" w:rsidRPr="00B622B2" w:rsidRDefault="00AB4118" w:rsidP="00307A57">
      <w:pPr>
        <w:pStyle w:val="ListParagraph"/>
        <w:numPr>
          <w:ilvl w:val="0"/>
          <w:numId w:val="2"/>
        </w:numPr>
        <w:spacing w:after="0" w:line="240" w:lineRule="auto"/>
        <w:jc w:val="both"/>
        <w:rPr>
          <w:rFonts w:ascii="Bookman Old Style" w:hAnsi="Bookman Old Style" w:cstheme="majorBidi"/>
          <w:b/>
          <w:bCs/>
          <w:i/>
          <w:iCs/>
          <w:color w:val="000000" w:themeColor="text1"/>
          <w:sz w:val="24"/>
          <w:szCs w:val="24"/>
        </w:rPr>
      </w:pPr>
      <w:r w:rsidRPr="00B622B2">
        <w:rPr>
          <w:rFonts w:ascii="Bookman Old Style" w:hAnsi="Bookman Old Style" w:cstheme="majorBidi"/>
          <w:b/>
          <w:bCs/>
          <w:i/>
          <w:iCs/>
          <w:color w:val="000000" w:themeColor="text1"/>
          <w:sz w:val="24"/>
          <w:szCs w:val="24"/>
        </w:rPr>
        <w:t>The Models of Local Wisdom</w:t>
      </w:r>
      <w:r w:rsidR="00307A57" w:rsidRPr="00B622B2">
        <w:rPr>
          <w:rFonts w:ascii="Bookman Old Style" w:hAnsi="Bookman Old Style" w:cstheme="majorBidi"/>
          <w:b/>
          <w:bCs/>
          <w:i/>
          <w:iCs/>
          <w:color w:val="000000" w:themeColor="text1"/>
          <w:sz w:val="24"/>
          <w:szCs w:val="24"/>
          <w:lang w:val="id-ID"/>
        </w:rPr>
        <w:t xml:space="preserve"> In West Sumatra</w:t>
      </w:r>
      <w:r w:rsidRPr="00B622B2">
        <w:rPr>
          <w:rFonts w:ascii="Bookman Old Style" w:hAnsi="Bookman Old Style" w:cstheme="majorBidi"/>
          <w:b/>
          <w:bCs/>
          <w:i/>
          <w:iCs/>
          <w:color w:val="000000" w:themeColor="text1"/>
          <w:sz w:val="24"/>
          <w:szCs w:val="24"/>
        </w:rPr>
        <w:tab/>
      </w:r>
    </w:p>
    <w:p w:rsidR="00AB4118" w:rsidRPr="00B622B2" w:rsidRDefault="00AB4118" w:rsidP="001C0225">
      <w:pPr>
        <w:spacing w:after="0" w:line="240" w:lineRule="auto"/>
        <w:jc w:val="both"/>
        <w:rPr>
          <w:rFonts w:ascii="Bookman Old Style" w:hAnsi="Bookman Old Style" w:cstheme="majorBidi"/>
          <w:bCs/>
          <w:i/>
          <w:color w:val="000000" w:themeColor="text1"/>
          <w:sz w:val="24"/>
          <w:szCs w:val="24"/>
        </w:rPr>
      </w:pPr>
      <w:r w:rsidRPr="00B622B2">
        <w:rPr>
          <w:rFonts w:ascii="Bookman Old Style" w:hAnsi="Bookman Old Style" w:cstheme="majorBidi"/>
          <w:sz w:val="24"/>
          <w:szCs w:val="24"/>
        </w:rPr>
        <w:t xml:space="preserve">The harmonious intercommunity relations in West </w:t>
      </w:r>
      <w:r w:rsidR="00307A57" w:rsidRPr="00B622B2">
        <w:rPr>
          <w:rFonts w:ascii="Bookman Old Style" w:hAnsi="Bookman Old Style" w:cstheme="majorBidi"/>
          <w:sz w:val="24"/>
          <w:szCs w:val="24"/>
        </w:rPr>
        <w:t xml:space="preserve">Sumatra </w:t>
      </w:r>
      <w:r w:rsidRPr="00B622B2">
        <w:rPr>
          <w:rFonts w:ascii="Bookman Old Style" w:hAnsi="Bookman Old Style" w:cstheme="majorBidi"/>
          <w:sz w:val="24"/>
          <w:szCs w:val="24"/>
        </w:rPr>
        <w:t>which consist of various ethnic, and different religions have been going on for quite a long time. In general</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 xml:space="preserve"> they live in harmony even though </w:t>
      </w:r>
      <w:r w:rsidRPr="00B622B2">
        <w:rPr>
          <w:rFonts w:ascii="Bookman Old Style" w:hAnsi="Bookman Old Style" w:cstheme="majorBidi"/>
          <w:sz w:val="24"/>
          <w:szCs w:val="24"/>
          <w:lang w:val="en-US"/>
        </w:rPr>
        <w:t>sometimes conflicts occurred.</w:t>
      </w:r>
      <w:r w:rsidRPr="00B622B2">
        <w:rPr>
          <w:rFonts w:ascii="Bookman Old Style" w:hAnsi="Bookman Old Style" w:cstheme="majorBidi"/>
          <w:sz w:val="24"/>
          <w:szCs w:val="24"/>
        </w:rPr>
        <w:t>The remnants of religious conflicts are still</w:t>
      </w:r>
      <w:r w:rsidRPr="00B622B2">
        <w:rPr>
          <w:rFonts w:ascii="Bookman Old Style" w:hAnsi="Bookman Old Style" w:cstheme="majorBidi"/>
          <w:sz w:val="24"/>
          <w:szCs w:val="24"/>
          <w:lang w:val="en-US"/>
        </w:rPr>
        <w:t xml:space="preserve"> with </w:t>
      </w:r>
      <w:r w:rsidRPr="00B622B2">
        <w:rPr>
          <w:rFonts w:ascii="Bookman Old Style" w:hAnsi="Bookman Old Style" w:cstheme="majorBidi"/>
          <w:sz w:val="24"/>
          <w:szCs w:val="24"/>
        </w:rPr>
        <w:t>the potential for future conflicts</w:t>
      </w:r>
      <w:r w:rsidRPr="00B622B2">
        <w:rPr>
          <w:rFonts w:ascii="Bookman Old Style" w:hAnsi="Bookman Old Style" w:cstheme="majorBidi"/>
          <w:sz w:val="24"/>
          <w:szCs w:val="24"/>
          <w:lang w:val="en-US"/>
        </w:rPr>
        <w:t xml:space="preserve">. However, </w:t>
      </w:r>
      <w:r w:rsidRPr="00B622B2">
        <w:rPr>
          <w:rFonts w:ascii="Bookman Old Style" w:hAnsi="Bookman Old Style" w:cstheme="majorBidi"/>
          <w:sz w:val="24"/>
          <w:szCs w:val="24"/>
        </w:rPr>
        <w:t>the conflict resolution</w:t>
      </w:r>
      <w:r w:rsidRPr="00B622B2">
        <w:rPr>
          <w:rFonts w:ascii="Bookman Old Style" w:hAnsi="Bookman Old Style" w:cstheme="majorBidi"/>
          <w:sz w:val="24"/>
          <w:szCs w:val="24"/>
          <w:lang w:val="en-US"/>
        </w:rPr>
        <w:t xml:space="preserve"> models </w:t>
      </w:r>
      <w:r w:rsidRPr="00B622B2">
        <w:rPr>
          <w:rFonts w:ascii="Bookman Old Style" w:hAnsi="Bookman Old Style" w:cstheme="majorBidi"/>
          <w:sz w:val="24"/>
          <w:szCs w:val="24"/>
        </w:rPr>
        <w:t>carried out are to be examined further.</w:t>
      </w:r>
      <w:r w:rsidR="00307A57" w:rsidRPr="00B622B2">
        <w:rPr>
          <w:rFonts w:ascii="Bookman Old Style" w:hAnsi="Bookman Old Style" w:cstheme="majorBidi"/>
          <w:b/>
          <w:bCs/>
          <w:color w:val="000000" w:themeColor="text1"/>
          <w:sz w:val="24"/>
          <w:szCs w:val="24"/>
        </w:rPr>
        <w:t xml:space="preserve"> </w:t>
      </w:r>
      <w:r w:rsidRPr="00B622B2">
        <w:rPr>
          <w:rFonts w:ascii="Bookman Old Style" w:hAnsi="Bookman Old Style" w:cstheme="majorBidi"/>
          <w:sz w:val="24"/>
          <w:szCs w:val="24"/>
        </w:rPr>
        <w:t xml:space="preserve">There are various efforts and models carried out by Muslims and Christians in West </w:t>
      </w:r>
      <w:r w:rsidR="00307A57" w:rsidRPr="00B622B2">
        <w:rPr>
          <w:rFonts w:ascii="Bookman Old Style" w:hAnsi="Bookman Old Style" w:cstheme="majorBidi"/>
          <w:sz w:val="24"/>
          <w:szCs w:val="24"/>
        </w:rPr>
        <w:t xml:space="preserve">Sumatra </w:t>
      </w:r>
      <w:r w:rsidRPr="00B622B2">
        <w:rPr>
          <w:rFonts w:ascii="Bookman Old Style" w:hAnsi="Bookman Old Style" w:cstheme="majorBidi"/>
          <w:sz w:val="24"/>
          <w:szCs w:val="24"/>
        </w:rPr>
        <w:t xml:space="preserve">in </w:t>
      </w:r>
      <w:r w:rsidRPr="00B622B2">
        <w:rPr>
          <w:rFonts w:ascii="Bookman Old Style" w:hAnsi="Bookman Old Style" w:cstheme="majorBidi"/>
          <w:sz w:val="24"/>
          <w:szCs w:val="24"/>
          <w:lang w:val="en-US"/>
        </w:rPr>
        <w:t>establishing</w:t>
      </w:r>
      <w:r w:rsidRPr="00B622B2">
        <w:rPr>
          <w:rFonts w:ascii="Bookman Old Style" w:hAnsi="Bookman Old Style" w:cstheme="majorBidi"/>
          <w:sz w:val="24"/>
          <w:szCs w:val="24"/>
        </w:rPr>
        <w:t xml:space="preserve"> interreligious harmony. This effort involved religious leaders, </w:t>
      </w:r>
      <w:proofErr w:type="spellStart"/>
      <w:r w:rsidRPr="00B622B2">
        <w:rPr>
          <w:rFonts w:ascii="Bookman Old Style" w:hAnsi="Bookman Old Style" w:cstheme="majorBidi"/>
          <w:i/>
          <w:iCs/>
          <w:sz w:val="24"/>
          <w:szCs w:val="24"/>
          <w:lang w:val="en-US"/>
        </w:rPr>
        <w:t>adat</w:t>
      </w:r>
      <w:proofErr w:type="spellEnd"/>
      <w:r w:rsidRPr="00B622B2">
        <w:rPr>
          <w:rFonts w:ascii="Bookman Old Style" w:hAnsi="Bookman Old Style" w:cstheme="majorBidi"/>
          <w:sz w:val="24"/>
          <w:szCs w:val="24"/>
        </w:rPr>
        <w:t xml:space="preserve"> leaders, </w:t>
      </w:r>
      <w:r w:rsidRPr="00B622B2">
        <w:rPr>
          <w:rFonts w:ascii="Bookman Old Style" w:hAnsi="Bookman Old Style" w:cstheme="majorBidi"/>
          <w:i/>
          <w:iCs/>
          <w:sz w:val="24"/>
          <w:szCs w:val="24"/>
        </w:rPr>
        <w:t>ninik mamak</w:t>
      </w:r>
      <w:r w:rsidRPr="00B622B2">
        <w:rPr>
          <w:rFonts w:ascii="Bookman Old Style" w:hAnsi="Bookman Old Style" w:cstheme="majorBidi"/>
          <w:sz w:val="24"/>
          <w:szCs w:val="24"/>
        </w:rPr>
        <w:t xml:space="preserve">, and government officials. They </w:t>
      </w:r>
      <w:r w:rsidRPr="00B622B2">
        <w:rPr>
          <w:rFonts w:ascii="Bookman Old Style" w:hAnsi="Bookman Old Style" w:cstheme="majorBidi"/>
          <w:sz w:val="24"/>
          <w:szCs w:val="24"/>
          <w:lang w:val="en-US"/>
        </w:rPr>
        <w:t>all</w:t>
      </w:r>
      <w:r w:rsidRPr="00B622B2">
        <w:rPr>
          <w:rFonts w:ascii="Bookman Old Style" w:hAnsi="Bookman Old Style" w:cstheme="majorBidi"/>
          <w:sz w:val="24"/>
          <w:szCs w:val="24"/>
        </w:rPr>
        <w:t xml:space="preserve"> try to build a pattern of harmony</w:t>
      </w:r>
      <w:r w:rsidRPr="00B622B2">
        <w:rPr>
          <w:rFonts w:ascii="Bookman Old Style" w:hAnsi="Bookman Old Style" w:cstheme="majorBidi"/>
          <w:sz w:val="24"/>
          <w:szCs w:val="24"/>
          <w:lang w:val="en-US"/>
        </w:rPr>
        <w:t xml:space="preserve">. </w:t>
      </w:r>
      <w:r w:rsidRPr="00B622B2">
        <w:rPr>
          <w:rFonts w:ascii="Bookman Old Style" w:hAnsi="Bookman Old Style" w:cstheme="majorBidi"/>
          <w:sz w:val="24"/>
          <w:szCs w:val="24"/>
        </w:rPr>
        <w:t>Some of the approaches include understanding the philosophy of Minangkabau life, joint efforts, togetherness in social issues -</w:t>
      </w:r>
      <w:r w:rsidR="00257713" w:rsidRPr="00B622B2">
        <w:rPr>
          <w:rFonts w:ascii="Bookman Old Style" w:hAnsi="Bookman Old Style" w:cstheme="majorBidi"/>
          <w:sz w:val="24"/>
          <w:szCs w:val="24"/>
        </w:rPr>
        <w:t>-</w:t>
      </w:r>
      <w:r w:rsidRPr="00B622B2">
        <w:rPr>
          <w:rFonts w:ascii="Bookman Old Style" w:hAnsi="Bookman Old Style" w:cstheme="majorBidi"/>
          <w:sz w:val="24"/>
          <w:szCs w:val="24"/>
        </w:rPr>
        <w:t>which include</w:t>
      </w:r>
      <w:r w:rsidRPr="00B622B2">
        <w:rPr>
          <w:rFonts w:ascii="Bookman Old Style" w:hAnsi="Bookman Old Style" w:cstheme="majorBidi"/>
          <w:i/>
          <w:iCs/>
          <w:sz w:val="24"/>
          <w:szCs w:val="24"/>
          <w:lang w:val="en-US"/>
        </w:rPr>
        <w:t xml:space="preserve"> </w:t>
      </w:r>
      <w:r w:rsidR="001C0225" w:rsidRPr="00B622B2">
        <w:rPr>
          <w:rFonts w:ascii="Bookman Old Style" w:hAnsi="Bookman Old Style" w:cstheme="majorBidi"/>
          <w:sz w:val="24"/>
          <w:szCs w:val="24"/>
        </w:rPr>
        <w:t>d</w:t>
      </w:r>
      <w:proofErr w:type="spellStart"/>
      <w:r w:rsidR="001C0225" w:rsidRPr="00B622B2">
        <w:rPr>
          <w:rFonts w:ascii="Bookman Old Style" w:hAnsi="Bookman Old Style" w:cstheme="majorBidi"/>
          <w:bCs/>
          <w:color w:val="000000" w:themeColor="text1"/>
          <w:sz w:val="24"/>
          <w:szCs w:val="24"/>
          <w:lang w:val="en-US"/>
        </w:rPr>
        <w:t>istribution</w:t>
      </w:r>
      <w:proofErr w:type="spellEnd"/>
      <w:r w:rsidR="001C0225" w:rsidRPr="00B622B2">
        <w:rPr>
          <w:rFonts w:ascii="Bookman Old Style" w:hAnsi="Bookman Old Style" w:cstheme="majorBidi"/>
          <w:bCs/>
          <w:color w:val="000000" w:themeColor="text1"/>
          <w:sz w:val="24"/>
          <w:szCs w:val="24"/>
          <w:lang w:val="en-US"/>
        </w:rPr>
        <w:t xml:space="preserve"> of </w:t>
      </w:r>
      <w:r w:rsidR="001C0225" w:rsidRPr="00B622B2">
        <w:rPr>
          <w:rFonts w:ascii="Bookman Old Style" w:hAnsi="Bookman Old Style" w:cstheme="majorBidi"/>
          <w:bCs/>
          <w:color w:val="000000" w:themeColor="text1"/>
          <w:sz w:val="24"/>
          <w:szCs w:val="24"/>
        </w:rPr>
        <w:t>q</w:t>
      </w:r>
      <w:r w:rsidR="001C0225" w:rsidRPr="00B622B2">
        <w:rPr>
          <w:rFonts w:ascii="Bookman Old Style" w:hAnsi="Bookman Old Style" w:cstheme="majorBidi"/>
          <w:bCs/>
          <w:color w:val="000000" w:themeColor="text1"/>
          <w:sz w:val="24"/>
          <w:szCs w:val="24"/>
          <w:lang w:val="en-US"/>
        </w:rPr>
        <w:t xml:space="preserve">urban </w:t>
      </w:r>
      <w:r w:rsidR="001C0225" w:rsidRPr="00B622B2">
        <w:rPr>
          <w:rFonts w:ascii="Bookman Old Style" w:hAnsi="Bookman Old Style" w:cstheme="majorBidi"/>
          <w:bCs/>
          <w:color w:val="000000" w:themeColor="text1"/>
          <w:sz w:val="24"/>
          <w:szCs w:val="24"/>
        </w:rPr>
        <w:t>m</w:t>
      </w:r>
      <w:r w:rsidR="001C0225" w:rsidRPr="00B622B2">
        <w:rPr>
          <w:rFonts w:ascii="Bookman Old Style" w:hAnsi="Bookman Old Style" w:cstheme="majorBidi"/>
          <w:bCs/>
          <w:color w:val="000000" w:themeColor="text1"/>
          <w:sz w:val="24"/>
          <w:szCs w:val="24"/>
          <w:lang w:val="en-US"/>
        </w:rPr>
        <w:t>eat</w:t>
      </w:r>
      <w:r w:rsidR="001C0225" w:rsidRPr="00B622B2">
        <w:rPr>
          <w:rFonts w:ascii="Bookman Old Style" w:hAnsi="Bookman Old Style" w:cstheme="majorBidi"/>
          <w:bCs/>
          <w:color w:val="000000" w:themeColor="text1"/>
          <w:sz w:val="24"/>
          <w:szCs w:val="24"/>
        </w:rPr>
        <w:t>,</w:t>
      </w:r>
      <w:r w:rsidR="001C0225" w:rsidRPr="00B622B2">
        <w:rPr>
          <w:rFonts w:ascii="Bookman Old Style" w:hAnsi="Bookman Old Style" w:cstheme="majorBidi"/>
          <w:bCs/>
          <w:i/>
          <w:color w:val="000000" w:themeColor="text1"/>
          <w:sz w:val="24"/>
          <w:szCs w:val="24"/>
        </w:rPr>
        <w:t xml:space="preserve"> </w:t>
      </w:r>
      <w:r w:rsidR="001C0225" w:rsidRPr="00B622B2">
        <w:rPr>
          <w:rFonts w:ascii="Bookman Old Style" w:hAnsi="Bookman Old Style" w:cstheme="majorBidi"/>
          <w:bCs/>
          <w:i/>
          <w:color w:val="000000" w:themeColor="text1"/>
          <w:sz w:val="24"/>
          <w:szCs w:val="24"/>
          <w:lang w:val="en-US"/>
        </w:rPr>
        <w:t>Attendance of</w:t>
      </w:r>
      <w:r w:rsidR="001C0225" w:rsidRPr="00B622B2">
        <w:rPr>
          <w:rFonts w:ascii="Bookman Old Style" w:hAnsi="Bookman Old Style" w:cstheme="majorBidi"/>
          <w:i/>
          <w:iCs/>
          <w:sz w:val="24"/>
          <w:szCs w:val="24"/>
          <w:lang w:val="en-US"/>
        </w:rPr>
        <w:t xml:space="preserve"> </w:t>
      </w:r>
      <w:proofErr w:type="spellStart"/>
      <w:r w:rsidRPr="00B622B2">
        <w:rPr>
          <w:rFonts w:ascii="Bookman Old Style" w:hAnsi="Bookman Old Style" w:cstheme="majorBidi"/>
          <w:i/>
          <w:iCs/>
          <w:sz w:val="24"/>
          <w:szCs w:val="24"/>
          <w:lang w:val="en-US"/>
        </w:rPr>
        <w:t>baralek</w:t>
      </w:r>
      <w:proofErr w:type="spellEnd"/>
      <w:r w:rsidRPr="00B622B2">
        <w:rPr>
          <w:rFonts w:ascii="Bookman Old Style" w:hAnsi="Bookman Old Style" w:cstheme="majorBidi"/>
          <w:sz w:val="24"/>
          <w:szCs w:val="24"/>
        </w:rPr>
        <w:t>,</w:t>
      </w:r>
      <w:r w:rsidR="001C0225" w:rsidRPr="00B622B2">
        <w:rPr>
          <w:rFonts w:ascii="Bookman Old Style" w:hAnsi="Bookman Old Style" w:cstheme="majorBidi"/>
          <w:sz w:val="24"/>
          <w:szCs w:val="24"/>
        </w:rPr>
        <w:t xml:space="preserve"> </w:t>
      </w:r>
      <w:r w:rsidR="001C0225" w:rsidRPr="00B622B2">
        <w:rPr>
          <w:rFonts w:ascii="Bookman Old Style" w:hAnsi="Bookman Old Style" w:cstheme="majorBidi"/>
          <w:i/>
          <w:iCs/>
          <w:sz w:val="24"/>
          <w:szCs w:val="24"/>
        </w:rPr>
        <w:t>manyiriah</w:t>
      </w:r>
      <w:r w:rsidR="001C0225" w:rsidRPr="00B622B2">
        <w:rPr>
          <w:rFonts w:ascii="Bookman Old Style" w:hAnsi="Bookman Old Style" w:cstheme="majorBidi"/>
          <w:sz w:val="24"/>
          <w:szCs w:val="24"/>
        </w:rPr>
        <w:t>,</w:t>
      </w:r>
      <w:r w:rsidRPr="00B622B2">
        <w:rPr>
          <w:rFonts w:ascii="Bookman Old Style" w:hAnsi="Bookman Old Style" w:cstheme="majorBidi"/>
          <w:sz w:val="24"/>
          <w:szCs w:val="24"/>
        </w:rPr>
        <w:t xml:space="preserve"> takziah</w:t>
      </w:r>
      <w:r w:rsidR="001C0225" w:rsidRPr="00B622B2">
        <w:rPr>
          <w:rFonts w:ascii="Bookman Old Style" w:hAnsi="Bookman Old Style" w:cstheme="majorBidi"/>
          <w:sz w:val="24"/>
          <w:szCs w:val="24"/>
        </w:rPr>
        <w:t>,</w:t>
      </w:r>
      <w:r w:rsidRPr="00B622B2">
        <w:rPr>
          <w:rFonts w:ascii="Bookman Old Style" w:hAnsi="Bookman Old Style" w:cstheme="majorBidi"/>
          <w:sz w:val="24"/>
          <w:szCs w:val="24"/>
        </w:rPr>
        <w:t xml:space="preserve"> </w:t>
      </w:r>
      <w:r w:rsidR="001C0225" w:rsidRPr="00B622B2">
        <w:rPr>
          <w:rFonts w:ascii="Bookman Old Style" w:eastAsia="Times New Roman" w:hAnsi="Bookman Old Style" w:cstheme="majorBidi"/>
          <w:bCs/>
          <w:i/>
          <w:color w:val="000000" w:themeColor="text1"/>
          <w:sz w:val="24"/>
          <w:szCs w:val="24"/>
        </w:rPr>
        <w:t>m</w:t>
      </w:r>
      <w:proofErr w:type="spellStart"/>
      <w:r w:rsidR="001C0225" w:rsidRPr="00B622B2">
        <w:rPr>
          <w:rFonts w:ascii="Bookman Old Style" w:eastAsia="Times New Roman" w:hAnsi="Bookman Old Style" w:cstheme="majorBidi"/>
          <w:bCs/>
          <w:i/>
          <w:color w:val="000000" w:themeColor="text1"/>
          <w:sz w:val="24"/>
          <w:szCs w:val="24"/>
          <w:lang w:val="en-US"/>
        </w:rPr>
        <w:t>anjanguak</w:t>
      </w:r>
      <w:proofErr w:type="spellEnd"/>
      <w:r w:rsidR="001C0225" w:rsidRPr="00B622B2">
        <w:rPr>
          <w:rFonts w:ascii="Bookman Old Style" w:eastAsia="Times New Roman" w:hAnsi="Bookman Old Style" w:cstheme="majorBidi"/>
          <w:bCs/>
          <w:i/>
          <w:color w:val="000000" w:themeColor="text1"/>
          <w:sz w:val="24"/>
          <w:szCs w:val="24"/>
          <w:lang w:val="en-US"/>
        </w:rPr>
        <w:t xml:space="preserve"> </w:t>
      </w:r>
      <w:r w:rsidR="001C0225" w:rsidRPr="00B622B2">
        <w:rPr>
          <w:rFonts w:ascii="Bookman Old Style" w:eastAsia="Times New Roman" w:hAnsi="Bookman Old Style" w:cstheme="majorBidi"/>
          <w:bCs/>
          <w:i/>
          <w:color w:val="000000" w:themeColor="text1"/>
          <w:sz w:val="24"/>
          <w:szCs w:val="24"/>
        </w:rPr>
        <w:t>m</w:t>
      </w:r>
      <w:proofErr w:type="spellStart"/>
      <w:r w:rsidR="001C0225" w:rsidRPr="00B622B2">
        <w:rPr>
          <w:rFonts w:ascii="Bookman Old Style" w:eastAsia="Times New Roman" w:hAnsi="Bookman Old Style" w:cstheme="majorBidi"/>
          <w:bCs/>
          <w:i/>
          <w:color w:val="000000" w:themeColor="text1"/>
          <w:sz w:val="24"/>
          <w:szCs w:val="24"/>
          <w:lang w:val="en-US"/>
        </w:rPr>
        <w:t>antah</w:t>
      </w:r>
      <w:proofErr w:type="spellEnd"/>
      <w:r w:rsidR="001C0225"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 xml:space="preserve">and </w:t>
      </w:r>
      <w:r w:rsidRPr="00B622B2">
        <w:rPr>
          <w:rFonts w:ascii="Bookman Old Style" w:hAnsi="Bookman Old Style" w:cstheme="majorBidi"/>
          <w:sz w:val="24"/>
          <w:szCs w:val="24"/>
          <w:lang w:val="en-US"/>
        </w:rPr>
        <w:t>interfaith cemetery</w:t>
      </w:r>
      <w:r w:rsidR="00257713" w:rsidRPr="00B622B2">
        <w:rPr>
          <w:rFonts w:ascii="Bookman Old Style" w:hAnsi="Bookman Old Style" w:cstheme="majorBidi"/>
          <w:sz w:val="24"/>
          <w:szCs w:val="24"/>
        </w:rPr>
        <w:t>--</w:t>
      </w:r>
      <w:r w:rsidRPr="00B622B2">
        <w:rPr>
          <w:rFonts w:ascii="Bookman Old Style" w:hAnsi="Bookman Old Style" w:cstheme="majorBidi"/>
          <w:sz w:val="24"/>
          <w:szCs w:val="24"/>
        </w:rPr>
        <w:t xml:space="preserve"> and strengthening togetherness through mutual </w:t>
      </w:r>
      <w:r w:rsidRPr="00B622B2">
        <w:rPr>
          <w:rFonts w:ascii="Bookman Old Style" w:hAnsi="Bookman Old Style" w:cstheme="majorBidi"/>
          <w:sz w:val="24"/>
          <w:szCs w:val="24"/>
          <w:lang w:val="en-US"/>
        </w:rPr>
        <w:t>work</w:t>
      </w:r>
      <w:r w:rsidRPr="00B622B2">
        <w:rPr>
          <w:rFonts w:ascii="Bookman Old Style" w:hAnsi="Bookman Old Style" w:cstheme="majorBidi"/>
          <w:sz w:val="24"/>
          <w:szCs w:val="24"/>
        </w:rPr>
        <w:t>.</w:t>
      </w:r>
      <w:r w:rsidRPr="00B622B2">
        <w:rPr>
          <w:rStyle w:val="Strong"/>
          <w:rFonts w:ascii="Bookman Old Style" w:hAnsi="Bookman Old Style" w:cstheme="majorBidi"/>
          <w:color w:val="000000" w:themeColor="text1"/>
          <w:sz w:val="24"/>
          <w:szCs w:val="24"/>
        </w:rPr>
        <w:tab/>
      </w:r>
    </w:p>
    <w:p w:rsidR="00854F38" w:rsidRPr="00B622B2" w:rsidRDefault="00854F38" w:rsidP="00357E7B">
      <w:pPr>
        <w:spacing w:after="0" w:line="240" w:lineRule="auto"/>
        <w:jc w:val="both"/>
        <w:rPr>
          <w:rFonts w:ascii="Bookman Old Style" w:hAnsi="Bookman Old Style" w:cstheme="majorBidi"/>
          <w:bCs/>
          <w:i/>
          <w:color w:val="000000" w:themeColor="text1"/>
          <w:sz w:val="24"/>
          <w:szCs w:val="24"/>
        </w:rPr>
      </w:pPr>
    </w:p>
    <w:p w:rsidR="00AB4118" w:rsidRPr="00B622B2" w:rsidRDefault="00AB4118" w:rsidP="00357E7B">
      <w:pPr>
        <w:spacing w:after="0" w:line="240" w:lineRule="auto"/>
        <w:jc w:val="both"/>
        <w:rPr>
          <w:rFonts w:ascii="Bookman Old Style" w:hAnsi="Bookman Old Style" w:cstheme="majorBidi"/>
          <w:bCs/>
          <w:i/>
          <w:color w:val="000000" w:themeColor="text1"/>
          <w:sz w:val="24"/>
          <w:szCs w:val="24"/>
        </w:rPr>
      </w:pPr>
      <w:r w:rsidRPr="00B622B2">
        <w:rPr>
          <w:rFonts w:ascii="Bookman Old Style" w:hAnsi="Bookman Old Style" w:cstheme="majorBidi"/>
          <w:bCs/>
          <w:i/>
          <w:color w:val="000000" w:themeColor="text1"/>
          <w:sz w:val="24"/>
          <w:szCs w:val="24"/>
          <w:lang w:val="en-US"/>
        </w:rPr>
        <w:t xml:space="preserve">Distribution of </w:t>
      </w:r>
      <w:proofErr w:type="spellStart"/>
      <w:r w:rsidRPr="00B622B2">
        <w:rPr>
          <w:rFonts w:ascii="Bookman Old Style" w:hAnsi="Bookman Old Style" w:cstheme="majorBidi"/>
          <w:bCs/>
          <w:i/>
          <w:color w:val="000000" w:themeColor="text1"/>
          <w:sz w:val="24"/>
          <w:szCs w:val="24"/>
          <w:lang w:val="en-US"/>
        </w:rPr>
        <w:t>Qurbani</w:t>
      </w:r>
      <w:proofErr w:type="spellEnd"/>
      <w:r w:rsidRPr="00B622B2">
        <w:rPr>
          <w:rFonts w:ascii="Bookman Old Style" w:hAnsi="Bookman Old Style" w:cstheme="majorBidi"/>
          <w:bCs/>
          <w:i/>
          <w:color w:val="000000" w:themeColor="text1"/>
          <w:sz w:val="24"/>
          <w:szCs w:val="24"/>
          <w:lang w:val="en-US"/>
        </w:rPr>
        <w:t xml:space="preserve"> Meat</w:t>
      </w:r>
    </w:p>
    <w:p w:rsidR="00AB4118" w:rsidRPr="00B622B2" w:rsidRDefault="00AB4118" w:rsidP="00257713">
      <w:pPr>
        <w:spacing w:after="0" w:line="240" w:lineRule="auto"/>
        <w:jc w:val="both"/>
        <w:rPr>
          <w:rFonts w:ascii="Bookman Old Style" w:hAnsi="Bookman Old Style" w:cstheme="majorBidi"/>
          <w:sz w:val="24"/>
          <w:szCs w:val="24"/>
          <w:lang w:val="en-US"/>
        </w:rPr>
      </w:pPr>
      <w:r w:rsidRPr="00B622B2">
        <w:rPr>
          <w:rFonts w:ascii="Bookman Old Style" w:hAnsi="Bookman Old Style" w:cstheme="majorBidi"/>
          <w:sz w:val="24"/>
          <w:szCs w:val="24"/>
          <w:lang w:val="en-US"/>
        </w:rPr>
        <w:tab/>
      </w:r>
      <w:r w:rsidRPr="00B622B2">
        <w:rPr>
          <w:rFonts w:ascii="Bookman Old Style" w:hAnsi="Bookman Old Style" w:cstheme="majorBidi"/>
          <w:sz w:val="24"/>
          <w:szCs w:val="24"/>
        </w:rPr>
        <w:t xml:space="preserve">The social relations </w:t>
      </w:r>
      <w:r w:rsidRPr="00B622B2">
        <w:rPr>
          <w:rFonts w:ascii="Bookman Old Style" w:hAnsi="Bookman Old Style" w:cstheme="majorBidi"/>
          <w:sz w:val="24"/>
          <w:szCs w:val="24"/>
          <w:lang w:val="en-US"/>
        </w:rPr>
        <w:t>among interreligious communities</w:t>
      </w:r>
      <w:r w:rsidRPr="00B622B2">
        <w:rPr>
          <w:rFonts w:ascii="Bookman Old Style" w:hAnsi="Bookman Old Style" w:cstheme="majorBidi"/>
          <w:sz w:val="24"/>
          <w:szCs w:val="24"/>
        </w:rPr>
        <w:t xml:space="preserve"> in West </w:t>
      </w:r>
      <w:r w:rsidR="00257713" w:rsidRPr="00B622B2">
        <w:rPr>
          <w:rFonts w:ascii="Bookman Old Style" w:hAnsi="Bookman Old Style" w:cstheme="majorBidi"/>
          <w:sz w:val="24"/>
          <w:szCs w:val="24"/>
        </w:rPr>
        <w:t xml:space="preserve">Sumatra </w:t>
      </w:r>
      <w:r w:rsidRPr="00B622B2">
        <w:rPr>
          <w:rFonts w:ascii="Bookman Old Style" w:hAnsi="Bookman Old Style" w:cstheme="majorBidi"/>
          <w:sz w:val="24"/>
          <w:szCs w:val="24"/>
        </w:rPr>
        <w:t>is one of the reasons for the potential for harmony</w:t>
      </w:r>
      <w:r w:rsidRPr="00B622B2">
        <w:rPr>
          <w:rFonts w:ascii="Bookman Old Style" w:hAnsi="Bookman Old Style" w:cstheme="majorBidi"/>
          <w:sz w:val="24"/>
          <w:szCs w:val="24"/>
          <w:lang w:val="en-US"/>
        </w:rPr>
        <w:t xml:space="preserve">. </w:t>
      </w:r>
      <w:r w:rsidRPr="00B622B2">
        <w:rPr>
          <w:rFonts w:ascii="Bookman Old Style" w:hAnsi="Bookman Old Style" w:cstheme="majorBidi"/>
          <w:sz w:val="24"/>
          <w:szCs w:val="24"/>
        </w:rPr>
        <w:t xml:space="preserve">As a multi-ethnic and religious society, the pattern of adaptation is a must for all communities. </w:t>
      </w:r>
      <w:r w:rsidRPr="00B622B2">
        <w:rPr>
          <w:rFonts w:ascii="Bookman Old Style" w:hAnsi="Bookman Old Style" w:cstheme="majorBidi"/>
          <w:sz w:val="24"/>
          <w:szCs w:val="24"/>
          <w:lang w:val="en-US"/>
        </w:rPr>
        <w:t>This a</w:t>
      </w:r>
      <w:r w:rsidRPr="00B622B2">
        <w:rPr>
          <w:rFonts w:ascii="Bookman Old Style" w:hAnsi="Bookman Old Style" w:cstheme="majorBidi"/>
          <w:sz w:val="24"/>
          <w:szCs w:val="24"/>
        </w:rPr>
        <w:t>daptation is proven by the act of mutual understanding, respect and protection, and even gi</w:t>
      </w:r>
      <w:proofErr w:type="spellStart"/>
      <w:r w:rsidRPr="00B622B2">
        <w:rPr>
          <w:rFonts w:ascii="Bookman Old Style" w:hAnsi="Bookman Old Style" w:cstheme="majorBidi"/>
          <w:sz w:val="24"/>
          <w:szCs w:val="24"/>
          <w:lang w:val="en-US"/>
        </w:rPr>
        <w:t>ft</w:t>
      </w:r>
      <w:proofErr w:type="spellEnd"/>
      <w:r w:rsidRPr="00B622B2">
        <w:rPr>
          <w:rFonts w:ascii="Bookman Old Style" w:hAnsi="Bookman Old Style" w:cstheme="majorBidi"/>
          <w:sz w:val="24"/>
          <w:szCs w:val="24"/>
          <w:lang w:val="en-US"/>
        </w:rPr>
        <w:t>-giving to</w:t>
      </w:r>
      <w:r w:rsidRPr="00B622B2">
        <w:rPr>
          <w:rFonts w:ascii="Bookman Old Style" w:hAnsi="Bookman Old Style" w:cstheme="majorBidi"/>
          <w:sz w:val="24"/>
          <w:szCs w:val="24"/>
        </w:rPr>
        <w:t xml:space="preserve"> one another. </w:t>
      </w:r>
      <w:r w:rsidRPr="00B622B2">
        <w:rPr>
          <w:rFonts w:ascii="Bookman Old Style" w:hAnsi="Bookman Old Style" w:cstheme="majorBidi"/>
          <w:sz w:val="24"/>
          <w:szCs w:val="24"/>
          <w:lang w:val="en-US"/>
        </w:rPr>
        <w:t xml:space="preserve">It is </w:t>
      </w:r>
      <w:r w:rsidRPr="00B622B2">
        <w:rPr>
          <w:rFonts w:ascii="Bookman Old Style" w:hAnsi="Bookman Old Style" w:cstheme="majorBidi"/>
          <w:sz w:val="24"/>
          <w:szCs w:val="24"/>
        </w:rPr>
        <w:t>realized in the practice of social lifesuch as the distribution of qurban</w:t>
      </w:r>
      <w:r w:rsidRPr="00B622B2">
        <w:rPr>
          <w:rFonts w:ascii="Bookman Old Style" w:hAnsi="Bookman Old Style" w:cstheme="majorBidi"/>
          <w:sz w:val="24"/>
          <w:szCs w:val="24"/>
          <w:lang w:val="en-US"/>
        </w:rPr>
        <w:t>i</w:t>
      </w:r>
      <w:r w:rsidRPr="00B622B2">
        <w:rPr>
          <w:rFonts w:ascii="Bookman Old Style" w:hAnsi="Bookman Old Style" w:cstheme="majorBidi"/>
          <w:sz w:val="24"/>
          <w:szCs w:val="24"/>
        </w:rPr>
        <w:t xml:space="preserve"> meat from Muslims to the Christian community, wedding invitations,</w:t>
      </w:r>
      <w:r w:rsidRPr="00B622B2">
        <w:rPr>
          <w:rFonts w:ascii="Bookman Old Style" w:hAnsi="Bookman Old Style" w:cstheme="majorBidi"/>
          <w:sz w:val="24"/>
          <w:szCs w:val="24"/>
          <w:lang w:val="en-US"/>
        </w:rPr>
        <w:t xml:space="preserve"> and funeral arrangement.</w:t>
      </w:r>
      <w:r w:rsidR="00257713"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 xml:space="preserve">Part of the harmonious relationship between Muslims and followers of other religions in West </w:t>
      </w:r>
      <w:r w:rsidR="00257713" w:rsidRPr="00B622B2">
        <w:rPr>
          <w:rFonts w:ascii="Bookman Old Style" w:hAnsi="Bookman Old Style" w:cstheme="majorBidi"/>
          <w:sz w:val="24"/>
          <w:szCs w:val="24"/>
        </w:rPr>
        <w:t xml:space="preserve">Sumatra </w:t>
      </w:r>
      <w:r w:rsidRPr="00B622B2">
        <w:rPr>
          <w:rFonts w:ascii="Bookman Old Style" w:hAnsi="Bookman Old Style" w:cstheme="majorBidi"/>
          <w:sz w:val="24"/>
          <w:szCs w:val="24"/>
        </w:rPr>
        <w:t xml:space="preserve">can be seen from the tradition of distributing </w:t>
      </w:r>
      <w:proofErr w:type="spellStart"/>
      <w:r w:rsidRPr="00B622B2">
        <w:rPr>
          <w:rFonts w:ascii="Bookman Old Style" w:hAnsi="Bookman Old Style" w:cstheme="majorBidi"/>
          <w:sz w:val="24"/>
          <w:szCs w:val="24"/>
          <w:lang w:val="en-US"/>
        </w:rPr>
        <w:t>qurbani</w:t>
      </w:r>
      <w:proofErr w:type="spellEnd"/>
      <w:r w:rsidRPr="00B622B2">
        <w:rPr>
          <w:rFonts w:ascii="Bookman Old Style" w:hAnsi="Bookman Old Style" w:cstheme="majorBidi"/>
          <w:sz w:val="24"/>
          <w:szCs w:val="24"/>
        </w:rPr>
        <w:t xml:space="preserve"> meat. </w:t>
      </w:r>
      <w:r w:rsidRPr="00B622B2">
        <w:rPr>
          <w:rFonts w:ascii="Bookman Old Style" w:hAnsi="Bookman Old Style" w:cstheme="majorBidi"/>
          <w:sz w:val="24"/>
          <w:szCs w:val="24"/>
          <w:lang w:val="en-US"/>
        </w:rPr>
        <w:t xml:space="preserve">The </w:t>
      </w:r>
      <w:proofErr w:type="gramStart"/>
      <w:r w:rsidRPr="00B622B2">
        <w:rPr>
          <w:rFonts w:ascii="Bookman Old Style" w:hAnsi="Bookman Old Style" w:cstheme="majorBidi"/>
          <w:sz w:val="24"/>
          <w:szCs w:val="24"/>
        </w:rPr>
        <w:t xml:space="preserve">mosques </w:t>
      </w:r>
      <w:r w:rsidRPr="00B622B2">
        <w:rPr>
          <w:rFonts w:ascii="Bookman Old Style" w:hAnsi="Bookman Old Style" w:cstheme="majorBidi"/>
          <w:sz w:val="24"/>
          <w:szCs w:val="24"/>
          <w:lang w:val="en-US"/>
        </w:rPr>
        <w:t>organizing the</w:t>
      </w:r>
      <w:r w:rsidRPr="00B622B2">
        <w:rPr>
          <w:rFonts w:ascii="Bookman Old Style" w:hAnsi="Bookman Old Style" w:cstheme="majorBidi"/>
          <w:sz w:val="24"/>
          <w:szCs w:val="24"/>
        </w:rPr>
        <w:t xml:space="preserve"> slaughter of </w:t>
      </w:r>
      <w:proofErr w:type="spellStart"/>
      <w:r w:rsidRPr="00B622B2">
        <w:rPr>
          <w:rFonts w:ascii="Bookman Old Style" w:hAnsi="Bookman Old Style" w:cstheme="majorBidi"/>
          <w:sz w:val="24"/>
          <w:szCs w:val="24"/>
          <w:lang w:val="en-US"/>
        </w:rPr>
        <w:t>qurbani</w:t>
      </w:r>
      <w:proofErr w:type="spellEnd"/>
      <w:r w:rsidRPr="00B622B2">
        <w:rPr>
          <w:rFonts w:ascii="Bookman Old Style" w:hAnsi="Bookman Old Style" w:cstheme="majorBidi"/>
          <w:sz w:val="24"/>
          <w:szCs w:val="24"/>
        </w:rPr>
        <w:t xml:space="preserve">animals </w:t>
      </w:r>
      <w:r w:rsidRPr="00B622B2">
        <w:rPr>
          <w:rFonts w:ascii="Bookman Old Style" w:hAnsi="Bookman Old Style" w:cstheme="majorBidi"/>
          <w:sz w:val="24"/>
          <w:szCs w:val="24"/>
          <w:lang w:val="en-US"/>
        </w:rPr>
        <w:t>also gives</w:t>
      </w:r>
      <w:proofErr w:type="gramEnd"/>
      <w:r w:rsidRPr="00B622B2">
        <w:rPr>
          <w:rFonts w:ascii="Bookman Old Style" w:hAnsi="Bookman Old Style" w:cstheme="majorBidi"/>
          <w:sz w:val="24"/>
          <w:szCs w:val="24"/>
          <w:lang w:val="en-US"/>
        </w:rPr>
        <w:t xml:space="preserve"> the meat to non-Muslims</w:t>
      </w:r>
      <w:r w:rsidRPr="00B622B2">
        <w:rPr>
          <w:rFonts w:ascii="Bookman Old Style" w:hAnsi="Bookman Old Style" w:cstheme="majorBidi"/>
          <w:sz w:val="24"/>
          <w:szCs w:val="24"/>
        </w:rPr>
        <w:t>o</w:t>
      </w:r>
      <w:r w:rsidRPr="00B622B2">
        <w:rPr>
          <w:rFonts w:ascii="Bookman Old Style" w:hAnsi="Bookman Old Style" w:cstheme="majorBidi"/>
          <w:sz w:val="24"/>
          <w:szCs w:val="24"/>
          <w:lang w:val="en-US"/>
        </w:rPr>
        <w:t>. It is</w:t>
      </w:r>
      <w:r w:rsidRPr="00B622B2">
        <w:rPr>
          <w:rFonts w:ascii="Bookman Old Style" w:hAnsi="Bookman Old Style" w:cstheme="majorBidi"/>
          <w:sz w:val="24"/>
          <w:szCs w:val="24"/>
        </w:rPr>
        <w:t xml:space="preserve"> stated by Christian religious leaders in Kinali, Luhak Nan </w:t>
      </w:r>
      <w:r w:rsidRPr="00B622B2">
        <w:rPr>
          <w:rFonts w:ascii="Bookman Old Style" w:hAnsi="Bookman Old Style" w:cstheme="majorBidi"/>
          <w:sz w:val="24"/>
          <w:szCs w:val="24"/>
        </w:rPr>
        <w:lastRenderedPageBreak/>
        <w:t>Duo, Koto</w:t>
      </w:r>
      <w:r w:rsidRPr="00B622B2">
        <w:rPr>
          <w:rFonts w:ascii="Bookman Old Style" w:hAnsi="Bookman Old Style" w:cstheme="majorBidi"/>
          <w:sz w:val="24"/>
          <w:szCs w:val="24"/>
          <w:lang w:val="en-US"/>
        </w:rPr>
        <w:t xml:space="preserve"> </w:t>
      </w:r>
      <w:proofErr w:type="spellStart"/>
      <w:r w:rsidRPr="00B622B2">
        <w:rPr>
          <w:rFonts w:ascii="Bookman Old Style" w:hAnsi="Bookman Old Style" w:cstheme="majorBidi"/>
          <w:sz w:val="24"/>
          <w:szCs w:val="24"/>
          <w:lang w:val="en-US"/>
        </w:rPr>
        <w:t>Baru</w:t>
      </w:r>
      <w:proofErr w:type="spellEnd"/>
      <w:r w:rsidRPr="00B622B2">
        <w:rPr>
          <w:rFonts w:ascii="Bookman Old Style" w:hAnsi="Bookman Old Style" w:cstheme="majorBidi"/>
          <w:sz w:val="24"/>
          <w:szCs w:val="24"/>
        </w:rPr>
        <w:t>, and others.</w:t>
      </w:r>
      <w:r w:rsidR="00F24F73" w:rsidRPr="00B622B2">
        <w:rPr>
          <w:rFonts w:ascii="Bookman Old Style" w:hAnsi="Bookman Old Style" w:cstheme="majorBidi"/>
          <w:sz w:val="24"/>
          <w:szCs w:val="24"/>
        </w:rPr>
        <w:t xml:space="preserve"> </w:t>
      </w:r>
      <w:r w:rsidRPr="00B622B2">
        <w:rPr>
          <w:rFonts w:ascii="Bookman Old Style" w:hAnsi="Bookman Old Style" w:cstheme="majorBidi"/>
          <w:color w:val="000000" w:themeColor="text1"/>
          <w:sz w:val="24"/>
          <w:szCs w:val="24"/>
        </w:rPr>
        <w:t>“</w:t>
      </w:r>
      <w:r w:rsidRPr="00B622B2">
        <w:rPr>
          <w:rFonts w:ascii="Bookman Old Style" w:hAnsi="Bookman Old Style" w:cstheme="majorBidi"/>
          <w:color w:val="000000" w:themeColor="text1"/>
          <w:sz w:val="24"/>
          <w:szCs w:val="24"/>
          <w:lang w:val="en-US"/>
        </w:rPr>
        <w:t xml:space="preserve">During </w:t>
      </w:r>
      <w:proofErr w:type="spellStart"/>
      <w:r w:rsidRPr="00B622B2">
        <w:rPr>
          <w:rFonts w:ascii="Bookman Old Style" w:hAnsi="Bookman Old Style" w:cstheme="majorBidi"/>
          <w:color w:val="000000" w:themeColor="text1"/>
          <w:sz w:val="24"/>
          <w:szCs w:val="24"/>
          <w:lang w:val="en-US"/>
        </w:rPr>
        <w:t>Eid</w:t>
      </w:r>
      <w:proofErr w:type="spellEnd"/>
      <w:r w:rsidRPr="00B622B2">
        <w:rPr>
          <w:rFonts w:ascii="Bookman Old Style" w:hAnsi="Bookman Old Style" w:cstheme="majorBidi"/>
          <w:color w:val="000000" w:themeColor="text1"/>
          <w:sz w:val="24"/>
          <w:szCs w:val="24"/>
          <w:lang w:val="en-US"/>
        </w:rPr>
        <w:t xml:space="preserve"> al-</w:t>
      </w:r>
      <w:proofErr w:type="spellStart"/>
      <w:r w:rsidRPr="00B622B2">
        <w:rPr>
          <w:rFonts w:ascii="Bookman Old Style" w:hAnsi="Bookman Old Style" w:cstheme="majorBidi"/>
          <w:color w:val="000000" w:themeColor="text1"/>
          <w:sz w:val="24"/>
          <w:szCs w:val="24"/>
          <w:lang w:val="en-US"/>
        </w:rPr>
        <w:t>Adha</w:t>
      </w:r>
      <w:proofErr w:type="spellEnd"/>
      <w:r w:rsidRPr="00B622B2">
        <w:rPr>
          <w:rFonts w:ascii="Bookman Old Style" w:hAnsi="Bookman Old Style" w:cstheme="majorBidi"/>
          <w:color w:val="000000" w:themeColor="text1"/>
          <w:sz w:val="24"/>
          <w:szCs w:val="24"/>
          <w:lang w:val="en-US"/>
        </w:rPr>
        <w:t xml:space="preserve"> </w:t>
      </w:r>
      <w:r w:rsidRPr="00B622B2">
        <w:rPr>
          <w:rFonts w:ascii="Bookman Old Style" w:hAnsi="Bookman Old Style" w:cstheme="majorBidi"/>
          <w:sz w:val="24"/>
          <w:szCs w:val="24"/>
          <w:lang w:val="en-US"/>
        </w:rPr>
        <w:t>i</w:t>
      </w:r>
      <w:r w:rsidRPr="00B622B2">
        <w:rPr>
          <w:rFonts w:ascii="Bookman Old Style" w:hAnsi="Bookman Old Style" w:cstheme="majorBidi"/>
          <w:sz w:val="24"/>
          <w:szCs w:val="24"/>
        </w:rPr>
        <w:t xml:space="preserve">n Wonosari o some mosques around our house </w:t>
      </w:r>
      <w:r w:rsidRPr="00B622B2">
        <w:rPr>
          <w:rFonts w:ascii="Bookman Old Style" w:hAnsi="Bookman Old Style" w:cstheme="majorBidi"/>
          <w:sz w:val="24"/>
          <w:szCs w:val="24"/>
          <w:lang w:val="en-US"/>
        </w:rPr>
        <w:t>always distribute the meat to us</w:t>
      </w:r>
      <w:r w:rsidRPr="00B622B2">
        <w:rPr>
          <w:rFonts w:ascii="Bookman Old Style" w:hAnsi="Bookman Old Style" w:cstheme="majorBidi"/>
          <w:sz w:val="24"/>
          <w:szCs w:val="24"/>
        </w:rPr>
        <w:t xml:space="preserve">. The distribution of the meat </w:t>
      </w:r>
      <w:r w:rsidRPr="00B622B2">
        <w:rPr>
          <w:rFonts w:ascii="Bookman Old Style" w:hAnsi="Bookman Old Style" w:cstheme="majorBidi"/>
          <w:sz w:val="24"/>
          <w:szCs w:val="24"/>
          <w:lang w:val="en-US"/>
        </w:rPr>
        <w:t>is</w:t>
      </w:r>
      <w:r w:rsidRPr="00B622B2">
        <w:rPr>
          <w:rFonts w:ascii="Bookman Old Style" w:hAnsi="Bookman Old Style" w:cstheme="majorBidi"/>
          <w:sz w:val="24"/>
          <w:szCs w:val="24"/>
        </w:rPr>
        <w:t xml:space="preserve"> carried out by the organizers of the closest mosque </w:t>
      </w:r>
      <w:r w:rsidRPr="00B622B2">
        <w:rPr>
          <w:rFonts w:ascii="Bookman Old Style" w:hAnsi="Bookman Old Style" w:cstheme="majorBidi"/>
          <w:sz w:val="24"/>
          <w:szCs w:val="24"/>
          <w:lang w:val="en-US"/>
        </w:rPr>
        <w:t>to</w:t>
      </w:r>
      <w:r w:rsidR="00AD46D1" w:rsidRPr="00B622B2">
        <w:rPr>
          <w:rFonts w:ascii="Bookman Old Style" w:hAnsi="Bookman Old Style" w:cstheme="majorBidi"/>
          <w:sz w:val="24"/>
          <w:szCs w:val="24"/>
        </w:rPr>
        <w:t xml:space="preserve"> our non-Muslim houses</w:t>
      </w:r>
      <w:r w:rsidRPr="00B622B2">
        <w:rPr>
          <w:rFonts w:ascii="Bookman Old Style" w:hAnsi="Bookman Old Style" w:cstheme="majorBidi"/>
          <w:sz w:val="24"/>
          <w:szCs w:val="24"/>
        </w:rPr>
        <w:t>".</w:t>
      </w:r>
      <w:r w:rsidR="00AD46D1" w:rsidRPr="00B622B2">
        <w:rPr>
          <w:rStyle w:val="FootnoteReference"/>
          <w:rFonts w:ascii="Bookman Old Style" w:hAnsi="Bookman Old Style" w:cstheme="majorBidi"/>
          <w:sz w:val="24"/>
          <w:szCs w:val="24"/>
        </w:rPr>
        <w:footnoteReference w:id="35"/>
      </w:r>
      <w:r w:rsidRPr="00B622B2">
        <w:rPr>
          <w:rFonts w:ascii="Bookman Old Style" w:hAnsi="Bookman Old Style" w:cstheme="majorBidi"/>
          <w:sz w:val="24"/>
          <w:szCs w:val="24"/>
        </w:rPr>
        <w:t xml:space="preserve"> </w:t>
      </w:r>
      <w:r w:rsidR="00F24F73" w:rsidRPr="00B622B2">
        <w:rPr>
          <w:rFonts w:ascii="Bookman Old Style" w:hAnsi="Bookman Old Style" w:cstheme="majorBidi"/>
          <w:sz w:val="24"/>
          <w:szCs w:val="24"/>
        </w:rPr>
        <w:t xml:space="preserve"> </w:t>
      </w:r>
      <w:r w:rsidRPr="00B622B2">
        <w:rPr>
          <w:rFonts w:ascii="Bookman Old Style" w:hAnsi="Bookman Old Style" w:cstheme="majorBidi"/>
          <w:color w:val="000000" w:themeColor="text1"/>
          <w:sz w:val="24"/>
          <w:szCs w:val="24"/>
          <w:lang w:val="en-US"/>
        </w:rPr>
        <w:t xml:space="preserve">It is also confirmed by a </w:t>
      </w:r>
      <w:proofErr w:type="spellStart"/>
      <w:r w:rsidRPr="00B622B2">
        <w:rPr>
          <w:rFonts w:ascii="Bookman Old Style" w:hAnsi="Bookman Old Style" w:cstheme="majorBidi"/>
          <w:color w:val="000000" w:themeColor="text1"/>
          <w:sz w:val="24"/>
          <w:szCs w:val="24"/>
          <w:lang w:val="en-US"/>
        </w:rPr>
        <w:t>Wonosari</w:t>
      </w:r>
      <w:proofErr w:type="spellEnd"/>
      <w:r w:rsidRPr="00B622B2">
        <w:rPr>
          <w:rFonts w:ascii="Bookman Old Style" w:hAnsi="Bookman Old Style" w:cstheme="majorBidi"/>
          <w:color w:val="000000" w:themeColor="text1"/>
          <w:sz w:val="24"/>
          <w:szCs w:val="24"/>
          <w:lang w:val="en-US"/>
        </w:rPr>
        <w:t xml:space="preserve"> Muslim that,</w:t>
      </w:r>
      <w:r w:rsidR="00F24F73" w:rsidRPr="00B622B2">
        <w:rPr>
          <w:rFonts w:ascii="Bookman Old Style" w:hAnsi="Bookman Old Style" w:cstheme="majorBidi"/>
          <w:sz w:val="24"/>
          <w:szCs w:val="24"/>
        </w:rPr>
        <w:t xml:space="preserve"> </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As a form of</w:t>
      </w:r>
      <w:r w:rsidRPr="00B622B2">
        <w:rPr>
          <w:rFonts w:ascii="Bookman Old Style" w:hAnsi="Bookman Old Style" w:cstheme="majorBidi"/>
          <w:sz w:val="24"/>
          <w:szCs w:val="24"/>
          <w:lang w:val="en-US"/>
        </w:rPr>
        <w:t xml:space="preserve"> Muslim</w:t>
      </w:r>
      <w:r w:rsidRPr="00B622B2">
        <w:rPr>
          <w:rFonts w:ascii="Bookman Old Style" w:hAnsi="Bookman Old Style" w:cstheme="majorBidi"/>
          <w:sz w:val="24"/>
          <w:szCs w:val="24"/>
        </w:rPr>
        <w:t xml:space="preserve"> concern towards </w:t>
      </w:r>
      <w:r w:rsidRPr="00B622B2">
        <w:rPr>
          <w:rFonts w:ascii="Bookman Old Style" w:hAnsi="Bookman Old Style" w:cstheme="majorBidi"/>
          <w:sz w:val="24"/>
          <w:szCs w:val="24"/>
          <w:lang w:val="en-US"/>
        </w:rPr>
        <w:t xml:space="preserve">the </w:t>
      </w:r>
      <w:r w:rsidRPr="00B622B2">
        <w:rPr>
          <w:rFonts w:ascii="Bookman Old Style" w:hAnsi="Bookman Old Style" w:cstheme="majorBidi"/>
          <w:sz w:val="24"/>
          <w:szCs w:val="24"/>
        </w:rPr>
        <w:t>adherents of other religions, we</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 xml:space="preserve"> Muslims</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 xml:space="preserve"> give one bag of </w:t>
      </w:r>
      <w:proofErr w:type="spellStart"/>
      <w:r w:rsidRPr="00B622B2">
        <w:rPr>
          <w:rFonts w:ascii="Bookman Old Style" w:hAnsi="Bookman Old Style" w:cstheme="majorBidi"/>
          <w:sz w:val="24"/>
          <w:szCs w:val="24"/>
          <w:lang w:val="en-US"/>
        </w:rPr>
        <w:t>qurbani</w:t>
      </w:r>
      <w:proofErr w:type="spellEnd"/>
      <w:r w:rsidRPr="00B622B2">
        <w:rPr>
          <w:rFonts w:ascii="Bookman Old Style" w:hAnsi="Bookman Old Style" w:cstheme="majorBidi"/>
          <w:sz w:val="24"/>
          <w:szCs w:val="24"/>
        </w:rPr>
        <w:t xml:space="preserve"> meat to each </w:t>
      </w:r>
      <w:r w:rsidRPr="00B622B2">
        <w:rPr>
          <w:rFonts w:ascii="Bookman Old Style" w:hAnsi="Bookman Old Style" w:cstheme="majorBidi"/>
          <w:sz w:val="24"/>
          <w:szCs w:val="24"/>
          <w:lang w:val="en-US"/>
        </w:rPr>
        <w:t xml:space="preserve">house </w:t>
      </w:r>
      <w:r w:rsidRPr="00B622B2">
        <w:rPr>
          <w:rFonts w:ascii="Bookman Old Style" w:hAnsi="Bookman Old Style" w:cstheme="majorBidi"/>
          <w:sz w:val="24"/>
          <w:szCs w:val="24"/>
        </w:rPr>
        <w:t xml:space="preserve">around Wonosari, including to Christians. There is no distinction between Muslim and non-Muslim communities in the distribution of </w:t>
      </w:r>
      <w:proofErr w:type="spellStart"/>
      <w:r w:rsidRPr="00B622B2">
        <w:rPr>
          <w:rFonts w:ascii="Bookman Old Style" w:hAnsi="Bookman Old Style" w:cstheme="majorBidi"/>
          <w:sz w:val="24"/>
          <w:szCs w:val="24"/>
          <w:lang w:val="en-US"/>
        </w:rPr>
        <w:t>qurbani</w:t>
      </w:r>
      <w:proofErr w:type="spellEnd"/>
      <w:r w:rsidRPr="00B622B2">
        <w:rPr>
          <w:rFonts w:ascii="Bookman Old Style" w:hAnsi="Bookman Old Style" w:cstheme="majorBidi"/>
          <w:sz w:val="24"/>
          <w:szCs w:val="24"/>
        </w:rPr>
        <w:t xml:space="preserve"> meat. That is, if the Muslim family gets one bag of meat, then a similar portion is </w:t>
      </w:r>
      <w:r w:rsidRPr="00B622B2">
        <w:rPr>
          <w:rFonts w:ascii="Bookman Old Style" w:hAnsi="Bookman Old Style" w:cstheme="majorBidi"/>
          <w:sz w:val="24"/>
          <w:szCs w:val="24"/>
          <w:lang w:val="en-US"/>
        </w:rPr>
        <w:t xml:space="preserve">also given to </w:t>
      </w:r>
      <w:r w:rsidRPr="00B622B2">
        <w:rPr>
          <w:rFonts w:ascii="Bookman Old Style" w:hAnsi="Bookman Old Style" w:cstheme="majorBidi"/>
          <w:sz w:val="24"/>
          <w:szCs w:val="24"/>
        </w:rPr>
        <w:t>non-Muslim</w:t>
      </w:r>
      <w:r w:rsidRPr="00B622B2">
        <w:rPr>
          <w:rFonts w:ascii="Bookman Old Style" w:hAnsi="Bookman Old Style" w:cstheme="majorBidi"/>
          <w:sz w:val="24"/>
          <w:szCs w:val="24"/>
          <w:lang w:val="en-US"/>
        </w:rPr>
        <w:t xml:space="preserve">. </w:t>
      </w:r>
      <w:r w:rsidRPr="00B622B2">
        <w:rPr>
          <w:rFonts w:ascii="Bookman Old Style" w:hAnsi="Bookman Old Style" w:cstheme="majorBidi"/>
          <w:sz w:val="24"/>
          <w:szCs w:val="24"/>
        </w:rPr>
        <w:t xml:space="preserve">They </w:t>
      </w:r>
      <w:r w:rsidRPr="00B622B2">
        <w:rPr>
          <w:rFonts w:ascii="Bookman Old Style" w:hAnsi="Bookman Old Style" w:cstheme="majorBidi"/>
          <w:sz w:val="24"/>
          <w:szCs w:val="24"/>
          <w:lang w:val="en-US"/>
        </w:rPr>
        <w:t xml:space="preserve">usually </w:t>
      </w:r>
      <w:r w:rsidRPr="00B622B2">
        <w:rPr>
          <w:rFonts w:ascii="Bookman Old Style" w:hAnsi="Bookman Old Style" w:cstheme="majorBidi"/>
          <w:sz w:val="24"/>
          <w:szCs w:val="24"/>
        </w:rPr>
        <w:t>receiv</w:t>
      </w:r>
      <w:r w:rsidRPr="00B622B2">
        <w:rPr>
          <w:rFonts w:ascii="Bookman Old Style" w:hAnsi="Bookman Old Style" w:cstheme="majorBidi"/>
          <w:sz w:val="24"/>
          <w:szCs w:val="24"/>
          <w:lang w:val="en-US"/>
        </w:rPr>
        <w:t>e</w:t>
      </w:r>
      <w:r w:rsidR="00F24F73" w:rsidRPr="00B622B2">
        <w:rPr>
          <w:rFonts w:ascii="Bookman Old Style" w:hAnsi="Bookman Old Style" w:cstheme="majorBidi"/>
          <w:sz w:val="24"/>
          <w:szCs w:val="24"/>
        </w:rPr>
        <w:t xml:space="preserve"> the distribution with joy.</w:t>
      </w:r>
      <w:r w:rsidRPr="00B622B2">
        <w:rPr>
          <w:rFonts w:ascii="Bookman Old Style" w:hAnsi="Bookman Old Style" w:cstheme="majorBidi"/>
          <w:sz w:val="24"/>
          <w:szCs w:val="24"/>
        </w:rPr>
        <w:t>"</w:t>
      </w:r>
      <w:r w:rsidR="00F24F73" w:rsidRPr="00B622B2">
        <w:rPr>
          <w:rStyle w:val="FootnoteReference"/>
          <w:rFonts w:ascii="Bookman Old Style" w:hAnsi="Bookman Old Style" w:cstheme="majorBidi"/>
          <w:sz w:val="24"/>
          <w:szCs w:val="24"/>
        </w:rPr>
        <w:footnoteReference w:id="36"/>
      </w:r>
      <w:r w:rsidR="00F24F73" w:rsidRPr="00B622B2">
        <w:rPr>
          <w:rFonts w:ascii="Bookman Old Style" w:hAnsi="Bookman Old Style" w:cstheme="majorBidi"/>
          <w:sz w:val="24"/>
          <w:szCs w:val="24"/>
        </w:rPr>
        <w:t xml:space="preserve"> </w:t>
      </w:r>
    </w:p>
    <w:p w:rsidR="00AB4118" w:rsidRPr="00B622B2" w:rsidRDefault="00AB4118" w:rsidP="00357E7B">
      <w:pPr>
        <w:spacing w:after="0" w:line="240" w:lineRule="auto"/>
        <w:jc w:val="both"/>
        <w:rPr>
          <w:rFonts w:ascii="Bookman Old Style" w:hAnsi="Bookman Old Style" w:cstheme="majorBidi"/>
          <w:color w:val="000000" w:themeColor="text1"/>
          <w:sz w:val="24"/>
          <w:szCs w:val="24"/>
        </w:rPr>
      </w:pPr>
    </w:p>
    <w:p w:rsidR="00AB4118" w:rsidRPr="00B622B2" w:rsidRDefault="00AB4118" w:rsidP="00E103CD">
      <w:pPr>
        <w:spacing w:after="0" w:line="240" w:lineRule="auto"/>
        <w:jc w:val="both"/>
        <w:rPr>
          <w:rFonts w:ascii="Bookman Old Style" w:hAnsi="Bookman Old Style" w:cstheme="majorBidi"/>
          <w:sz w:val="24"/>
          <w:szCs w:val="24"/>
          <w:lang w:val="en-US"/>
        </w:rPr>
      </w:pPr>
      <w:r w:rsidRPr="00B622B2">
        <w:rPr>
          <w:rFonts w:ascii="Bookman Old Style" w:hAnsi="Bookman Old Style" w:cstheme="majorBidi"/>
          <w:sz w:val="24"/>
          <w:szCs w:val="24"/>
          <w:lang w:val="en-US"/>
        </w:rPr>
        <w:tab/>
        <w:t xml:space="preserve">The confirmation of </w:t>
      </w:r>
      <w:r w:rsidRPr="00B622B2">
        <w:rPr>
          <w:rFonts w:ascii="Bookman Old Style" w:hAnsi="Bookman Old Style" w:cstheme="majorBidi"/>
          <w:sz w:val="24"/>
          <w:szCs w:val="24"/>
        </w:rPr>
        <w:t>the</w:t>
      </w:r>
      <w:r w:rsidRPr="00B622B2">
        <w:rPr>
          <w:rFonts w:ascii="Bookman Old Style" w:hAnsi="Bookman Old Style" w:cstheme="majorBidi"/>
          <w:sz w:val="24"/>
          <w:szCs w:val="24"/>
          <w:lang w:val="en-US"/>
        </w:rPr>
        <w:t xml:space="preserve"> </w:t>
      </w:r>
      <w:proofErr w:type="spellStart"/>
      <w:r w:rsidRPr="00B622B2">
        <w:rPr>
          <w:rFonts w:ascii="Bookman Old Style" w:hAnsi="Bookman Old Style" w:cstheme="majorBidi"/>
          <w:sz w:val="24"/>
          <w:szCs w:val="24"/>
          <w:lang w:val="en-US"/>
        </w:rPr>
        <w:t>qurbani</w:t>
      </w:r>
      <w:proofErr w:type="spellEnd"/>
      <w:r w:rsidRPr="00B622B2">
        <w:rPr>
          <w:rFonts w:ascii="Bookman Old Style" w:hAnsi="Bookman Old Style" w:cstheme="majorBidi"/>
          <w:sz w:val="24"/>
          <w:szCs w:val="24"/>
          <w:lang w:val="en-US"/>
        </w:rPr>
        <w:t xml:space="preserve"> meat</w:t>
      </w:r>
      <w:r w:rsidRPr="00B622B2">
        <w:rPr>
          <w:rFonts w:ascii="Bookman Old Style" w:hAnsi="Bookman Old Style" w:cstheme="majorBidi"/>
          <w:sz w:val="24"/>
          <w:szCs w:val="24"/>
        </w:rPr>
        <w:t xml:space="preserve"> distribution by mosque administrators to Christian communities in the area </w:t>
      </w:r>
      <w:r w:rsidRPr="00B622B2">
        <w:rPr>
          <w:rFonts w:ascii="Bookman Old Style" w:hAnsi="Bookman Old Style" w:cstheme="majorBidi"/>
          <w:sz w:val="24"/>
          <w:szCs w:val="24"/>
          <w:lang w:val="en-US"/>
        </w:rPr>
        <w:t>is also</w:t>
      </w:r>
      <w:r w:rsidRPr="00B622B2">
        <w:rPr>
          <w:rFonts w:ascii="Bookman Old Style" w:hAnsi="Bookman Old Style" w:cstheme="majorBidi"/>
          <w:sz w:val="24"/>
          <w:szCs w:val="24"/>
        </w:rPr>
        <w:t xml:space="preserve"> justified by two church administrators in West Pasaman:</w:t>
      </w:r>
      <w:r w:rsidR="00F24F73"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 xml:space="preserve">"I really appreciate the concern of the Muslims around </w:t>
      </w:r>
      <w:proofErr w:type="spellStart"/>
      <w:r w:rsidRPr="00B622B2">
        <w:rPr>
          <w:rFonts w:ascii="Bookman Old Style" w:hAnsi="Bookman Old Style" w:cstheme="majorBidi"/>
          <w:sz w:val="24"/>
          <w:szCs w:val="24"/>
          <w:lang w:val="en-US"/>
        </w:rPr>
        <w:t>Mahakarya</w:t>
      </w:r>
      <w:proofErr w:type="spellEnd"/>
      <w:r w:rsidRPr="00B622B2">
        <w:rPr>
          <w:rFonts w:ascii="Bookman Old Style" w:hAnsi="Bookman Old Style" w:cstheme="majorBidi"/>
          <w:sz w:val="24"/>
          <w:szCs w:val="24"/>
        </w:rPr>
        <w:t xml:space="preserve"> for distributing </w:t>
      </w:r>
      <w:proofErr w:type="spellStart"/>
      <w:r w:rsidRPr="00B622B2">
        <w:rPr>
          <w:rFonts w:ascii="Bookman Old Style" w:hAnsi="Bookman Old Style" w:cstheme="majorBidi"/>
          <w:sz w:val="24"/>
          <w:szCs w:val="24"/>
          <w:lang w:val="en-US"/>
        </w:rPr>
        <w:t>qurbani</w:t>
      </w:r>
      <w:proofErr w:type="spellEnd"/>
      <w:r w:rsidRPr="00B622B2">
        <w:rPr>
          <w:rFonts w:ascii="Bookman Old Style" w:hAnsi="Bookman Old Style" w:cstheme="majorBidi"/>
          <w:sz w:val="24"/>
          <w:szCs w:val="24"/>
        </w:rPr>
        <w:t xml:space="preserve"> meat to the Christian community. In general, the community </w:t>
      </w:r>
      <w:r w:rsidRPr="00B622B2">
        <w:rPr>
          <w:rFonts w:ascii="Bookman Old Style" w:hAnsi="Bookman Old Style" w:cstheme="majorBidi"/>
          <w:sz w:val="24"/>
          <w:szCs w:val="24"/>
          <w:lang w:val="en-US"/>
        </w:rPr>
        <w:t xml:space="preserve">at </w:t>
      </w:r>
      <w:proofErr w:type="spellStart"/>
      <w:r w:rsidRPr="00B622B2">
        <w:rPr>
          <w:rFonts w:ascii="Bookman Old Style" w:hAnsi="Bookman Old Style" w:cstheme="majorBidi"/>
          <w:sz w:val="24"/>
          <w:szCs w:val="24"/>
          <w:lang w:val="en-US"/>
        </w:rPr>
        <w:t>Mahakarya</w:t>
      </w:r>
      <w:proofErr w:type="spellEnd"/>
      <w:r w:rsidRPr="00B622B2">
        <w:rPr>
          <w:rFonts w:ascii="Bookman Old Style" w:hAnsi="Bookman Old Style" w:cstheme="majorBidi"/>
          <w:sz w:val="24"/>
          <w:szCs w:val="24"/>
          <w:lang w:val="en-US"/>
        </w:rPr>
        <w:t xml:space="preserve"> Church</w:t>
      </w:r>
      <w:r w:rsidRPr="00B622B2">
        <w:rPr>
          <w:rFonts w:ascii="Bookman Old Style" w:hAnsi="Bookman Old Style" w:cstheme="majorBidi"/>
          <w:sz w:val="24"/>
          <w:szCs w:val="24"/>
        </w:rPr>
        <w:t xml:space="preserve"> came from transmigrants </w:t>
      </w:r>
      <w:r w:rsidRPr="00B622B2">
        <w:rPr>
          <w:rFonts w:ascii="Bookman Old Style" w:hAnsi="Bookman Old Style" w:cstheme="majorBidi"/>
          <w:sz w:val="24"/>
          <w:szCs w:val="24"/>
          <w:lang w:val="en-US"/>
        </w:rPr>
        <w:t xml:space="preserve">of </w:t>
      </w:r>
      <w:r w:rsidRPr="00B622B2">
        <w:rPr>
          <w:rFonts w:ascii="Bookman Old Style" w:hAnsi="Bookman Old Style" w:cstheme="majorBidi"/>
          <w:sz w:val="24"/>
          <w:szCs w:val="24"/>
        </w:rPr>
        <w:t>Central Java. They came here around 1965. Uniquely</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 xml:space="preserve"> they are divided into two different religious groups, some are Muslim and </w:t>
      </w:r>
      <w:r w:rsidRPr="00B622B2">
        <w:rPr>
          <w:rFonts w:ascii="Bookman Old Style" w:hAnsi="Bookman Old Style" w:cstheme="majorBidi"/>
          <w:sz w:val="24"/>
          <w:szCs w:val="24"/>
          <w:lang w:val="en-US"/>
        </w:rPr>
        <w:t>others</w:t>
      </w:r>
      <w:r w:rsidRPr="00B622B2">
        <w:rPr>
          <w:rFonts w:ascii="Bookman Old Style" w:hAnsi="Bookman Old Style" w:cstheme="majorBidi"/>
          <w:sz w:val="24"/>
          <w:szCs w:val="24"/>
        </w:rPr>
        <w:t xml:space="preserve"> are Christian. In this Mahakarya area, they blend in to help each other.</w:t>
      </w:r>
      <w:r w:rsidR="008777E8" w:rsidRPr="00B622B2">
        <w:rPr>
          <w:rStyle w:val="FootnoteReference"/>
          <w:rFonts w:ascii="Bookman Old Style" w:hAnsi="Bookman Old Style" w:cstheme="majorBidi"/>
          <w:sz w:val="24"/>
          <w:szCs w:val="24"/>
        </w:rPr>
        <w:footnoteReference w:id="37"/>
      </w:r>
      <w:r w:rsidRPr="00B622B2">
        <w:rPr>
          <w:rFonts w:ascii="Bookman Old Style" w:hAnsi="Bookman Old Style" w:cstheme="majorBidi"/>
          <w:sz w:val="24"/>
          <w:szCs w:val="24"/>
        </w:rPr>
        <w:t xml:space="preserve"> At the time of Eid al-Adha, Christians also help prepare locations and tents for organizing </w:t>
      </w:r>
      <w:proofErr w:type="spellStart"/>
      <w:r w:rsidRPr="00B622B2">
        <w:rPr>
          <w:rFonts w:ascii="Bookman Old Style" w:hAnsi="Bookman Old Style" w:cstheme="majorBidi"/>
          <w:sz w:val="24"/>
          <w:szCs w:val="24"/>
          <w:lang w:val="en-US"/>
        </w:rPr>
        <w:t>qurbani</w:t>
      </w:r>
      <w:proofErr w:type="spellEnd"/>
      <w:r w:rsidRPr="00B622B2">
        <w:rPr>
          <w:rFonts w:ascii="Bookman Old Style" w:hAnsi="Bookman Old Style" w:cstheme="majorBidi"/>
          <w:sz w:val="24"/>
          <w:szCs w:val="24"/>
          <w:lang w:val="en-US"/>
        </w:rPr>
        <w:t xml:space="preserve"> </w:t>
      </w:r>
      <w:r w:rsidRPr="00B622B2">
        <w:rPr>
          <w:rFonts w:ascii="Bookman Old Style" w:hAnsi="Bookman Old Style" w:cstheme="majorBidi"/>
          <w:sz w:val="24"/>
          <w:szCs w:val="24"/>
        </w:rPr>
        <w:t>slaughter. Thi</w:t>
      </w:r>
      <w:r w:rsidR="008777E8" w:rsidRPr="00B622B2">
        <w:rPr>
          <w:rFonts w:ascii="Bookman Old Style" w:hAnsi="Bookman Old Style" w:cstheme="majorBidi"/>
          <w:sz w:val="24"/>
          <w:szCs w:val="24"/>
        </w:rPr>
        <w:t>s is a picture of good harmony.</w:t>
      </w:r>
      <w:r w:rsidRPr="00B622B2">
        <w:rPr>
          <w:rFonts w:ascii="Bookman Old Style" w:hAnsi="Bookman Old Style" w:cstheme="majorBidi"/>
          <w:sz w:val="24"/>
          <w:szCs w:val="24"/>
        </w:rPr>
        <w:t>”</w:t>
      </w:r>
      <w:r w:rsidR="00E103CD" w:rsidRPr="00B622B2">
        <w:rPr>
          <w:rStyle w:val="FootnoteReference"/>
          <w:rFonts w:ascii="Bookman Old Style" w:hAnsi="Bookman Old Style" w:cstheme="majorBidi"/>
          <w:sz w:val="24"/>
          <w:szCs w:val="24"/>
        </w:rPr>
        <w:footnoteReference w:id="38"/>
      </w:r>
      <w:r w:rsidR="008777E8" w:rsidRPr="00B622B2">
        <w:rPr>
          <w:rFonts w:ascii="Bookman Old Style" w:hAnsi="Bookman Old Style" w:cstheme="majorBidi"/>
          <w:sz w:val="24"/>
          <w:szCs w:val="24"/>
        </w:rPr>
        <w:t xml:space="preserve"> </w:t>
      </w:r>
    </w:p>
    <w:p w:rsidR="00AB4118" w:rsidRPr="00B622B2" w:rsidRDefault="00AB4118" w:rsidP="00357E7B">
      <w:pPr>
        <w:spacing w:after="0" w:line="240" w:lineRule="auto"/>
        <w:ind w:left="709" w:firstLine="11"/>
        <w:jc w:val="both"/>
        <w:rPr>
          <w:rFonts w:ascii="Bookman Old Style" w:hAnsi="Bookman Old Style" w:cstheme="majorBidi"/>
          <w:color w:val="000000" w:themeColor="text1"/>
          <w:sz w:val="24"/>
          <w:szCs w:val="24"/>
        </w:rPr>
      </w:pPr>
    </w:p>
    <w:p w:rsidR="00AB4118" w:rsidRPr="00B622B2" w:rsidRDefault="00AB4118" w:rsidP="00E103CD">
      <w:pPr>
        <w:spacing w:after="0" w:line="240" w:lineRule="auto"/>
        <w:ind w:firstLine="720"/>
        <w:jc w:val="both"/>
        <w:rPr>
          <w:rFonts w:ascii="Bookman Old Style" w:hAnsi="Bookman Old Style" w:cstheme="majorBidi"/>
          <w:color w:val="000000" w:themeColor="text1"/>
          <w:sz w:val="24"/>
          <w:szCs w:val="24"/>
        </w:rPr>
      </w:pPr>
      <w:r w:rsidRPr="00B622B2">
        <w:rPr>
          <w:rFonts w:ascii="Bookman Old Style" w:hAnsi="Bookman Old Style" w:cstheme="majorBidi"/>
          <w:color w:val="000000" w:themeColor="text1"/>
          <w:sz w:val="24"/>
          <w:szCs w:val="24"/>
          <w:lang w:val="en-US"/>
        </w:rPr>
        <w:t xml:space="preserve">The similar practice is also found in </w:t>
      </w:r>
      <w:r w:rsidRPr="00B622B2">
        <w:rPr>
          <w:rFonts w:ascii="Bookman Old Style" w:hAnsi="Bookman Old Style" w:cstheme="majorBidi"/>
          <w:color w:val="000000" w:themeColor="text1"/>
          <w:sz w:val="24"/>
          <w:szCs w:val="24"/>
        </w:rPr>
        <w:t>Dharmasraya</w:t>
      </w:r>
      <w:r w:rsidRPr="00B622B2">
        <w:rPr>
          <w:rFonts w:ascii="Bookman Old Style" w:hAnsi="Bookman Old Style" w:cstheme="majorBidi"/>
          <w:color w:val="000000" w:themeColor="text1"/>
          <w:sz w:val="24"/>
          <w:szCs w:val="24"/>
          <w:lang w:val="en-US"/>
        </w:rPr>
        <w:t xml:space="preserve"> as stated by the </w:t>
      </w:r>
      <w:proofErr w:type="spellStart"/>
      <w:r w:rsidRPr="00B622B2">
        <w:rPr>
          <w:rFonts w:ascii="Bookman Old Style" w:hAnsi="Bookman Old Style" w:cstheme="majorBidi"/>
          <w:color w:val="000000" w:themeColor="text1"/>
          <w:sz w:val="24"/>
          <w:szCs w:val="24"/>
          <w:lang w:val="en-US"/>
        </w:rPr>
        <w:t>secreraty</w:t>
      </w:r>
      <w:proofErr w:type="spellEnd"/>
      <w:r w:rsidRPr="00B622B2">
        <w:rPr>
          <w:rFonts w:ascii="Bookman Old Style" w:hAnsi="Bookman Old Style" w:cstheme="majorBidi"/>
          <w:color w:val="000000" w:themeColor="text1"/>
          <w:sz w:val="24"/>
          <w:szCs w:val="24"/>
          <w:lang w:val="en-US"/>
        </w:rPr>
        <w:t xml:space="preserve"> of </w:t>
      </w:r>
      <w:proofErr w:type="spellStart"/>
      <w:r w:rsidRPr="00B622B2">
        <w:rPr>
          <w:rFonts w:ascii="Bookman Old Style" w:hAnsi="Bookman Old Style" w:cstheme="majorBidi"/>
          <w:i/>
          <w:iCs/>
          <w:color w:val="000000" w:themeColor="text1"/>
          <w:sz w:val="24"/>
          <w:szCs w:val="24"/>
          <w:lang w:val="en-US"/>
        </w:rPr>
        <w:t>Wali</w:t>
      </w:r>
      <w:proofErr w:type="spellEnd"/>
      <w:r w:rsidRPr="00B622B2">
        <w:rPr>
          <w:rFonts w:ascii="Bookman Old Style" w:hAnsi="Bookman Old Style" w:cstheme="majorBidi"/>
          <w:i/>
          <w:iCs/>
          <w:color w:val="000000" w:themeColor="text1"/>
          <w:sz w:val="24"/>
          <w:szCs w:val="24"/>
          <w:lang w:val="en-US"/>
        </w:rPr>
        <w:t xml:space="preserve"> </w:t>
      </w:r>
      <w:proofErr w:type="spellStart"/>
      <w:r w:rsidRPr="00B622B2">
        <w:rPr>
          <w:rFonts w:ascii="Bookman Old Style" w:hAnsi="Bookman Old Style" w:cstheme="majorBidi"/>
          <w:i/>
          <w:iCs/>
          <w:color w:val="000000" w:themeColor="text1"/>
          <w:sz w:val="24"/>
          <w:szCs w:val="24"/>
          <w:lang w:val="en-US"/>
        </w:rPr>
        <w:t>Nagari</w:t>
      </w:r>
      <w:proofErr w:type="spellEnd"/>
      <w:r w:rsidRPr="00B622B2">
        <w:rPr>
          <w:rFonts w:ascii="Bookman Old Style" w:hAnsi="Bookman Old Style" w:cstheme="majorBidi"/>
          <w:i/>
          <w:iCs/>
          <w:color w:val="000000" w:themeColor="text1"/>
          <w:sz w:val="24"/>
          <w:szCs w:val="24"/>
          <w:lang w:val="en-US"/>
        </w:rPr>
        <w:t xml:space="preserve"> </w:t>
      </w:r>
      <w:r w:rsidRPr="00B622B2">
        <w:rPr>
          <w:rFonts w:ascii="Bookman Old Style" w:hAnsi="Bookman Old Style" w:cstheme="majorBidi"/>
          <w:color w:val="000000" w:themeColor="text1"/>
          <w:sz w:val="24"/>
          <w:szCs w:val="24"/>
          <w:lang w:val="en-US"/>
        </w:rPr>
        <w:t xml:space="preserve">(rural head) Sungai </w:t>
      </w:r>
      <w:proofErr w:type="spellStart"/>
      <w:r w:rsidRPr="00B622B2">
        <w:rPr>
          <w:rFonts w:ascii="Bookman Old Style" w:hAnsi="Bookman Old Style" w:cstheme="majorBidi"/>
          <w:color w:val="000000" w:themeColor="text1"/>
          <w:sz w:val="24"/>
          <w:szCs w:val="24"/>
          <w:lang w:val="en-US"/>
        </w:rPr>
        <w:t>Rumbai</w:t>
      </w:r>
      <w:proofErr w:type="spellEnd"/>
      <w:r w:rsidRPr="00B622B2">
        <w:rPr>
          <w:rFonts w:ascii="Bookman Old Style" w:hAnsi="Bookman Old Style" w:cstheme="majorBidi"/>
          <w:color w:val="000000" w:themeColor="text1"/>
          <w:sz w:val="24"/>
          <w:szCs w:val="24"/>
          <w:lang w:val="en-US"/>
        </w:rPr>
        <w:t>:</w:t>
      </w:r>
      <w:r w:rsidR="00E103CD" w:rsidRPr="00B622B2">
        <w:rPr>
          <w:rFonts w:ascii="Bookman Old Style" w:hAnsi="Bookman Old Style" w:cstheme="majorBidi"/>
          <w:color w:val="000000" w:themeColor="text1"/>
          <w:sz w:val="24"/>
          <w:szCs w:val="24"/>
        </w:rPr>
        <w:t xml:space="preserve"> </w:t>
      </w:r>
      <w:r w:rsidRPr="00B622B2">
        <w:rPr>
          <w:rFonts w:ascii="Bookman Old Style" w:hAnsi="Bookman Old Style" w:cstheme="majorBidi"/>
          <w:sz w:val="24"/>
          <w:szCs w:val="24"/>
        </w:rPr>
        <w:t xml:space="preserve">"The relationship </w:t>
      </w:r>
      <w:r w:rsidRPr="00B622B2">
        <w:rPr>
          <w:rFonts w:ascii="Bookman Old Style" w:hAnsi="Bookman Old Style" w:cstheme="majorBidi"/>
          <w:sz w:val="24"/>
          <w:szCs w:val="24"/>
          <w:lang w:val="en-US"/>
        </w:rPr>
        <w:t xml:space="preserve">among </w:t>
      </w:r>
      <w:r w:rsidRPr="00B622B2">
        <w:rPr>
          <w:rFonts w:ascii="Bookman Old Style" w:hAnsi="Bookman Old Style" w:cstheme="majorBidi"/>
          <w:sz w:val="24"/>
          <w:szCs w:val="24"/>
        </w:rPr>
        <w:t xml:space="preserve">religious communities in </w:t>
      </w:r>
      <w:r w:rsidRPr="00B622B2">
        <w:rPr>
          <w:rFonts w:ascii="Bookman Old Style" w:hAnsi="Bookman Old Style" w:cstheme="majorBidi"/>
          <w:sz w:val="24"/>
          <w:szCs w:val="24"/>
          <w:lang w:val="en-US"/>
        </w:rPr>
        <w:t>Sungai</w:t>
      </w:r>
      <w:r w:rsidRPr="00B622B2">
        <w:rPr>
          <w:rFonts w:ascii="Bookman Old Style" w:hAnsi="Bookman Old Style" w:cstheme="majorBidi"/>
          <w:sz w:val="24"/>
          <w:szCs w:val="24"/>
        </w:rPr>
        <w:t xml:space="preserve"> Rumbai runs harmoniously. Th</w:t>
      </w:r>
      <w:r w:rsidRPr="00B622B2">
        <w:rPr>
          <w:rFonts w:ascii="Bookman Old Style" w:hAnsi="Bookman Old Style" w:cstheme="majorBidi"/>
          <w:sz w:val="24"/>
          <w:szCs w:val="24"/>
          <w:lang w:val="en-US"/>
        </w:rPr>
        <w:t>e</w:t>
      </w:r>
      <w:r w:rsidRPr="00B622B2">
        <w:rPr>
          <w:rFonts w:ascii="Bookman Old Style" w:hAnsi="Bookman Old Style" w:cstheme="majorBidi"/>
          <w:sz w:val="24"/>
          <w:szCs w:val="24"/>
        </w:rPr>
        <w:t xml:space="preserve"> community of different religions, mainly located in Nagari Sungai Rumbai and Sungai Rumbai Timur</w:t>
      </w:r>
      <w:r w:rsidRPr="00B622B2">
        <w:rPr>
          <w:rFonts w:ascii="Bookman Old Style" w:hAnsi="Bookman Old Style" w:cstheme="majorBidi"/>
          <w:sz w:val="24"/>
          <w:szCs w:val="24"/>
          <w:lang w:val="en-US"/>
        </w:rPr>
        <w:t>, works hand in hand</w:t>
      </w:r>
      <w:r w:rsidRPr="00B622B2">
        <w:rPr>
          <w:rFonts w:ascii="Bookman Old Style" w:hAnsi="Bookman Old Style" w:cstheme="majorBidi"/>
          <w:sz w:val="24"/>
          <w:szCs w:val="24"/>
        </w:rPr>
        <w:t xml:space="preserve"> in social and commun</w:t>
      </w:r>
      <w:r w:rsidRPr="00B622B2">
        <w:rPr>
          <w:rFonts w:ascii="Bookman Old Style" w:hAnsi="Bookman Old Style" w:cstheme="majorBidi"/>
          <w:sz w:val="24"/>
          <w:szCs w:val="24"/>
          <w:lang w:val="en-US"/>
        </w:rPr>
        <w:t>al</w:t>
      </w:r>
      <w:r w:rsidRPr="00B622B2">
        <w:rPr>
          <w:rFonts w:ascii="Bookman Old Style" w:hAnsi="Bookman Old Style" w:cstheme="majorBidi"/>
          <w:sz w:val="24"/>
          <w:szCs w:val="24"/>
        </w:rPr>
        <w:t xml:space="preserve"> activities. </w:t>
      </w:r>
      <w:proofErr w:type="spellStart"/>
      <w:r w:rsidRPr="00B622B2">
        <w:rPr>
          <w:rFonts w:ascii="Bookman Old Style" w:hAnsi="Bookman Old Style" w:cstheme="majorBidi"/>
          <w:i/>
          <w:iCs/>
          <w:sz w:val="24"/>
          <w:szCs w:val="24"/>
          <w:lang w:val="en-US"/>
        </w:rPr>
        <w:t>Gotong</w:t>
      </w:r>
      <w:proofErr w:type="spellEnd"/>
      <w:r w:rsidRPr="00B622B2">
        <w:rPr>
          <w:rFonts w:ascii="Bookman Old Style" w:hAnsi="Bookman Old Style" w:cstheme="majorBidi"/>
          <w:i/>
          <w:iCs/>
          <w:sz w:val="24"/>
          <w:szCs w:val="24"/>
          <w:lang w:val="en-US"/>
        </w:rPr>
        <w:t xml:space="preserve"> </w:t>
      </w:r>
      <w:proofErr w:type="spellStart"/>
      <w:r w:rsidRPr="00B622B2">
        <w:rPr>
          <w:rFonts w:ascii="Bookman Old Style" w:hAnsi="Bookman Old Style" w:cstheme="majorBidi"/>
          <w:i/>
          <w:iCs/>
          <w:sz w:val="24"/>
          <w:szCs w:val="24"/>
          <w:lang w:val="en-US"/>
        </w:rPr>
        <w:t>royong</w:t>
      </w:r>
      <w:proofErr w:type="spellEnd"/>
      <w:r w:rsidRPr="00B622B2">
        <w:rPr>
          <w:rFonts w:ascii="Bookman Old Style" w:hAnsi="Bookman Old Style" w:cstheme="majorBidi"/>
          <w:i/>
          <w:iCs/>
          <w:sz w:val="24"/>
          <w:szCs w:val="24"/>
          <w:lang w:val="en-US"/>
        </w:rPr>
        <w:t xml:space="preserve"> </w:t>
      </w:r>
      <w:r w:rsidRPr="00B622B2">
        <w:rPr>
          <w:rFonts w:ascii="Bookman Old Style" w:hAnsi="Bookman Old Style" w:cstheme="majorBidi"/>
          <w:sz w:val="24"/>
          <w:szCs w:val="24"/>
          <w:lang w:val="en-US"/>
        </w:rPr>
        <w:t xml:space="preserve">(community work) </w:t>
      </w:r>
      <w:r w:rsidRPr="00B622B2">
        <w:rPr>
          <w:rFonts w:ascii="Bookman Old Style" w:hAnsi="Bookman Old Style" w:cstheme="majorBidi"/>
          <w:sz w:val="24"/>
          <w:szCs w:val="24"/>
        </w:rPr>
        <w:t xml:space="preserve">is one of the activities that can unite them. It also includes religious activities </w:t>
      </w:r>
      <w:r w:rsidRPr="00B622B2">
        <w:rPr>
          <w:rFonts w:ascii="Bookman Old Style" w:hAnsi="Bookman Old Style" w:cstheme="majorBidi"/>
          <w:sz w:val="24"/>
          <w:szCs w:val="24"/>
          <w:lang w:val="en-US"/>
        </w:rPr>
        <w:t>with</w:t>
      </w:r>
      <w:r w:rsidRPr="00B622B2">
        <w:rPr>
          <w:rFonts w:ascii="Bookman Old Style" w:hAnsi="Bookman Old Style" w:cstheme="majorBidi"/>
          <w:sz w:val="24"/>
          <w:szCs w:val="24"/>
        </w:rPr>
        <w:t xml:space="preserve"> social implications such as </w:t>
      </w:r>
      <w:proofErr w:type="spellStart"/>
      <w:r w:rsidRPr="00B622B2">
        <w:rPr>
          <w:rFonts w:ascii="Bookman Old Style" w:hAnsi="Bookman Old Style" w:cstheme="majorBidi"/>
          <w:sz w:val="24"/>
          <w:szCs w:val="24"/>
          <w:lang w:val="en-US"/>
        </w:rPr>
        <w:t>qurbani</w:t>
      </w:r>
      <w:proofErr w:type="spellEnd"/>
      <w:r w:rsidRPr="00B622B2">
        <w:rPr>
          <w:rFonts w:ascii="Bookman Old Style" w:hAnsi="Bookman Old Style" w:cstheme="majorBidi"/>
          <w:sz w:val="24"/>
          <w:szCs w:val="24"/>
        </w:rPr>
        <w:t xml:space="preserve"> worship among Muslims. Usually</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 xml:space="preserve"> Muslims distribute the meat of </w:t>
      </w:r>
      <w:proofErr w:type="spellStart"/>
      <w:r w:rsidRPr="00B622B2">
        <w:rPr>
          <w:rFonts w:ascii="Bookman Old Style" w:hAnsi="Bookman Old Style" w:cstheme="majorBidi"/>
          <w:sz w:val="24"/>
          <w:szCs w:val="24"/>
          <w:lang w:val="en-US"/>
        </w:rPr>
        <w:t>qurbani</w:t>
      </w:r>
      <w:proofErr w:type="spellEnd"/>
      <w:r w:rsidRPr="00B622B2">
        <w:rPr>
          <w:rFonts w:ascii="Bookman Old Style" w:hAnsi="Bookman Old Style" w:cstheme="majorBidi"/>
          <w:sz w:val="24"/>
          <w:szCs w:val="24"/>
          <w:lang w:val="en-US"/>
        </w:rPr>
        <w:t xml:space="preserve"> </w:t>
      </w:r>
      <w:r w:rsidRPr="00B622B2">
        <w:rPr>
          <w:rFonts w:ascii="Bookman Old Style" w:hAnsi="Bookman Old Style" w:cstheme="majorBidi"/>
          <w:sz w:val="24"/>
          <w:szCs w:val="24"/>
        </w:rPr>
        <w:t>ani</w:t>
      </w:r>
      <w:r w:rsidR="00E103CD" w:rsidRPr="00B622B2">
        <w:rPr>
          <w:rFonts w:ascii="Bookman Old Style" w:hAnsi="Bookman Old Style" w:cstheme="majorBidi"/>
          <w:sz w:val="24"/>
          <w:szCs w:val="24"/>
        </w:rPr>
        <w:t>mals to Christians around them.</w:t>
      </w:r>
      <w:r w:rsidRPr="00B622B2">
        <w:rPr>
          <w:rFonts w:ascii="Bookman Old Style" w:hAnsi="Bookman Old Style" w:cstheme="majorBidi"/>
          <w:sz w:val="24"/>
          <w:szCs w:val="24"/>
        </w:rPr>
        <w:t>"</w:t>
      </w:r>
      <w:r w:rsidR="00E103CD" w:rsidRPr="00B622B2">
        <w:rPr>
          <w:rStyle w:val="FootnoteReference"/>
          <w:rFonts w:ascii="Bookman Old Style" w:hAnsi="Bookman Old Style" w:cstheme="majorBidi"/>
          <w:sz w:val="24"/>
          <w:szCs w:val="24"/>
        </w:rPr>
        <w:footnoteReference w:id="39"/>
      </w:r>
      <w:r w:rsidRPr="00B622B2">
        <w:rPr>
          <w:rFonts w:ascii="Bookman Old Style" w:hAnsi="Bookman Old Style" w:cstheme="majorBidi"/>
          <w:sz w:val="24"/>
          <w:szCs w:val="24"/>
        </w:rPr>
        <w:t xml:space="preserve"> </w:t>
      </w:r>
      <w:r w:rsidR="00E103CD" w:rsidRPr="00B622B2">
        <w:rPr>
          <w:rFonts w:ascii="Bookman Old Style" w:hAnsi="Bookman Old Style" w:cstheme="majorBidi"/>
          <w:color w:val="000000" w:themeColor="text1"/>
          <w:sz w:val="24"/>
          <w:szCs w:val="24"/>
        </w:rPr>
        <w:t xml:space="preserve"> </w:t>
      </w:r>
      <w:r w:rsidRPr="00B622B2">
        <w:rPr>
          <w:rFonts w:ascii="Bookman Old Style" w:hAnsi="Bookman Old Style" w:cstheme="majorBidi"/>
          <w:sz w:val="24"/>
          <w:szCs w:val="24"/>
        </w:rPr>
        <w:t xml:space="preserve">From the information gathered above, it can be </w:t>
      </w:r>
      <w:r w:rsidRPr="00B622B2">
        <w:rPr>
          <w:rFonts w:ascii="Bookman Old Style" w:hAnsi="Bookman Old Style" w:cstheme="majorBidi"/>
          <w:sz w:val="24"/>
          <w:szCs w:val="24"/>
          <w:lang w:val="en-US"/>
        </w:rPr>
        <w:t xml:space="preserve">concluded </w:t>
      </w:r>
      <w:r w:rsidRPr="00B622B2">
        <w:rPr>
          <w:rFonts w:ascii="Bookman Old Style" w:hAnsi="Bookman Old Style" w:cstheme="majorBidi"/>
          <w:sz w:val="24"/>
          <w:szCs w:val="24"/>
        </w:rPr>
        <w:t>that one of the patterns of</w:t>
      </w:r>
      <w:r w:rsidRPr="00B622B2">
        <w:rPr>
          <w:rFonts w:ascii="Bookman Old Style" w:hAnsi="Bookman Old Style" w:cstheme="majorBidi"/>
          <w:sz w:val="24"/>
          <w:szCs w:val="24"/>
          <w:lang w:val="en-US"/>
        </w:rPr>
        <w:t xml:space="preserve"> interreligious harmony</w:t>
      </w:r>
      <w:r w:rsidRPr="00B622B2">
        <w:rPr>
          <w:rFonts w:ascii="Bookman Old Style" w:hAnsi="Bookman Old Style" w:cstheme="majorBidi"/>
          <w:sz w:val="24"/>
          <w:szCs w:val="24"/>
        </w:rPr>
        <w:t xml:space="preserve"> in West Pasaman and Dharmasraya is a religious activity that has a relationship with social care</w:t>
      </w:r>
      <w:r w:rsidRPr="00B622B2">
        <w:rPr>
          <w:rFonts w:ascii="Bookman Old Style" w:hAnsi="Bookman Old Style" w:cstheme="majorBidi"/>
          <w:sz w:val="24"/>
          <w:szCs w:val="24"/>
          <w:lang w:val="en-US"/>
        </w:rPr>
        <w:t xml:space="preserve"> and</w:t>
      </w:r>
      <w:r w:rsidRPr="00B622B2">
        <w:rPr>
          <w:rFonts w:ascii="Bookman Old Style" w:hAnsi="Bookman Old Style" w:cstheme="majorBidi"/>
          <w:sz w:val="24"/>
          <w:szCs w:val="24"/>
        </w:rPr>
        <w:t xml:space="preserve"> attitudessuch as </w:t>
      </w:r>
      <w:proofErr w:type="spellStart"/>
      <w:r w:rsidRPr="00B622B2">
        <w:rPr>
          <w:rFonts w:ascii="Bookman Old Style" w:hAnsi="Bookman Old Style" w:cstheme="majorBidi"/>
          <w:sz w:val="24"/>
          <w:szCs w:val="24"/>
          <w:lang w:val="en-US"/>
        </w:rPr>
        <w:t>Eid</w:t>
      </w:r>
      <w:proofErr w:type="spellEnd"/>
      <w:r w:rsidRPr="00B622B2">
        <w:rPr>
          <w:rFonts w:ascii="Bookman Old Style" w:hAnsi="Bookman Old Style" w:cstheme="majorBidi"/>
          <w:sz w:val="24"/>
          <w:szCs w:val="24"/>
          <w:lang w:val="en-US"/>
        </w:rPr>
        <w:t xml:space="preserve"> al-</w:t>
      </w:r>
      <w:proofErr w:type="spellStart"/>
      <w:r w:rsidRPr="00B622B2">
        <w:rPr>
          <w:rFonts w:ascii="Bookman Old Style" w:hAnsi="Bookman Old Style" w:cstheme="majorBidi"/>
          <w:sz w:val="24"/>
          <w:szCs w:val="24"/>
          <w:lang w:val="en-US"/>
        </w:rPr>
        <w:t>Adha</w:t>
      </w:r>
      <w:proofErr w:type="spellEnd"/>
      <w:r w:rsidRPr="00B622B2">
        <w:rPr>
          <w:rFonts w:ascii="Bookman Old Style" w:hAnsi="Bookman Old Style" w:cstheme="majorBidi"/>
          <w:sz w:val="24"/>
          <w:szCs w:val="24"/>
        </w:rPr>
        <w:t>.</w:t>
      </w:r>
    </w:p>
    <w:p w:rsidR="00AB4118" w:rsidRPr="00B622B2" w:rsidRDefault="00AB4118" w:rsidP="00357E7B">
      <w:pPr>
        <w:spacing w:after="0" w:line="240" w:lineRule="auto"/>
        <w:jc w:val="both"/>
        <w:rPr>
          <w:rFonts w:ascii="Bookman Old Style" w:hAnsi="Bookman Old Style" w:cstheme="majorBidi"/>
          <w:color w:val="000000" w:themeColor="text1"/>
          <w:sz w:val="24"/>
          <w:szCs w:val="24"/>
        </w:rPr>
      </w:pPr>
    </w:p>
    <w:p w:rsidR="00AB4118" w:rsidRPr="00B622B2" w:rsidRDefault="00AB4118" w:rsidP="00357E7B">
      <w:pPr>
        <w:spacing w:after="0" w:line="240" w:lineRule="auto"/>
        <w:jc w:val="both"/>
        <w:rPr>
          <w:rFonts w:ascii="Bookman Old Style" w:hAnsi="Bookman Old Style" w:cstheme="majorBidi"/>
          <w:i/>
          <w:color w:val="000000" w:themeColor="text1"/>
          <w:sz w:val="24"/>
          <w:szCs w:val="24"/>
        </w:rPr>
      </w:pPr>
      <w:r w:rsidRPr="00B622B2">
        <w:rPr>
          <w:rFonts w:ascii="Bookman Old Style" w:hAnsi="Bookman Old Style" w:cstheme="majorBidi"/>
          <w:bCs/>
          <w:i/>
          <w:color w:val="000000" w:themeColor="text1"/>
          <w:sz w:val="24"/>
          <w:szCs w:val="24"/>
          <w:lang w:val="en-US"/>
        </w:rPr>
        <w:t xml:space="preserve">The Attendance of </w:t>
      </w:r>
      <w:proofErr w:type="spellStart"/>
      <w:r w:rsidRPr="00B622B2">
        <w:rPr>
          <w:rFonts w:ascii="Bookman Old Style" w:hAnsi="Bookman Old Style" w:cstheme="majorBidi"/>
          <w:bCs/>
          <w:i/>
          <w:color w:val="000000" w:themeColor="text1"/>
          <w:sz w:val="24"/>
          <w:szCs w:val="24"/>
          <w:lang w:val="en-US"/>
        </w:rPr>
        <w:t>Baralek</w:t>
      </w:r>
      <w:proofErr w:type="spellEnd"/>
      <w:r w:rsidRPr="00B622B2">
        <w:rPr>
          <w:rFonts w:ascii="Bookman Old Style" w:hAnsi="Bookman Old Style" w:cstheme="majorBidi"/>
          <w:bCs/>
          <w:i/>
          <w:color w:val="000000" w:themeColor="text1"/>
          <w:sz w:val="24"/>
          <w:szCs w:val="24"/>
          <w:lang w:val="en-US"/>
        </w:rPr>
        <w:t xml:space="preserve"> (Wedding)</w:t>
      </w:r>
    </w:p>
    <w:p w:rsidR="00AB4118" w:rsidRPr="00B622B2" w:rsidRDefault="00AB4118" w:rsidP="00607FE5">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lang w:val="en-US"/>
        </w:rPr>
        <w:tab/>
      </w:r>
      <w:r w:rsidRPr="00B622B2">
        <w:rPr>
          <w:rFonts w:ascii="Bookman Old Style" w:hAnsi="Bookman Old Style" w:cstheme="majorBidi"/>
          <w:sz w:val="24"/>
          <w:szCs w:val="24"/>
        </w:rPr>
        <w:t xml:space="preserve">One of the community activities that has been carried out from generation to generation is a wedding reception. Wedding ceremonies are social </w:t>
      </w:r>
      <w:proofErr w:type="spellStart"/>
      <w:r w:rsidRPr="00B622B2">
        <w:rPr>
          <w:rFonts w:ascii="Bookman Old Style" w:hAnsi="Bookman Old Style" w:cstheme="majorBidi"/>
          <w:sz w:val="24"/>
          <w:szCs w:val="24"/>
          <w:lang w:val="en-US"/>
        </w:rPr>
        <w:t>practicefound</w:t>
      </w:r>
      <w:proofErr w:type="spellEnd"/>
      <w:r w:rsidRPr="00B622B2">
        <w:rPr>
          <w:rFonts w:ascii="Bookman Old Style" w:hAnsi="Bookman Old Style" w:cstheme="majorBidi"/>
          <w:sz w:val="24"/>
          <w:szCs w:val="24"/>
          <w:lang w:val="en-US"/>
        </w:rPr>
        <w:t xml:space="preserve"> </w:t>
      </w:r>
      <w:r w:rsidRPr="00B622B2">
        <w:rPr>
          <w:rFonts w:ascii="Bookman Old Style" w:hAnsi="Bookman Old Style" w:cstheme="majorBidi"/>
          <w:sz w:val="24"/>
          <w:szCs w:val="24"/>
        </w:rPr>
        <w:t xml:space="preserve">in any society regardless of ethnicity or religion. As a social </w:t>
      </w:r>
      <w:r w:rsidRPr="00B622B2">
        <w:rPr>
          <w:rFonts w:ascii="Bookman Old Style" w:hAnsi="Bookman Old Style" w:cstheme="majorBidi"/>
          <w:sz w:val="24"/>
          <w:szCs w:val="24"/>
        </w:rPr>
        <w:lastRenderedPageBreak/>
        <w:t xml:space="preserve">tradition, people always want to share happiness with other people. In the Islamic religious tradition, a wedding reception or </w:t>
      </w:r>
      <w:r w:rsidRPr="00B622B2">
        <w:rPr>
          <w:rFonts w:ascii="Bookman Old Style" w:hAnsi="Bookman Old Style" w:cstheme="majorBidi"/>
          <w:i/>
          <w:iCs/>
          <w:sz w:val="24"/>
          <w:szCs w:val="24"/>
        </w:rPr>
        <w:t xml:space="preserve">walimah al-‘urusy </w:t>
      </w:r>
      <w:r w:rsidRPr="00B622B2">
        <w:rPr>
          <w:rFonts w:ascii="Bookman Old Style" w:hAnsi="Bookman Old Style" w:cstheme="majorBidi"/>
          <w:sz w:val="24"/>
          <w:szCs w:val="24"/>
        </w:rPr>
        <w:t xml:space="preserve">is a tradition the Prophet has taught to his </w:t>
      </w:r>
      <w:r w:rsidRPr="00B622B2">
        <w:rPr>
          <w:rFonts w:ascii="Bookman Old Style" w:hAnsi="Bookman Old Style" w:cstheme="majorBidi"/>
          <w:sz w:val="24"/>
          <w:szCs w:val="24"/>
          <w:lang w:val="en-US"/>
        </w:rPr>
        <w:t>followers</w:t>
      </w:r>
      <w:r w:rsidRPr="00B622B2">
        <w:rPr>
          <w:rFonts w:ascii="Bookman Old Style" w:hAnsi="Bookman Old Style" w:cstheme="majorBidi"/>
          <w:sz w:val="24"/>
          <w:szCs w:val="24"/>
        </w:rPr>
        <w:t xml:space="preserve"> The </w:t>
      </w:r>
      <w:r w:rsidRPr="00B622B2">
        <w:rPr>
          <w:rFonts w:ascii="Bookman Old Style" w:hAnsi="Bookman Old Style" w:cstheme="majorBidi"/>
          <w:sz w:val="24"/>
          <w:szCs w:val="24"/>
          <w:lang w:val="en-US"/>
        </w:rPr>
        <w:t xml:space="preserve">command </w:t>
      </w:r>
      <w:r w:rsidRPr="00B622B2">
        <w:rPr>
          <w:rFonts w:ascii="Bookman Old Style" w:hAnsi="Bookman Old Style" w:cstheme="majorBidi"/>
          <w:sz w:val="24"/>
          <w:szCs w:val="24"/>
        </w:rPr>
        <w:t>to hold</w:t>
      </w:r>
      <w:r w:rsidR="00792374" w:rsidRPr="00B622B2">
        <w:rPr>
          <w:rFonts w:ascii="Bookman Old Style" w:hAnsi="Bookman Old Style" w:cstheme="majorBidi"/>
          <w:sz w:val="24"/>
          <w:szCs w:val="24"/>
        </w:rPr>
        <w:t xml:space="preserve"> </w:t>
      </w:r>
      <w:proofErr w:type="spellStart"/>
      <w:r w:rsidRPr="00B622B2">
        <w:rPr>
          <w:rFonts w:ascii="Bookman Old Style" w:hAnsi="Bookman Old Style" w:cstheme="majorBidi"/>
          <w:i/>
          <w:iCs/>
          <w:sz w:val="24"/>
          <w:szCs w:val="24"/>
          <w:lang w:val="en-US"/>
        </w:rPr>
        <w:t>walimah</w:t>
      </w:r>
      <w:proofErr w:type="spellEnd"/>
      <w:r w:rsidRPr="00B622B2">
        <w:rPr>
          <w:rFonts w:ascii="Bookman Old Style" w:hAnsi="Bookman Old Style" w:cstheme="majorBidi"/>
          <w:sz w:val="24"/>
          <w:szCs w:val="24"/>
          <w:lang w:val="en-US"/>
        </w:rPr>
        <w:t xml:space="preserve"> is</w:t>
      </w:r>
      <w:r w:rsidRPr="00B622B2">
        <w:rPr>
          <w:rFonts w:ascii="Bookman Old Style" w:hAnsi="Bookman Old Style" w:cstheme="majorBidi"/>
          <w:sz w:val="24"/>
          <w:szCs w:val="24"/>
        </w:rPr>
        <w:t xml:space="preserve"> delivered the Prophet Muhammad when his daughter, Fatimah, was won by Ali bin Abi Talib ra. "When‘ Ali proposed Fatimah ra. Rasulullah Saw said: Indeed it is a necessity for </w:t>
      </w:r>
      <w:r w:rsidR="00555776" w:rsidRPr="00B622B2">
        <w:rPr>
          <w:rFonts w:ascii="Bookman Old Style" w:hAnsi="Bookman Old Style" w:cstheme="majorBidi"/>
          <w:sz w:val="24"/>
          <w:szCs w:val="24"/>
        </w:rPr>
        <w:t>the bride to hold the ceremony.</w:t>
      </w:r>
      <w:r w:rsidRPr="00B622B2">
        <w:rPr>
          <w:rFonts w:ascii="Bookman Old Style" w:hAnsi="Bookman Old Style" w:cstheme="majorBidi"/>
          <w:sz w:val="24"/>
          <w:szCs w:val="24"/>
        </w:rPr>
        <w:t>"</w:t>
      </w:r>
      <w:r w:rsidR="00555776" w:rsidRPr="00B622B2">
        <w:rPr>
          <w:rStyle w:val="FootnoteReference"/>
          <w:rFonts w:ascii="Bookman Old Style" w:hAnsi="Bookman Old Style" w:cstheme="majorBidi"/>
          <w:sz w:val="24"/>
          <w:szCs w:val="24"/>
        </w:rPr>
        <w:footnoteReference w:id="40"/>
      </w:r>
      <w:r w:rsidR="00555776" w:rsidRPr="00B622B2">
        <w:rPr>
          <w:rFonts w:ascii="Bookman Old Style" w:hAnsi="Bookman Old Style" w:cstheme="majorBidi"/>
          <w:sz w:val="24"/>
          <w:szCs w:val="24"/>
        </w:rPr>
        <w:t xml:space="preserve"> </w:t>
      </w:r>
      <w:r w:rsidRPr="00B622B2">
        <w:rPr>
          <w:rFonts w:ascii="Bookman Old Style" w:hAnsi="Bookman Old Style" w:cstheme="majorBidi"/>
          <w:sz w:val="24"/>
          <w:szCs w:val="24"/>
          <w:lang w:val="en-US"/>
        </w:rPr>
        <w:t xml:space="preserve">To make </w:t>
      </w:r>
      <w:r w:rsidRPr="00B622B2">
        <w:rPr>
          <w:rFonts w:ascii="Bookman Old Style" w:hAnsi="Bookman Old Style" w:cstheme="majorBidi"/>
          <w:sz w:val="24"/>
          <w:szCs w:val="24"/>
        </w:rPr>
        <w:t xml:space="preserve">wedding reception not fall into prohibited </w:t>
      </w:r>
      <w:r w:rsidRPr="00B622B2">
        <w:rPr>
          <w:rFonts w:ascii="Bookman Old Style" w:hAnsi="Bookman Old Style" w:cstheme="majorBidi"/>
          <w:sz w:val="24"/>
          <w:szCs w:val="24"/>
          <w:lang w:val="en-US"/>
        </w:rPr>
        <w:t>practices</w:t>
      </w:r>
      <w:r w:rsidRPr="00B622B2">
        <w:rPr>
          <w:rFonts w:ascii="Bookman Old Style" w:hAnsi="Bookman Old Style" w:cstheme="majorBidi"/>
          <w:sz w:val="24"/>
          <w:szCs w:val="24"/>
        </w:rPr>
        <w:t xml:space="preserve">, Islam has established </w:t>
      </w:r>
      <w:r w:rsidRPr="00B622B2">
        <w:rPr>
          <w:rFonts w:ascii="Bookman Old Style" w:hAnsi="Bookman Old Style" w:cstheme="majorBidi"/>
          <w:sz w:val="24"/>
          <w:szCs w:val="24"/>
          <w:lang w:val="en-US"/>
        </w:rPr>
        <w:t xml:space="preserve">norms </w:t>
      </w:r>
      <w:r w:rsidRPr="00B622B2">
        <w:rPr>
          <w:rFonts w:ascii="Bookman Old Style" w:hAnsi="Bookman Old Style" w:cstheme="majorBidi"/>
          <w:sz w:val="24"/>
          <w:szCs w:val="24"/>
        </w:rPr>
        <w:t xml:space="preserve">in organizing the ceremony. Islamic teachings mentioned </w:t>
      </w:r>
      <w:r w:rsidRPr="00B622B2">
        <w:rPr>
          <w:rFonts w:ascii="Bookman Old Style" w:hAnsi="Bookman Old Style" w:cstheme="majorBidi"/>
          <w:sz w:val="24"/>
          <w:szCs w:val="24"/>
          <w:lang w:val="en-US"/>
        </w:rPr>
        <w:t>that the</w:t>
      </w:r>
      <w:r w:rsidRPr="00B622B2">
        <w:rPr>
          <w:rFonts w:ascii="Bookman Old Style" w:hAnsi="Bookman Old Style" w:cstheme="majorBidi"/>
          <w:sz w:val="24"/>
          <w:szCs w:val="24"/>
        </w:rPr>
        <w:t xml:space="preserve"> wedding party ceremony </w:t>
      </w:r>
      <w:r w:rsidRPr="00B622B2">
        <w:rPr>
          <w:rFonts w:ascii="Bookman Old Style" w:hAnsi="Bookman Old Style" w:cstheme="majorBidi"/>
          <w:sz w:val="24"/>
          <w:szCs w:val="24"/>
          <w:lang w:val="en-US"/>
        </w:rPr>
        <w:t>should be</w:t>
      </w:r>
      <w:r w:rsidRPr="00B622B2">
        <w:rPr>
          <w:rFonts w:ascii="Bookman Old Style" w:hAnsi="Bookman Old Style" w:cstheme="majorBidi"/>
          <w:sz w:val="24"/>
          <w:szCs w:val="24"/>
        </w:rPr>
        <w:t xml:space="preserve"> held with the right intention; provide </w:t>
      </w:r>
      <w:r w:rsidRPr="00B622B2">
        <w:rPr>
          <w:rFonts w:ascii="Bookman Old Style" w:hAnsi="Bookman Old Style" w:cstheme="majorBidi"/>
          <w:sz w:val="24"/>
          <w:szCs w:val="24"/>
          <w:lang w:val="en-US"/>
        </w:rPr>
        <w:t>food</w:t>
      </w:r>
      <w:r w:rsidRPr="00B622B2">
        <w:rPr>
          <w:rFonts w:ascii="Bookman Old Style" w:hAnsi="Bookman Old Style" w:cstheme="majorBidi"/>
          <w:sz w:val="24"/>
          <w:szCs w:val="24"/>
        </w:rPr>
        <w:t>; invite friends, neighbors and fellow believers</w:t>
      </w:r>
      <w:r w:rsidR="00555776" w:rsidRPr="00B622B2">
        <w:rPr>
          <w:rFonts w:ascii="Bookman Old Style" w:hAnsi="Bookman Old Style" w:cstheme="majorBidi"/>
          <w:sz w:val="24"/>
          <w:szCs w:val="24"/>
        </w:rPr>
        <w:t>,</w:t>
      </w:r>
      <w:r w:rsidRPr="00B622B2">
        <w:rPr>
          <w:rFonts w:ascii="Bookman Old Style" w:hAnsi="Bookman Old Style" w:cstheme="majorBidi"/>
          <w:sz w:val="24"/>
          <w:szCs w:val="24"/>
        </w:rPr>
        <w:t xml:space="preserve">  so as not to invite only rich people; and must attend invitations to those invited. The Prophet said, "</w:t>
      </w:r>
      <w:r w:rsidRPr="00B622B2">
        <w:rPr>
          <w:rFonts w:ascii="Bookman Old Style" w:hAnsi="Bookman Old Style" w:cstheme="majorBidi"/>
          <w:i/>
          <w:iCs/>
          <w:sz w:val="24"/>
          <w:szCs w:val="24"/>
        </w:rPr>
        <w:t xml:space="preserve">If one of you is invited to Walimah, let him come to </w:t>
      </w:r>
      <w:r w:rsidRPr="00B622B2">
        <w:rPr>
          <w:rFonts w:ascii="Bookman Old Style" w:hAnsi="Bookman Old Style" w:cstheme="majorBidi"/>
          <w:i/>
          <w:iCs/>
          <w:sz w:val="24"/>
          <w:szCs w:val="24"/>
          <w:lang w:val="en-US"/>
        </w:rPr>
        <w:t>it</w:t>
      </w:r>
      <w:r w:rsidRPr="00B622B2">
        <w:rPr>
          <w:rFonts w:ascii="Bookman Old Style" w:hAnsi="Bookman Old Style" w:cstheme="majorBidi"/>
          <w:sz w:val="24"/>
          <w:szCs w:val="24"/>
        </w:rPr>
        <w:t>."</w:t>
      </w:r>
      <w:r w:rsidR="00607FE5" w:rsidRPr="00B622B2">
        <w:rPr>
          <w:rStyle w:val="FootnoteReference"/>
          <w:rFonts w:ascii="Bookman Old Style" w:hAnsi="Bookman Old Style" w:cstheme="majorBidi"/>
          <w:sz w:val="24"/>
          <w:szCs w:val="24"/>
        </w:rPr>
        <w:footnoteReference w:id="41"/>
      </w:r>
      <w:r w:rsidRPr="00B622B2">
        <w:rPr>
          <w:rFonts w:ascii="Bookman Old Style" w:hAnsi="Bookman Old Style" w:cstheme="majorBidi"/>
          <w:sz w:val="24"/>
          <w:szCs w:val="24"/>
        </w:rPr>
        <w:t xml:space="preserve"> </w:t>
      </w:r>
    </w:p>
    <w:p w:rsidR="00AB4118" w:rsidRPr="00B622B2" w:rsidRDefault="00AB4118" w:rsidP="00C9453E">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lang w:val="en-US"/>
        </w:rPr>
        <w:tab/>
      </w:r>
      <w:r w:rsidRPr="00B622B2">
        <w:rPr>
          <w:rFonts w:ascii="Bookman Old Style" w:hAnsi="Bookman Old Style" w:cstheme="majorBidi"/>
          <w:sz w:val="24"/>
          <w:szCs w:val="24"/>
        </w:rPr>
        <w:t>Meanwhile</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 xml:space="preserve"> Christian</w:t>
      </w:r>
      <w:proofErr w:type="spellStart"/>
      <w:r w:rsidRPr="00B622B2">
        <w:rPr>
          <w:rFonts w:ascii="Bookman Old Style" w:hAnsi="Bookman Old Style" w:cstheme="majorBidi"/>
          <w:sz w:val="24"/>
          <w:szCs w:val="24"/>
          <w:lang w:val="en-US"/>
        </w:rPr>
        <w:t>ity</w:t>
      </w:r>
      <w:proofErr w:type="spellEnd"/>
      <w:r w:rsidRPr="00B622B2">
        <w:rPr>
          <w:rFonts w:ascii="Bookman Old Style" w:hAnsi="Bookman Old Style" w:cstheme="majorBidi"/>
          <w:sz w:val="24"/>
          <w:szCs w:val="24"/>
          <w:lang w:val="en-US"/>
        </w:rPr>
        <w:t xml:space="preserve"> views </w:t>
      </w:r>
      <w:r w:rsidRPr="00B622B2">
        <w:rPr>
          <w:rFonts w:ascii="Bookman Old Style" w:hAnsi="Bookman Old Style" w:cstheme="majorBidi"/>
          <w:sz w:val="24"/>
          <w:szCs w:val="24"/>
        </w:rPr>
        <w:t>marriage as an event that began with Adam and Eve. God who created Eve after seeing Adam alone brought her to Adam</w:t>
      </w:r>
      <w:r w:rsidRPr="00B622B2">
        <w:rPr>
          <w:rFonts w:ascii="Bookman Old Style" w:hAnsi="Bookman Old Style" w:cstheme="majorBidi"/>
          <w:sz w:val="24"/>
          <w:szCs w:val="24"/>
          <w:lang w:val="en-US"/>
        </w:rPr>
        <w:t xml:space="preserve"> and </w:t>
      </w:r>
      <w:r w:rsidRPr="00B622B2">
        <w:rPr>
          <w:rFonts w:ascii="Bookman Old Style" w:hAnsi="Bookman Old Style" w:cstheme="majorBidi"/>
          <w:sz w:val="24"/>
          <w:szCs w:val="24"/>
        </w:rPr>
        <w:t xml:space="preserve">married them, so that from that moment they became husband and wife. The next marriage mentioned in the Bible is Isaac's marriage to Rebekah. </w:t>
      </w:r>
      <w:r w:rsidRPr="00B622B2">
        <w:rPr>
          <w:rFonts w:ascii="Bookman Old Style" w:hAnsi="Bookman Old Style" w:cstheme="majorBidi"/>
          <w:sz w:val="24"/>
          <w:szCs w:val="24"/>
          <w:lang w:val="en-US"/>
        </w:rPr>
        <w:t>Jesus and his disciples attended wedding receptions in Christianity</w:t>
      </w:r>
      <w:r w:rsidRPr="00B622B2">
        <w:rPr>
          <w:rFonts w:ascii="Bookman Old Style" w:hAnsi="Bookman Old Style" w:cstheme="majorBidi"/>
          <w:sz w:val="24"/>
          <w:szCs w:val="24"/>
        </w:rPr>
        <w:t xml:space="preserve"> when they were invited to attend a wedding in Cana, Galilee. They accepted the invitation, and Jesus even added to the joy of the event. It was stated that "When the wine began to run out, he miraculously produced extra supplies of the highest quality. After the party, what remains must meet the needs of the bride and her family who ar</w:t>
      </w:r>
      <w:r w:rsidR="00C9453E" w:rsidRPr="00B622B2">
        <w:rPr>
          <w:rFonts w:ascii="Bookman Old Style" w:hAnsi="Bookman Old Style" w:cstheme="majorBidi"/>
          <w:sz w:val="24"/>
          <w:szCs w:val="24"/>
        </w:rPr>
        <w:t>e very grateful for some time ”[</w:t>
      </w:r>
      <w:r w:rsidRPr="00B622B2">
        <w:rPr>
          <w:rFonts w:ascii="Bookman Old Style" w:hAnsi="Bookman Old Style" w:cstheme="majorBidi"/>
          <w:sz w:val="24"/>
          <w:szCs w:val="24"/>
        </w:rPr>
        <w:t>Joh</w:t>
      </w:r>
      <w:r w:rsidR="00C9453E" w:rsidRPr="00B622B2">
        <w:rPr>
          <w:rFonts w:ascii="Bookman Old Style" w:hAnsi="Bookman Old Style" w:cstheme="majorBidi"/>
          <w:sz w:val="24"/>
          <w:szCs w:val="24"/>
        </w:rPr>
        <w:t>a</w:t>
      </w:r>
      <w:r w:rsidRPr="00B622B2">
        <w:rPr>
          <w:rFonts w:ascii="Bookman Old Style" w:hAnsi="Bookman Old Style" w:cstheme="majorBidi"/>
          <w:sz w:val="24"/>
          <w:szCs w:val="24"/>
        </w:rPr>
        <w:t>n</w:t>
      </w:r>
      <w:r w:rsidR="00C9453E" w:rsidRPr="00B622B2">
        <w:rPr>
          <w:rFonts w:ascii="Bookman Old Style" w:hAnsi="Bookman Old Style" w:cstheme="majorBidi"/>
          <w:sz w:val="24"/>
          <w:szCs w:val="24"/>
        </w:rPr>
        <w:t>es</w:t>
      </w:r>
      <w:r w:rsidRPr="00B622B2">
        <w:rPr>
          <w:rFonts w:ascii="Bookman Old Style" w:hAnsi="Bookman Old Style" w:cstheme="majorBidi"/>
          <w:sz w:val="24"/>
          <w:szCs w:val="24"/>
        </w:rPr>
        <w:t xml:space="preserve"> 2: 3-11</w:t>
      </w:r>
      <w:r w:rsidR="00C9453E" w:rsidRPr="00B622B2">
        <w:rPr>
          <w:rFonts w:ascii="Bookman Old Style" w:hAnsi="Bookman Old Style" w:cstheme="majorBidi"/>
          <w:sz w:val="24"/>
          <w:szCs w:val="24"/>
        </w:rPr>
        <w:t>]</w:t>
      </w:r>
      <w:r w:rsidRPr="00B622B2">
        <w:rPr>
          <w:rFonts w:ascii="Bookman Old Style" w:hAnsi="Bookman Old Style" w:cstheme="majorBidi"/>
          <w:sz w:val="24"/>
          <w:szCs w:val="24"/>
        </w:rPr>
        <w:t xml:space="preserve">. </w:t>
      </w:r>
      <w:r w:rsidRPr="00B622B2">
        <w:rPr>
          <w:rFonts w:ascii="Bookman Old Style" w:hAnsi="Bookman Old Style" w:cstheme="majorBidi"/>
          <w:sz w:val="24"/>
          <w:szCs w:val="24"/>
          <w:lang w:val="en-US"/>
        </w:rPr>
        <w:t>T</w:t>
      </w:r>
      <w:r w:rsidRPr="00B622B2">
        <w:rPr>
          <w:rFonts w:ascii="Bookman Old Style" w:hAnsi="Bookman Old Style" w:cstheme="majorBidi"/>
          <w:sz w:val="24"/>
          <w:szCs w:val="24"/>
        </w:rPr>
        <w:t xml:space="preserve">here is wisdom </w:t>
      </w:r>
      <w:r w:rsidRPr="00B622B2">
        <w:rPr>
          <w:rFonts w:ascii="Bookman Old Style" w:hAnsi="Bookman Old Style" w:cstheme="majorBidi"/>
          <w:sz w:val="24"/>
          <w:szCs w:val="24"/>
          <w:lang w:val="en-US"/>
        </w:rPr>
        <w:t xml:space="preserve">to </w:t>
      </w:r>
      <w:r w:rsidRPr="00B622B2">
        <w:rPr>
          <w:rFonts w:ascii="Bookman Old Style" w:hAnsi="Bookman Old Style" w:cstheme="majorBidi"/>
          <w:sz w:val="24"/>
          <w:szCs w:val="24"/>
        </w:rPr>
        <w:t xml:space="preserve">learn from </w:t>
      </w:r>
      <w:r w:rsidRPr="00B622B2">
        <w:rPr>
          <w:rFonts w:ascii="Bookman Old Style" w:hAnsi="Bookman Old Style" w:cstheme="majorBidi"/>
          <w:sz w:val="24"/>
          <w:szCs w:val="24"/>
          <w:lang w:val="en-US"/>
        </w:rPr>
        <w:t>the</w:t>
      </w:r>
      <w:r w:rsidRPr="00B622B2">
        <w:rPr>
          <w:rFonts w:ascii="Bookman Old Style" w:hAnsi="Bookman Old Style" w:cstheme="majorBidi"/>
          <w:sz w:val="24"/>
          <w:szCs w:val="24"/>
        </w:rPr>
        <w:t xml:space="preserve"> wedding attended by Jesus and his </w:t>
      </w:r>
      <w:r w:rsidRPr="00B622B2">
        <w:rPr>
          <w:rFonts w:ascii="Bookman Old Style" w:hAnsi="Bookman Old Style" w:cstheme="majorBidi"/>
          <w:sz w:val="24"/>
          <w:szCs w:val="24"/>
          <w:lang w:val="en-US"/>
        </w:rPr>
        <w:t>disciples that</w:t>
      </w:r>
      <w:r w:rsidRPr="00B622B2">
        <w:rPr>
          <w:rFonts w:ascii="Bookman Old Style" w:hAnsi="Bookman Old Style" w:cstheme="majorBidi"/>
          <w:sz w:val="24"/>
          <w:szCs w:val="24"/>
        </w:rPr>
        <w:t xml:space="preserve"> they d</w:t>
      </w:r>
      <w:r w:rsidRPr="00B622B2">
        <w:rPr>
          <w:rFonts w:ascii="Bookman Old Style" w:hAnsi="Bookman Old Style" w:cstheme="majorBidi"/>
          <w:sz w:val="24"/>
          <w:szCs w:val="24"/>
          <w:lang w:val="en-US"/>
        </w:rPr>
        <w:t>id</w:t>
      </w:r>
      <w:r w:rsidRPr="00B622B2">
        <w:rPr>
          <w:rFonts w:ascii="Bookman Old Style" w:hAnsi="Bookman Old Style" w:cstheme="majorBidi"/>
          <w:sz w:val="24"/>
          <w:szCs w:val="24"/>
        </w:rPr>
        <w:t xml:space="preserve"> not just </w:t>
      </w:r>
      <w:r w:rsidRPr="00B622B2">
        <w:rPr>
          <w:rFonts w:ascii="Bookman Old Style" w:hAnsi="Bookman Old Style" w:cstheme="majorBidi"/>
          <w:sz w:val="24"/>
          <w:szCs w:val="24"/>
          <w:lang w:val="en-US"/>
        </w:rPr>
        <w:t>come to the</w:t>
      </w:r>
      <w:r w:rsidRPr="00B622B2">
        <w:rPr>
          <w:rFonts w:ascii="Bookman Old Style" w:hAnsi="Bookman Old Style" w:cstheme="majorBidi"/>
          <w:sz w:val="24"/>
          <w:szCs w:val="24"/>
        </w:rPr>
        <w:t xml:space="preserve"> the wedding without an invitation. The Bible specifically reports that they were </w:t>
      </w:r>
      <w:r w:rsidR="00C9453E" w:rsidRPr="00B622B2">
        <w:rPr>
          <w:rFonts w:ascii="Bookman Old Style" w:hAnsi="Bookman Old Style" w:cstheme="majorBidi"/>
          <w:sz w:val="24"/>
          <w:szCs w:val="24"/>
        </w:rPr>
        <w:t>invited [Johanes 2: 1, 2]</w:t>
      </w:r>
      <w:r w:rsidRPr="00B622B2">
        <w:rPr>
          <w:rFonts w:ascii="Bookman Old Style" w:hAnsi="Bookman Old Style" w:cstheme="majorBidi"/>
          <w:sz w:val="24"/>
          <w:szCs w:val="24"/>
        </w:rPr>
        <w:t>. In addition, in two illustrations of weddings, Jesus repeatedly spoke of guests who were present because they were invi</w:t>
      </w:r>
      <w:r w:rsidR="00C9453E" w:rsidRPr="00B622B2">
        <w:rPr>
          <w:rFonts w:ascii="Bookman Old Style" w:hAnsi="Bookman Old Style" w:cstheme="majorBidi"/>
          <w:sz w:val="24"/>
          <w:szCs w:val="24"/>
        </w:rPr>
        <w:t>ted [</w:t>
      </w:r>
      <w:r w:rsidRPr="00B622B2">
        <w:rPr>
          <w:rFonts w:ascii="Bookman Old Style" w:hAnsi="Bookman Old Style" w:cstheme="majorBidi"/>
          <w:sz w:val="24"/>
          <w:szCs w:val="24"/>
        </w:rPr>
        <w:t>Matt</w:t>
      </w:r>
      <w:r w:rsidR="00C9453E" w:rsidRPr="00B622B2">
        <w:rPr>
          <w:rFonts w:ascii="Bookman Old Style" w:hAnsi="Bookman Old Style" w:cstheme="majorBidi"/>
          <w:sz w:val="24"/>
          <w:szCs w:val="24"/>
        </w:rPr>
        <w:t xml:space="preserve">ius </w:t>
      </w:r>
      <w:r w:rsidRPr="00B622B2">
        <w:rPr>
          <w:rFonts w:ascii="Bookman Old Style" w:hAnsi="Bookman Old Style" w:cstheme="majorBidi"/>
          <w:sz w:val="24"/>
          <w:szCs w:val="24"/>
        </w:rPr>
        <w:t>22</w:t>
      </w:r>
      <w:r w:rsidR="00C9453E" w:rsidRPr="00B622B2">
        <w:rPr>
          <w:rFonts w:ascii="Bookman Old Style" w:hAnsi="Bookman Old Style" w:cstheme="majorBidi"/>
          <w:sz w:val="24"/>
          <w:szCs w:val="24"/>
        </w:rPr>
        <w:t>: 2-4, 8, 9; also Lukas 14: 8-10]</w:t>
      </w:r>
      <w:r w:rsidRPr="00B622B2">
        <w:rPr>
          <w:rFonts w:ascii="Bookman Old Style" w:hAnsi="Bookman Old Style" w:cstheme="majorBidi"/>
          <w:sz w:val="24"/>
          <w:szCs w:val="24"/>
        </w:rPr>
        <w:t>.</w:t>
      </w:r>
    </w:p>
    <w:p w:rsidR="00AB4118" w:rsidRPr="00B622B2" w:rsidRDefault="00AB4118" w:rsidP="00DD76AD">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lang w:val="en-US"/>
        </w:rPr>
        <w:tab/>
      </w:r>
      <w:r w:rsidRPr="00B622B2">
        <w:rPr>
          <w:rFonts w:ascii="Bookman Old Style" w:hAnsi="Bookman Old Style" w:cstheme="majorBidi"/>
          <w:sz w:val="24"/>
          <w:szCs w:val="24"/>
        </w:rPr>
        <w:t xml:space="preserve">From the two statements above, it can be said that Islam and Christianity strongly encourage the implementation of wedding reception. Attendance at the reception is based on the invitation of the host or family of the bride </w:t>
      </w:r>
      <w:r w:rsidRPr="00B622B2">
        <w:rPr>
          <w:rFonts w:ascii="Bookman Old Style" w:hAnsi="Bookman Old Style" w:cstheme="majorBidi"/>
          <w:sz w:val="24"/>
          <w:szCs w:val="24"/>
          <w:lang w:val="en-US"/>
        </w:rPr>
        <w:t xml:space="preserve">and </w:t>
      </w:r>
      <w:r w:rsidRPr="00B622B2">
        <w:rPr>
          <w:rFonts w:ascii="Bookman Old Style" w:hAnsi="Bookman Old Style" w:cstheme="majorBidi"/>
          <w:sz w:val="24"/>
          <w:szCs w:val="24"/>
        </w:rPr>
        <w:t>for anyone who is invited, it is an obligation to attend.</w:t>
      </w:r>
      <w:r w:rsidR="00C9453E"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In practice</w:t>
      </w:r>
      <w:r w:rsidRPr="00B622B2">
        <w:rPr>
          <w:rFonts w:ascii="Bookman Old Style" w:hAnsi="Bookman Old Style" w:cstheme="majorBidi"/>
          <w:sz w:val="24"/>
          <w:szCs w:val="24"/>
          <w:lang w:val="en-US"/>
        </w:rPr>
        <w:t xml:space="preserve"> among</w:t>
      </w:r>
      <w:r w:rsidRPr="00B622B2">
        <w:rPr>
          <w:rFonts w:ascii="Bookman Old Style" w:hAnsi="Bookman Old Style" w:cstheme="majorBidi"/>
          <w:sz w:val="24"/>
          <w:szCs w:val="24"/>
        </w:rPr>
        <w:t xml:space="preserve"> people </w:t>
      </w:r>
      <w:r w:rsidRPr="00B622B2">
        <w:rPr>
          <w:rFonts w:ascii="Bookman Old Style" w:hAnsi="Bookman Old Style" w:cstheme="majorBidi"/>
          <w:sz w:val="24"/>
          <w:szCs w:val="24"/>
          <w:lang w:val="en-US"/>
        </w:rPr>
        <w:t xml:space="preserve">with </w:t>
      </w:r>
      <w:r w:rsidRPr="00B622B2">
        <w:rPr>
          <w:rFonts w:ascii="Bookman Old Style" w:hAnsi="Bookman Old Style" w:cstheme="majorBidi"/>
          <w:sz w:val="24"/>
          <w:szCs w:val="24"/>
        </w:rPr>
        <w:t xml:space="preserve">different religions in West Pasaman and Dharmasraya, it can be described that wedding receptions are one of the </w:t>
      </w:r>
      <w:r w:rsidRPr="00B622B2">
        <w:rPr>
          <w:rFonts w:ascii="Bookman Old Style" w:hAnsi="Bookman Old Style" w:cstheme="majorBidi"/>
          <w:sz w:val="24"/>
          <w:szCs w:val="24"/>
          <w:lang w:val="en-US"/>
        </w:rPr>
        <w:t>means</w:t>
      </w:r>
      <w:r w:rsidRPr="00B622B2">
        <w:rPr>
          <w:rFonts w:ascii="Bookman Old Style" w:hAnsi="Bookman Old Style" w:cstheme="majorBidi"/>
          <w:sz w:val="24"/>
          <w:szCs w:val="24"/>
        </w:rPr>
        <w:t xml:space="preserve"> to respect each other and show concern. In these two </w:t>
      </w:r>
      <w:r w:rsidRPr="00B622B2">
        <w:rPr>
          <w:rFonts w:ascii="Bookman Old Style" w:hAnsi="Bookman Old Style" w:cstheme="majorBidi"/>
          <w:sz w:val="24"/>
          <w:szCs w:val="24"/>
          <w:lang w:val="en-US"/>
        </w:rPr>
        <w:t>regencies</w:t>
      </w:r>
      <w:r w:rsidRPr="00B622B2">
        <w:rPr>
          <w:rFonts w:ascii="Bookman Old Style" w:hAnsi="Bookman Old Style" w:cstheme="majorBidi"/>
          <w:sz w:val="24"/>
          <w:szCs w:val="24"/>
        </w:rPr>
        <w:t xml:space="preserve">, as expressed by religious leaders and the community, attending a </w:t>
      </w:r>
      <w:r w:rsidRPr="00B622B2">
        <w:rPr>
          <w:rFonts w:ascii="Bookman Old Style" w:hAnsi="Bookman Old Style" w:cstheme="majorBidi"/>
          <w:sz w:val="24"/>
          <w:szCs w:val="24"/>
          <w:lang w:val="en-US"/>
        </w:rPr>
        <w:t xml:space="preserve">wedding </w:t>
      </w:r>
      <w:r w:rsidRPr="00B622B2">
        <w:rPr>
          <w:rFonts w:ascii="Bookman Old Style" w:hAnsi="Bookman Old Style" w:cstheme="majorBidi"/>
          <w:sz w:val="24"/>
          <w:szCs w:val="24"/>
        </w:rPr>
        <w:t xml:space="preserve">reception is an activity commonly carried out by each member of the community as a form of relationship and social support. </w:t>
      </w:r>
      <w:r w:rsidRPr="00B622B2">
        <w:rPr>
          <w:rFonts w:ascii="Bookman Old Style" w:hAnsi="Bookman Old Style" w:cstheme="majorBidi"/>
          <w:sz w:val="24"/>
          <w:szCs w:val="24"/>
          <w:lang w:val="en-US"/>
        </w:rPr>
        <w:t>The f</w:t>
      </w:r>
      <w:r w:rsidRPr="00B622B2">
        <w:rPr>
          <w:rFonts w:ascii="Bookman Old Style" w:hAnsi="Bookman Old Style" w:cstheme="majorBidi"/>
          <w:sz w:val="24"/>
          <w:szCs w:val="24"/>
        </w:rPr>
        <w:t xml:space="preserve">ollowing is the interview of with </w:t>
      </w:r>
      <w:r w:rsidRPr="00B622B2">
        <w:rPr>
          <w:rFonts w:ascii="Bookman Old Style" w:hAnsi="Bookman Old Style" w:cstheme="majorBidi"/>
          <w:sz w:val="24"/>
          <w:szCs w:val="24"/>
          <w:lang w:val="en-US"/>
        </w:rPr>
        <w:t xml:space="preserve">community </w:t>
      </w:r>
      <w:r w:rsidRPr="00B622B2">
        <w:rPr>
          <w:rFonts w:ascii="Bookman Old Style" w:hAnsi="Bookman Old Style" w:cstheme="majorBidi"/>
          <w:sz w:val="24"/>
          <w:szCs w:val="24"/>
        </w:rPr>
        <w:t>leaders and members:</w:t>
      </w:r>
      <w:r w:rsidR="00DD76AD"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"Basically</w:t>
      </w:r>
      <w:proofErr w:type="gramStart"/>
      <w:r w:rsidRPr="00B622B2">
        <w:rPr>
          <w:rFonts w:ascii="Bookman Old Style" w:hAnsi="Bookman Old Style" w:cstheme="majorBidi"/>
          <w:sz w:val="24"/>
          <w:szCs w:val="24"/>
          <w:lang w:val="en-US"/>
        </w:rPr>
        <w:t>,the</w:t>
      </w:r>
      <w:proofErr w:type="gramEnd"/>
      <w:r w:rsidRPr="00B622B2">
        <w:rPr>
          <w:rFonts w:ascii="Bookman Old Style" w:hAnsi="Bookman Old Style" w:cstheme="majorBidi"/>
          <w:sz w:val="24"/>
          <w:szCs w:val="24"/>
        </w:rPr>
        <w:t xml:space="preserve"> wedding reception is conducted to inform the status of the bride who has taken a marriage bond. If there is an invitation to a wedding reception from Muslims, non-Muslims will fulfill the invitation</w:t>
      </w:r>
      <w:r w:rsidRPr="00B622B2">
        <w:rPr>
          <w:rFonts w:ascii="Bookman Old Style" w:hAnsi="Bookman Old Style" w:cstheme="majorBidi"/>
          <w:sz w:val="24"/>
          <w:szCs w:val="24"/>
          <w:lang w:val="en-US"/>
        </w:rPr>
        <w:t xml:space="preserve"> and </w:t>
      </w:r>
      <w:r w:rsidRPr="00B622B2">
        <w:rPr>
          <w:rFonts w:ascii="Bookman Old Style" w:hAnsi="Bookman Old Style" w:cstheme="majorBidi"/>
          <w:sz w:val="24"/>
          <w:szCs w:val="24"/>
        </w:rPr>
        <w:t>vice versa. Here</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 xml:space="preserve"> the reception </w:t>
      </w:r>
      <w:r w:rsidRPr="00B622B2">
        <w:rPr>
          <w:rFonts w:ascii="Bookman Old Style" w:hAnsi="Bookman Old Style" w:cstheme="majorBidi"/>
          <w:sz w:val="24"/>
          <w:szCs w:val="24"/>
          <w:lang w:val="en-US"/>
        </w:rPr>
        <w:t>c</w:t>
      </w:r>
      <w:r w:rsidRPr="00B622B2">
        <w:rPr>
          <w:rFonts w:ascii="Bookman Old Style" w:hAnsi="Bookman Old Style" w:cstheme="majorBidi"/>
          <w:sz w:val="24"/>
          <w:szCs w:val="24"/>
        </w:rPr>
        <w:t xml:space="preserve">an be used as a venue for friendship </w:t>
      </w:r>
      <w:r w:rsidRPr="00B622B2">
        <w:rPr>
          <w:rFonts w:ascii="Bookman Old Style" w:hAnsi="Bookman Old Style" w:cstheme="majorBidi"/>
          <w:sz w:val="24"/>
          <w:szCs w:val="24"/>
          <w:lang w:val="en-US"/>
        </w:rPr>
        <w:t xml:space="preserve">among </w:t>
      </w:r>
      <w:r w:rsidRPr="00B622B2">
        <w:rPr>
          <w:rFonts w:ascii="Bookman Old Style" w:hAnsi="Bookman Old Style" w:cstheme="majorBidi"/>
          <w:sz w:val="24"/>
          <w:szCs w:val="24"/>
        </w:rPr>
        <w:t>different religious adherents</w:t>
      </w:r>
      <w:r w:rsidR="00DD76AD" w:rsidRPr="00B622B2">
        <w:rPr>
          <w:rFonts w:ascii="Bookman Old Style" w:hAnsi="Bookman Old Style" w:cstheme="majorBidi"/>
          <w:sz w:val="24"/>
          <w:szCs w:val="24"/>
        </w:rPr>
        <w:t>.</w:t>
      </w:r>
      <w:r w:rsidRPr="00B622B2">
        <w:rPr>
          <w:rFonts w:ascii="Bookman Old Style" w:hAnsi="Bookman Old Style" w:cstheme="majorBidi"/>
          <w:sz w:val="24"/>
          <w:szCs w:val="24"/>
        </w:rPr>
        <w:t>"</w:t>
      </w:r>
      <w:r w:rsidR="00DD76AD" w:rsidRPr="00B622B2">
        <w:rPr>
          <w:rFonts w:ascii="Bookman Old Style" w:hAnsi="Bookman Old Style" w:cstheme="majorBidi"/>
          <w:sz w:val="24"/>
          <w:szCs w:val="24"/>
        </w:rPr>
        <w:t xml:space="preserve"> </w:t>
      </w:r>
      <w:r w:rsidR="00DD76AD" w:rsidRPr="00B622B2">
        <w:rPr>
          <w:rStyle w:val="FootnoteReference"/>
          <w:rFonts w:ascii="Bookman Old Style" w:hAnsi="Bookman Old Style" w:cstheme="majorBidi"/>
          <w:sz w:val="24"/>
          <w:szCs w:val="24"/>
        </w:rPr>
        <w:footnoteReference w:id="42"/>
      </w:r>
      <w:r w:rsidR="00DD76AD"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"When Christians invite</w:t>
      </w:r>
      <w:r w:rsidRPr="00B622B2">
        <w:rPr>
          <w:rFonts w:ascii="Bookman Old Style" w:hAnsi="Bookman Old Style" w:cstheme="majorBidi"/>
          <w:sz w:val="24"/>
          <w:szCs w:val="24"/>
          <w:lang w:val="en-US"/>
        </w:rPr>
        <w:t xml:space="preserve"> </w:t>
      </w:r>
      <w:r w:rsidRPr="00B622B2">
        <w:rPr>
          <w:rFonts w:ascii="Bookman Old Style" w:hAnsi="Bookman Old Style" w:cstheme="majorBidi"/>
          <w:sz w:val="24"/>
          <w:szCs w:val="24"/>
          <w:lang w:val="en-US"/>
        </w:rPr>
        <w:lastRenderedPageBreak/>
        <w:t>us to</w:t>
      </w:r>
      <w:r w:rsidRPr="00B622B2">
        <w:rPr>
          <w:rFonts w:ascii="Bookman Old Style" w:hAnsi="Bookman Old Style" w:cstheme="majorBidi"/>
          <w:sz w:val="24"/>
          <w:szCs w:val="24"/>
        </w:rPr>
        <w:t xml:space="preserve"> a wedding reception, in general Muslims meet the invitation. Usually at every reception</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 xml:space="preserve"> there is a meal. In this case</w:t>
      </w:r>
      <w:r w:rsidRPr="00B622B2">
        <w:rPr>
          <w:rFonts w:ascii="Bookman Old Style" w:hAnsi="Bookman Old Style" w:cstheme="majorBidi"/>
          <w:sz w:val="24"/>
          <w:szCs w:val="24"/>
          <w:lang w:val="en-US"/>
        </w:rPr>
        <w:t>,</w:t>
      </w:r>
      <w:r w:rsidRPr="00B622B2">
        <w:rPr>
          <w:rFonts w:ascii="Bookman Old Style" w:hAnsi="Bookman Old Style" w:cstheme="majorBidi"/>
          <w:sz w:val="24"/>
          <w:szCs w:val="24"/>
        </w:rPr>
        <w:t xml:space="preserve"> the host presents two places for meals, namely one place for</w:t>
      </w:r>
      <w:r w:rsidRPr="00B622B2">
        <w:rPr>
          <w:rFonts w:ascii="Bookman Old Style" w:hAnsi="Bookman Old Style" w:cstheme="majorBidi"/>
          <w:sz w:val="24"/>
          <w:szCs w:val="24"/>
          <w:lang w:val="en-US"/>
        </w:rPr>
        <w:t xml:space="preserve"> Muslims the other for non-Muslims</w:t>
      </w:r>
      <w:r w:rsidRPr="00B622B2">
        <w:rPr>
          <w:rFonts w:ascii="Bookman Old Style" w:hAnsi="Bookman Old Style" w:cstheme="majorBidi"/>
          <w:sz w:val="24"/>
          <w:szCs w:val="24"/>
        </w:rPr>
        <w:t xml:space="preserve"> This is done to avoid fears of food - which according to Muslims is considered prohibited in </w:t>
      </w:r>
      <w:r w:rsidRPr="00B622B2">
        <w:rPr>
          <w:rFonts w:ascii="Bookman Old Style" w:hAnsi="Bookman Old Style" w:cstheme="majorBidi"/>
          <w:sz w:val="24"/>
          <w:szCs w:val="24"/>
          <w:lang w:val="en-US"/>
        </w:rPr>
        <w:t>their</w:t>
      </w:r>
      <w:r w:rsidR="00DD76AD" w:rsidRPr="00B622B2">
        <w:rPr>
          <w:rFonts w:ascii="Bookman Old Style" w:hAnsi="Bookman Old Style" w:cstheme="majorBidi"/>
          <w:sz w:val="24"/>
          <w:szCs w:val="24"/>
        </w:rPr>
        <w:t xml:space="preserve"> religion.</w:t>
      </w:r>
      <w:r w:rsidRPr="00B622B2">
        <w:rPr>
          <w:rFonts w:ascii="Bookman Old Style" w:hAnsi="Bookman Old Style" w:cstheme="majorBidi"/>
          <w:sz w:val="24"/>
          <w:szCs w:val="24"/>
        </w:rPr>
        <w:t>"</w:t>
      </w:r>
      <w:r w:rsidR="00DD76AD" w:rsidRPr="00B622B2">
        <w:rPr>
          <w:rFonts w:ascii="Bookman Old Style" w:hAnsi="Bookman Old Style" w:cstheme="majorBidi"/>
          <w:sz w:val="24"/>
          <w:szCs w:val="24"/>
        </w:rPr>
        <w:t xml:space="preserve"> </w:t>
      </w:r>
      <w:r w:rsidR="00DD76AD" w:rsidRPr="00B622B2">
        <w:rPr>
          <w:rStyle w:val="FootnoteReference"/>
          <w:rFonts w:ascii="Bookman Old Style" w:hAnsi="Bookman Old Style" w:cstheme="majorBidi"/>
          <w:sz w:val="24"/>
          <w:szCs w:val="24"/>
        </w:rPr>
        <w:footnoteReference w:id="43"/>
      </w:r>
      <w:r w:rsidR="00DD76AD" w:rsidRPr="00B622B2">
        <w:rPr>
          <w:rFonts w:ascii="Bookman Old Style" w:hAnsi="Bookman Old Style" w:cstheme="majorBidi"/>
          <w:sz w:val="24"/>
          <w:szCs w:val="24"/>
        </w:rPr>
        <w:t xml:space="preserve"> </w:t>
      </w:r>
    </w:p>
    <w:p w:rsidR="00AB4118" w:rsidRPr="00B622B2" w:rsidRDefault="00AB4118" w:rsidP="00357E7B">
      <w:pPr>
        <w:spacing w:after="0" w:line="240" w:lineRule="auto"/>
        <w:jc w:val="both"/>
        <w:rPr>
          <w:rFonts w:ascii="Bookman Old Style" w:hAnsi="Bookman Old Style" w:cstheme="majorBidi"/>
          <w:color w:val="000000" w:themeColor="text1"/>
          <w:sz w:val="24"/>
          <w:szCs w:val="24"/>
        </w:rPr>
      </w:pPr>
      <w:r w:rsidRPr="00B622B2">
        <w:rPr>
          <w:rFonts w:ascii="Bookman Old Style" w:hAnsi="Bookman Old Style" w:cstheme="majorBidi"/>
          <w:color w:val="000000" w:themeColor="text1"/>
          <w:sz w:val="24"/>
          <w:szCs w:val="24"/>
          <w:lang w:val="en-US"/>
        </w:rPr>
        <w:tab/>
      </w:r>
    </w:p>
    <w:p w:rsidR="00AB4118" w:rsidRPr="00B622B2" w:rsidRDefault="00AB4118" w:rsidP="00AA7ED0">
      <w:pPr>
        <w:spacing w:after="0" w:line="240" w:lineRule="auto"/>
        <w:ind w:firstLine="709"/>
        <w:jc w:val="both"/>
        <w:rPr>
          <w:rFonts w:ascii="Bookman Old Style" w:hAnsi="Bookman Old Style" w:cstheme="majorBidi"/>
          <w:sz w:val="24"/>
          <w:szCs w:val="24"/>
        </w:rPr>
      </w:pPr>
      <w:r w:rsidRPr="00B622B2">
        <w:rPr>
          <w:rFonts w:ascii="Bookman Old Style" w:hAnsi="Bookman Old Style" w:cstheme="majorBidi"/>
          <w:sz w:val="24"/>
          <w:szCs w:val="24"/>
        </w:rPr>
        <w:t xml:space="preserve">From some of the information above, it can be understood that the pattern of social relations </w:t>
      </w:r>
      <w:r w:rsidRPr="00B622B2">
        <w:rPr>
          <w:rFonts w:ascii="Bookman Old Style" w:hAnsi="Bookman Old Style" w:cstheme="majorBidi"/>
          <w:sz w:val="24"/>
          <w:szCs w:val="24"/>
          <w:lang w:val="en-US"/>
        </w:rPr>
        <w:t>among different</w:t>
      </w:r>
      <w:r w:rsidRPr="00B622B2">
        <w:rPr>
          <w:rFonts w:ascii="Bookman Old Style" w:hAnsi="Bookman Old Style" w:cstheme="majorBidi"/>
          <w:sz w:val="24"/>
          <w:szCs w:val="24"/>
        </w:rPr>
        <w:t xml:space="preserve"> religious communities can be carried out in various ways</w:t>
      </w:r>
      <w:r w:rsidRPr="00B622B2">
        <w:rPr>
          <w:rFonts w:ascii="Bookman Old Style" w:hAnsi="Bookman Old Style" w:cstheme="majorBidi"/>
          <w:sz w:val="24"/>
          <w:szCs w:val="24"/>
          <w:lang w:val="en-US"/>
        </w:rPr>
        <w:t xml:space="preserve"> with </w:t>
      </w:r>
      <w:r w:rsidRPr="00B622B2">
        <w:rPr>
          <w:rFonts w:ascii="Bookman Old Style" w:hAnsi="Bookman Old Style" w:cstheme="majorBidi"/>
          <w:sz w:val="24"/>
          <w:szCs w:val="24"/>
        </w:rPr>
        <w:t>the potential to strengthen the harmon</w:t>
      </w:r>
      <w:r w:rsidRPr="00B622B2">
        <w:rPr>
          <w:rFonts w:ascii="Bookman Old Style" w:hAnsi="Bookman Old Style" w:cstheme="majorBidi"/>
          <w:sz w:val="24"/>
          <w:szCs w:val="24"/>
          <w:lang w:val="en-US"/>
        </w:rPr>
        <w:t>y. One of which</w:t>
      </w:r>
      <w:r w:rsidRPr="00B622B2">
        <w:rPr>
          <w:rFonts w:ascii="Bookman Old Style" w:hAnsi="Bookman Old Style" w:cstheme="majorBidi"/>
          <w:sz w:val="24"/>
          <w:szCs w:val="24"/>
        </w:rPr>
        <w:t xml:space="preserve"> is by attending a wedding reception. In fact it is not uncommon in heterogeneous societies such as </w:t>
      </w:r>
      <w:r w:rsidR="00AA7ED0" w:rsidRPr="00B622B2">
        <w:rPr>
          <w:rFonts w:ascii="Bookman Old Style" w:hAnsi="Bookman Old Style" w:cstheme="majorBidi"/>
          <w:sz w:val="24"/>
          <w:szCs w:val="24"/>
        </w:rPr>
        <w:t xml:space="preserve">Wets </w:t>
      </w:r>
      <w:r w:rsidRPr="00B622B2">
        <w:rPr>
          <w:rFonts w:ascii="Bookman Old Style" w:hAnsi="Bookman Old Style" w:cstheme="majorBidi"/>
          <w:sz w:val="24"/>
          <w:szCs w:val="24"/>
        </w:rPr>
        <w:t>Pasaman</w:t>
      </w:r>
      <w:r w:rsidR="00AA7ED0" w:rsidRPr="00B622B2">
        <w:rPr>
          <w:rFonts w:ascii="Bookman Old Style" w:hAnsi="Bookman Old Style" w:cstheme="majorBidi"/>
          <w:sz w:val="24"/>
          <w:szCs w:val="24"/>
        </w:rPr>
        <w:t xml:space="preserve"> and Bukittinggi</w:t>
      </w:r>
      <w:r w:rsidRPr="00B622B2">
        <w:rPr>
          <w:rFonts w:ascii="Bookman Old Style" w:hAnsi="Bookman Old Style" w:cstheme="majorBidi"/>
          <w:sz w:val="24"/>
          <w:szCs w:val="24"/>
        </w:rPr>
        <w:t xml:space="preserve"> </w:t>
      </w:r>
      <w:r w:rsidRPr="00B622B2">
        <w:rPr>
          <w:rFonts w:ascii="Bookman Old Style" w:hAnsi="Bookman Old Style" w:cstheme="majorBidi"/>
          <w:sz w:val="24"/>
          <w:szCs w:val="24"/>
          <w:lang w:val="en-US"/>
        </w:rPr>
        <w:t>to</w:t>
      </w:r>
      <w:r w:rsidRPr="00B622B2">
        <w:rPr>
          <w:rFonts w:ascii="Bookman Old Style" w:hAnsi="Bookman Old Style" w:cstheme="majorBidi"/>
          <w:sz w:val="24"/>
          <w:szCs w:val="24"/>
        </w:rPr>
        <w:t xml:space="preserve"> provides material support for the wedding reception</w:t>
      </w:r>
      <w:r w:rsidRPr="00B622B2">
        <w:rPr>
          <w:rFonts w:ascii="Bookman Old Style" w:hAnsi="Bookman Old Style" w:cstheme="majorBidi"/>
          <w:sz w:val="24"/>
          <w:szCs w:val="24"/>
          <w:lang w:val="en-US"/>
        </w:rPr>
        <w:t>.</w:t>
      </w:r>
    </w:p>
    <w:p w:rsidR="00DD76AD" w:rsidRPr="00B622B2" w:rsidRDefault="00DD76AD" w:rsidP="00357E7B">
      <w:pPr>
        <w:spacing w:after="0" w:line="240" w:lineRule="auto"/>
        <w:jc w:val="both"/>
        <w:rPr>
          <w:rFonts w:ascii="Bookman Old Style" w:eastAsia="Times New Roman" w:hAnsi="Bookman Old Style" w:cstheme="majorBidi"/>
          <w:bCs/>
          <w:i/>
          <w:color w:val="000000" w:themeColor="text1"/>
          <w:sz w:val="24"/>
          <w:szCs w:val="24"/>
        </w:rPr>
      </w:pPr>
    </w:p>
    <w:p w:rsidR="00AB4118" w:rsidRPr="00B622B2" w:rsidRDefault="00AB4118" w:rsidP="000F4FE0">
      <w:pPr>
        <w:shd w:val="clear" w:color="auto" w:fill="FFFFFF" w:themeFill="background1"/>
        <w:spacing w:after="0" w:line="240" w:lineRule="auto"/>
        <w:jc w:val="both"/>
        <w:rPr>
          <w:rFonts w:ascii="Bookman Old Style" w:eastAsia="Times New Roman" w:hAnsi="Bookman Old Style" w:cstheme="majorBidi"/>
          <w:bCs/>
          <w:i/>
          <w:color w:val="000000" w:themeColor="text1"/>
          <w:sz w:val="24"/>
          <w:szCs w:val="24"/>
        </w:rPr>
      </w:pPr>
      <w:r w:rsidRPr="00B622B2">
        <w:rPr>
          <w:rFonts w:ascii="Bookman Old Style" w:eastAsia="Times New Roman" w:hAnsi="Bookman Old Style" w:cstheme="majorBidi"/>
          <w:bCs/>
          <w:i/>
          <w:color w:val="000000" w:themeColor="text1"/>
          <w:sz w:val="24"/>
          <w:szCs w:val="24"/>
          <w:lang w:val="en-US"/>
        </w:rPr>
        <w:t xml:space="preserve">The Tradition of </w:t>
      </w:r>
      <w:proofErr w:type="spellStart"/>
      <w:r w:rsidRPr="00B622B2">
        <w:rPr>
          <w:rFonts w:ascii="Bookman Old Style" w:eastAsia="Times New Roman" w:hAnsi="Bookman Old Style" w:cstheme="majorBidi"/>
          <w:bCs/>
          <w:i/>
          <w:color w:val="000000" w:themeColor="text1"/>
          <w:sz w:val="24"/>
          <w:szCs w:val="24"/>
          <w:lang w:val="en-US"/>
        </w:rPr>
        <w:t>Manjanguak</w:t>
      </w:r>
      <w:proofErr w:type="spellEnd"/>
      <w:r w:rsidRPr="00B622B2">
        <w:rPr>
          <w:rFonts w:ascii="Bookman Old Style" w:eastAsia="Times New Roman" w:hAnsi="Bookman Old Style" w:cstheme="majorBidi"/>
          <w:bCs/>
          <w:i/>
          <w:color w:val="000000" w:themeColor="text1"/>
          <w:sz w:val="24"/>
          <w:szCs w:val="24"/>
          <w:lang w:val="en-US"/>
        </w:rPr>
        <w:t xml:space="preserve"> </w:t>
      </w:r>
      <w:proofErr w:type="spellStart"/>
      <w:r w:rsidRPr="00B622B2">
        <w:rPr>
          <w:rFonts w:ascii="Bookman Old Style" w:eastAsia="Times New Roman" w:hAnsi="Bookman Old Style" w:cstheme="majorBidi"/>
          <w:bCs/>
          <w:i/>
          <w:color w:val="000000" w:themeColor="text1"/>
          <w:sz w:val="24"/>
          <w:szCs w:val="24"/>
          <w:lang w:val="en-US"/>
        </w:rPr>
        <w:t>Mantah</w:t>
      </w:r>
      <w:proofErr w:type="spellEnd"/>
    </w:p>
    <w:p w:rsidR="00AB4118" w:rsidRPr="00B622B2" w:rsidRDefault="000F4FE0" w:rsidP="00415E1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theme="majorBidi"/>
          <w:color w:val="222222"/>
          <w:sz w:val="24"/>
          <w:szCs w:val="24"/>
        </w:rPr>
      </w:pPr>
      <w:r w:rsidRPr="00B622B2">
        <w:rPr>
          <w:rFonts w:ascii="Bookman Old Style" w:eastAsia="Times New Roman" w:hAnsi="Bookman Old Style" w:cstheme="majorBidi"/>
          <w:color w:val="222222"/>
          <w:sz w:val="24"/>
          <w:szCs w:val="24"/>
        </w:rPr>
        <w:tab/>
      </w:r>
      <w:proofErr w:type="spellStart"/>
      <w:r w:rsidRPr="00B622B2">
        <w:rPr>
          <w:rFonts w:ascii="Bookman Old Style" w:eastAsia="Times New Roman" w:hAnsi="Bookman Old Style" w:cstheme="majorBidi"/>
          <w:color w:val="222222"/>
          <w:sz w:val="24"/>
          <w:szCs w:val="24"/>
          <w:lang w:val="en"/>
        </w:rPr>
        <w:t>Manjanguak</w:t>
      </w:r>
      <w:proofErr w:type="spellEnd"/>
      <w:r w:rsidRPr="00B622B2">
        <w:rPr>
          <w:rFonts w:ascii="Bookman Old Style" w:eastAsia="Times New Roman" w:hAnsi="Bookman Old Style" w:cstheme="majorBidi"/>
          <w:color w:val="222222"/>
          <w:sz w:val="24"/>
          <w:szCs w:val="24"/>
          <w:lang w:val="en"/>
        </w:rPr>
        <w:t xml:space="preserve"> </w:t>
      </w:r>
      <w:proofErr w:type="spellStart"/>
      <w:r w:rsidRPr="00B622B2">
        <w:rPr>
          <w:rFonts w:ascii="Bookman Old Style" w:eastAsia="Times New Roman" w:hAnsi="Bookman Old Style" w:cstheme="majorBidi"/>
          <w:color w:val="222222"/>
          <w:sz w:val="24"/>
          <w:szCs w:val="24"/>
          <w:lang w:val="en"/>
        </w:rPr>
        <w:t>Mantah</w:t>
      </w:r>
      <w:proofErr w:type="spellEnd"/>
      <w:r w:rsidRPr="00B622B2">
        <w:rPr>
          <w:rFonts w:ascii="Bookman Old Style" w:eastAsia="Times New Roman" w:hAnsi="Bookman Old Style" w:cstheme="majorBidi"/>
          <w:color w:val="222222"/>
          <w:sz w:val="24"/>
          <w:szCs w:val="24"/>
          <w:lang w:val="en"/>
        </w:rPr>
        <w:t xml:space="preserve"> is a funeral ceremony activity carried out by members of the community who are recognized by the bereaved families without kinship boundaries by carrying a pot of rice, eggs, or something else. In West Sumatra this tradition is popular in the </w:t>
      </w:r>
      <w:proofErr w:type="spellStart"/>
      <w:r w:rsidRPr="00B622B2">
        <w:rPr>
          <w:rFonts w:ascii="Bookman Old Style" w:eastAsia="Times New Roman" w:hAnsi="Bookman Old Style" w:cstheme="majorBidi"/>
          <w:color w:val="222222"/>
          <w:sz w:val="24"/>
          <w:szCs w:val="24"/>
          <w:lang w:val="en"/>
        </w:rPr>
        <w:t>Pariaman</w:t>
      </w:r>
      <w:proofErr w:type="spellEnd"/>
      <w:r w:rsidRPr="00B622B2">
        <w:rPr>
          <w:rFonts w:ascii="Bookman Old Style" w:eastAsia="Times New Roman" w:hAnsi="Bookman Old Style" w:cstheme="majorBidi"/>
          <w:color w:val="222222"/>
          <w:sz w:val="24"/>
          <w:szCs w:val="24"/>
          <w:lang w:val="en"/>
        </w:rPr>
        <w:t xml:space="preserve"> area, such as in </w:t>
      </w:r>
      <w:proofErr w:type="spellStart"/>
      <w:r w:rsidRPr="00B622B2">
        <w:rPr>
          <w:rFonts w:ascii="Bookman Old Style" w:eastAsia="Times New Roman" w:hAnsi="Bookman Old Style" w:cstheme="majorBidi"/>
          <w:color w:val="222222"/>
          <w:sz w:val="24"/>
          <w:szCs w:val="24"/>
          <w:lang w:val="en"/>
        </w:rPr>
        <w:t>Nagari</w:t>
      </w:r>
      <w:proofErr w:type="spellEnd"/>
      <w:r w:rsidRPr="00B622B2">
        <w:rPr>
          <w:rFonts w:ascii="Bookman Old Style" w:eastAsia="Times New Roman" w:hAnsi="Bookman Old Style" w:cstheme="majorBidi"/>
          <w:color w:val="222222"/>
          <w:sz w:val="24"/>
          <w:szCs w:val="24"/>
          <w:lang w:val="en"/>
        </w:rPr>
        <w:t xml:space="preserve"> </w:t>
      </w:r>
      <w:proofErr w:type="spellStart"/>
      <w:r w:rsidRPr="00B622B2">
        <w:rPr>
          <w:rFonts w:ascii="Bookman Old Style" w:eastAsia="Times New Roman" w:hAnsi="Bookman Old Style" w:cstheme="majorBidi"/>
          <w:color w:val="222222"/>
          <w:sz w:val="24"/>
          <w:szCs w:val="24"/>
          <w:lang w:val="en"/>
        </w:rPr>
        <w:t>Tandikek</w:t>
      </w:r>
      <w:proofErr w:type="spellEnd"/>
      <w:r w:rsidRPr="00B622B2">
        <w:rPr>
          <w:rFonts w:ascii="Bookman Old Style" w:eastAsia="Times New Roman" w:hAnsi="Bookman Old Style" w:cstheme="majorBidi"/>
          <w:color w:val="222222"/>
          <w:sz w:val="24"/>
          <w:szCs w:val="24"/>
          <w:lang w:val="en"/>
        </w:rPr>
        <w:t xml:space="preserve">, </w:t>
      </w:r>
      <w:proofErr w:type="spellStart"/>
      <w:r w:rsidRPr="00B622B2">
        <w:rPr>
          <w:rFonts w:ascii="Bookman Old Style" w:eastAsia="Times New Roman" w:hAnsi="Bookman Old Style" w:cstheme="majorBidi"/>
          <w:color w:val="222222"/>
          <w:sz w:val="24"/>
          <w:szCs w:val="24"/>
          <w:lang w:val="en"/>
        </w:rPr>
        <w:t>Patamuan</w:t>
      </w:r>
      <w:proofErr w:type="spellEnd"/>
      <w:r w:rsidRPr="00B622B2">
        <w:rPr>
          <w:rFonts w:ascii="Bookman Old Style" w:eastAsia="Times New Roman" w:hAnsi="Bookman Old Style" w:cstheme="majorBidi"/>
          <w:color w:val="222222"/>
          <w:sz w:val="24"/>
          <w:szCs w:val="24"/>
          <w:lang w:val="en"/>
        </w:rPr>
        <w:t xml:space="preserve"> District, Padang </w:t>
      </w:r>
      <w:proofErr w:type="spellStart"/>
      <w:r w:rsidRPr="00B622B2">
        <w:rPr>
          <w:rFonts w:ascii="Bookman Old Style" w:eastAsia="Times New Roman" w:hAnsi="Bookman Old Style" w:cstheme="majorBidi"/>
          <w:color w:val="222222"/>
          <w:sz w:val="24"/>
          <w:szCs w:val="24"/>
          <w:lang w:val="en"/>
        </w:rPr>
        <w:t>Pariaman</w:t>
      </w:r>
      <w:proofErr w:type="spellEnd"/>
      <w:r w:rsidRPr="00B622B2">
        <w:rPr>
          <w:rFonts w:ascii="Bookman Old Style" w:eastAsia="Times New Roman" w:hAnsi="Bookman Old Style" w:cstheme="majorBidi"/>
          <w:color w:val="222222"/>
          <w:sz w:val="24"/>
          <w:szCs w:val="24"/>
          <w:lang w:val="en"/>
        </w:rPr>
        <w:t xml:space="preserve"> Regency.</w:t>
      </w:r>
      <w:r w:rsidR="00415E10" w:rsidRPr="00B622B2">
        <w:rPr>
          <w:rStyle w:val="FootnoteReference"/>
          <w:rFonts w:ascii="Bookman Old Style" w:eastAsia="Times New Roman" w:hAnsi="Bookman Old Style" w:cstheme="majorBidi"/>
          <w:color w:val="222222"/>
          <w:sz w:val="24"/>
          <w:szCs w:val="24"/>
          <w:lang w:val="en"/>
        </w:rPr>
        <w:footnoteReference w:id="44"/>
      </w:r>
      <w:r w:rsidRPr="00B622B2">
        <w:rPr>
          <w:rFonts w:ascii="Bookman Old Style" w:eastAsia="Times New Roman" w:hAnsi="Bookman Old Style" w:cstheme="majorBidi"/>
          <w:color w:val="222222"/>
          <w:sz w:val="24"/>
          <w:szCs w:val="24"/>
          <w:lang w:val="en"/>
        </w:rPr>
        <w:t xml:space="preserve"> However, this tradition is also found in several other areas as part of an effort to strengthen the brotherhood of fellow community members who do not recognize religious or ethnic differences. In fact, this kind of tradition also applies in the tradition of attending wedding ceremony invitations (</w:t>
      </w:r>
      <w:proofErr w:type="spellStart"/>
      <w:r w:rsidRPr="00B622B2">
        <w:rPr>
          <w:rFonts w:ascii="Bookman Old Style" w:eastAsia="Times New Roman" w:hAnsi="Bookman Old Style" w:cstheme="majorBidi"/>
          <w:i/>
          <w:iCs/>
          <w:color w:val="222222"/>
          <w:sz w:val="24"/>
          <w:szCs w:val="24"/>
          <w:lang w:val="en"/>
        </w:rPr>
        <w:t>baralek</w:t>
      </w:r>
      <w:proofErr w:type="spellEnd"/>
      <w:r w:rsidRPr="00B622B2">
        <w:rPr>
          <w:rFonts w:ascii="Bookman Old Style" w:eastAsia="Times New Roman" w:hAnsi="Bookman Old Style" w:cstheme="majorBidi"/>
          <w:color w:val="222222"/>
          <w:sz w:val="24"/>
          <w:szCs w:val="24"/>
          <w:lang w:val="en"/>
        </w:rPr>
        <w:t>).</w:t>
      </w:r>
      <w:r w:rsidRPr="00B622B2">
        <w:rPr>
          <w:rStyle w:val="FootnoteReference"/>
          <w:rFonts w:ascii="Bookman Old Style" w:eastAsia="Times New Roman" w:hAnsi="Bookman Old Style" w:cstheme="majorBidi"/>
          <w:color w:val="222222"/>
          <w:sz w:val="24"/>
          <w:szCs w:val="24"/>
          <w:lang w:val="en"/>
        </w:rPr>
        <w:footnoteReference w:id="45"/>
      </w:r>
      <w:r w:rsidR="00415E10" w:rsidRPr="00B622B2">
        <w:rPr>
          <w:rFonts w:ascii="Bookman Old Style" w:eastAsia="Times New Roman" w:hAnsi="Bookman Old Style" w:cstheme="majorBidi"/>
          <w:color w:val="222222"/>
          <w:sz w:val="24"/>
          <w:szCs w:val="24"/>
        </w:rPr>
        <w:t xml:space="preserve"> </w:t>
      </w:r>
      <w:r w:rsidR="00AB4118" w:rsidRPr="00B622B2">
        <w:rPr>
          <w:rFonts w:ascii="Bookman Old Style" w:hAnsi="Bookman Old Style" w:cstheme="majorBidi"/>
          <w:sz w:val="24"/>
          <w:szCs w:val="24"/>
        </w:rPr>
        <w:t>As</w:t>
      </w:r>
      <w:r w:rsidR="00AB4118" w:rsidRPr="00B622B2">
        <w:rPr>
          <w:rFonts w:ascii="Bookman Old Style" w:hAnsi="Bookman Old Style" w:cstheme="majorBidi"/>
          <w:sz w:val="24"/>
          <w:szCs w:val="24"/>
          <w:lang w:val="en-US"/>
        </w:rPr>
        <w:t xml:space="preserve"> a</w:t>
      </w:r>
      <w:r w:rsidR="00AB4118" w:rsidRPr="00B622B2">
        <w:rPr>
          <w:rFonts w:ascii="Bookman Old Style" w:hAnsi="Bookman Old Style" w:cstheme="majorBidi"/>
          <w:sz w:val="24"/>
          <w:szCs w:val="24"/>
        </w:rPr>
        <w:t xml:space="preserve"> part of the social interaction </w:t>
      </w:r>
      <w:r w:rsidR="00AB4118" w:rsidRPr="00B622B2">
        <w:rPr>
          <w:rFonts w:ascii="Bookman Old Style" w:hAnsi="Bookman Old Style" w:cstheme="majorBidi"/>
          <w:sz w:val="24"/>
          <w:szCs w:val="24"/>
          <w:lang w:val="en-US"/>
        </w:rPr>
        <w:t>among</w:t>
      </w:r>
      <w:r w:rsidR="00AB4118" w:rsidRPr="00B622B2">
        <w:rPr>
          <w:rFonts w:ascii="Bookman Old Style" w:hAnsi="Bookman Old Style" w:cstheme="majorBidi"/>
          <w:sz w:val="24"/>
          <w:szCs w:val="24"/>
        </w:rPr>
        <w:t xml:space="preserve"> religious communities, the </w:t>
      </w:r>
      <w:r w:rsidR="00AB4118" w:rsidRPr="00B622B2">
        <w:rPr>
          <w:rFonts w:ascii="Bookman Old Style" w:hAnsi="Bookman Old Style" w:cstheme="majorBidi"/>
          <w:i/>
          <w:iCs/>
          <w:sz w:val="24"/>
          <w:szCs w:val="24"/>
        </w:rPr>
        <w:t>takziah</w:t>
      </w:r>
      <w:r w:rsidR="00AB4118" w:rsidRPr="00B622B2">
        <w:rPr>
          <w:rFonts w:ascii="Bookman Old Style" w:hAnsi="Bookman Old Style" w:cstheme="majorBidi"/>
          <w:sz w:val="24"/>
          <w:szCs w:val="24"/>
        </w:rPr>
        <w:t xml:space="preserve"> tradition in Islam or the mourning is carried out in the prevailing religious and customary ways. In this </w:t>
      </w:r>
      <w:r w:rsidR="00AB4118" w:rsidRPr="00B622B2">
        <w:rPr>
          <w:rFonts w:ascii="Bookman Old Style" w:hAnsi="Bookman Old Style" w:cstheme="majorBidi"/>
          <w:sz w:val="24"/>
          <w:szCs w:val="24"/>
          <w:lang w:val="en-US"/>
        </w:rPr>
        <w:t>case,</w:t>
      </w:r>
      <w:r w:rsidR="00AB4118" w:rsidRPr="00B622B2">
        <w:rPr>
          <w:rFonts w:ascii="Bookman Old Style" w:hAnsi="Bookman Old Style" w:cstheme="majorBidi"/>
          <w:sz w:val="24"/>
          <w:szCs w:val="24"/>
        </w:rPr>
        <w:t xml:space="preserve"> if </w:t>
      </w:r>
      <w:r w:rsidR="00AB4118" w:rsidRPr="00B622B2">
        <w:rPr>
          <w:rFonts w:ascii="Bookman Old Style" w:hAnsi="Bookman Old Style" w:cstheme="majorBidi"/>
          <w:sz w:val="24"/>
          <w:szCs w:val="24"/>
          <w:lang w:val="en-US"/>
        </w:rPr>
        <w:t>a</w:t>
      </w:r>
      <w:r w:rsidR="00AB4118" w:rsidRPr="00B622B2">
        <w:rPr>
          <w:rFonts w:ascii="Bookman Old Style" w:hAnsi="Bookman Old Style" w:cstheme="majorBidi"/>
          <w:sz w:val="24"/>
          <w:szCs w:val="24"/>
        </w:rPr>
        <w:t xml:space="preserve"> Muslims die, the neighbors </w:t>
      </w:r>
      <w:r w:rsidR="00AB4118" w:rsidRPr="00B622B2">
        <w:rPr>
          <w:rFonts w:ascii="Bookman Old Style" w:hAnsi="Bookman Old Style" w:cstheme="majorBidi"/>
          <w:sz w:val="24"/>
          <w:szCs w:val="24"/>
          <w:lang w:val="en-US"/>
        </w:rPr>
        <w:t xml:space="preserve">will </w:t>
      </w:r>
      <w:r w:rsidR="00AB4118" w:rsidRPr="00B622B2">
        <w:rPr>
          <w:rFonts w:ascii="Bookman Old Style" w:hAnsi="Bookman Old Style" w:cstheme="majorBidi"/>
          <w:sz w:val="24"/>
          <w:szCs w:val="24"/>
        </w:rPr>
        <w:t>spontaneously come mourning for takziah or mourning, including the Christian community and vice versa.</w:t>
      </w:r>
      <w:r w:rsidR="00304176" w:rsidRPr="00B622B2">
        <w:rPr>
          <w:rFonts w:ascii="Bookman Old Style" w:hAnsi="Bookman Old Style" w:cstheme="majorBidi"/>
          <w:sz w:val="24"/>
          <w:szCs w:val="24"/>
        </w:rPr>
        <w:t xml:space="preserve"> </w:t>
      </w:r>
      <w:r w:rsidR="00AB4118" w:rsidRPr="00B622B2">
        <w:rPr>
          <w:rFonts w:ascii="Bookman Old Style" w:hAnsi="Bookman Old Style" w:cstheme="majorBidi"/>
          <w:sz w:val="24"/>
          <w:szCs w:val="24"/>
        </w:rPr>
        <w:t xml:space="preserve">"In terms of social relations, the pattern of interaction between religious communities is carried out in various ways such as attending the mourning. In this mourning, people wear generally  religious depicted clothing such as </w:t>
      </w:r>
      <w:r w:rsidR="00AB4118" w:rsidRPr="00B622B2">
        <w:rPr>
          <w:rFonts w:ascii="Bookman Old Style" w:hAnsi="Bookman Old Style" w:cstheme="majorBidi"/>
          <w:i/>
          <w:iCs/>
          <w:sz w:val="24"/>
          <w:szCs w:val="24"/>
        </w:rPr>
        <w:t>baju koko</w:t>
      </w:r>
      <w:r w:rsidR="00AB4118" w:rsidRPr="00B622B2">
        <w:rPr>
          <w:rFonts w:ascii="Bookman Old Style" w:hAnsi="Bookman Old Style" w:cstheme="majorBidi"/>
          <w:sz w:val="24"/>
          <w:szCs w:val="24"/>
        </w:rPr>
        <w:t xml:space="preserve">, </w:t>
      </w:r>
      <w:r w:rsidR="00AB4118" w:rsidRPr="00B622B2">
        <w:rPr>
          <w:rFonts w:ascii="Bookman Old Style" w:hAnsi="Bookman Old Style" w:cstheme="majorBidi"/>
          <w:i/>
          <w:iCs/>
          <w:sz w:val="24"/>
          <w:szCs w:val="24"/>
        </w:rPr>
        <w:t xml:space="preserve">peci, </w:t>
      </w:r>
      <w:r w:rsidR="00AB4118" w:rsidRPr="00B622B2">
        <w:rPr>
          <w:rFonts w:ascii="Bookman Old Style" w:hAnsi="Bookman Old Style" w:cstheme="majorBidi"/>
          <w:sz w:val="24"/>
          <w:szCs w:val="24"/>
        </w:rPr>
        <w:t xml:space="preserve">and </w:t>
      </w:r>
      <w:r w:rsidR="00AB4118" w:rsidRPr="00B622B2">
        <w:rPr>
          <w:rFonts w:ascii="Bookman Old Style" w:hAnsi="Bookman Old Style" w:cstheme="majorBidi"/>
          <w:i/>
          <w:iCs/>
          <w:sz w:val="24"/>
          <w:szCs w:val="24"/>
        </w:rPr>
        <w:t xml:space="preserve">kerudung. </w:t>
      </w:r>
      <w:r w:rsidR="00AB4118" w:rsidRPr="00B622B2">
        <w:rPr>
          <w:rFonts w:ascii="Bookman Old Style" w:hAnsi="Bookman Old Style" w:cstheme="majorBidi"/>
          <w:sz w:val="24"/>
          <w:szCs w:val="24"/>
        </w:rPr>
        <w:t>Such clothing are also worn by Christians who attend mourning in Muslim’s funeral."</w:t>
      </w:r>
      <w:r w:rsidR="00304176" w:rsidRPr="00B622B2">
        <w:rPr>
          <w:rStyle w:val="FootnoteReference"/>
          <w:rFonts w:ascii="Bookman Old Style" w:hAnsi="Bookman Old Style" w:cstheme="majorBidi"/>
          <w:sz w:val="24"/>
          <w:szCs w:val="24"/>
        </w:rPr>
        <w:footnoteReference w:id="46"/>
      </w:r>
    </w:p>
    <w:p w:rsidR="00415E10" w:rsidRPr="00B622B2" w:rsidRDefault="00AB4118" w:rsidP="00415E10">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rPr>
        <w:tab/>
        <w:t xml:space="preserve">In addition to offering their condolence, these people also prayer for the dead in accordanve with their religious teachings. Even sometimes, Christians also recite </w:t>
      </w:r>
      <w:r w:rsidRPr="00B622B2">
        <w:rPr>
          <w:rFonts w:ascii="Bookman Old Style" w:hAnsi="Bookman Old Style" w:cstheme="majorBidi"/>
          <w:i/>
          <w:iCs/>
          <w:sz w:val="24"/>
          <w:szCs w:val="24"/>
        </w:rPr>
        <w:t>al-Fatihah</w:t>
      </w:r>
      <w:r w:rsidRPr="00B622B2">
        <w:rPr>
          <w:rFonts w:ascii="Bookman Old Style" w:hAnsi="Bookman Old Style" w:cstheme="majorBidi"/>
          <w:sz w:val="24"/>
          <w:szCs w:val="24"/>
        </w:rPr>
        <w:t xml:space="preserve"> to pray for the dead Muslim</w:t>
      </w:r>
      <w:r w:rsidR="00304176" w:rsidRPr="00B622B2">
        <w:rPr>
          <w:rFonts w:ascii="Bookman Old Style" w:hAnsi="Bookman Old Style" w:cstheme="majorBidi"/>
          <w:sz w:val="24"/>
          <w:szCs w:val="24"/>
        </w:rPr>
        <w:t>.</w:t>
      </w:r>
      <w:r w:rsidR="00304176" w:rsidRPr="00B622B2">
        <w:rPr>
          <w:rStyle w:val="FootnoteReference"/>
          <w:rFonts w:ascii="Bookman Old Style" w:hAnsi="Bookman Old Style" w:cstheme="majorBidi"/>
          <w:sz w:val="24"/>
          <w:szCs w:val="24"/>
        </w:rPr>
        <w:footnoteReference w:id="47"/>
      </w:r>
      <w:r w:rsidRPr="00B622B2">
        <w:rPr>
          <w:rFonts w:ascii="Bookman Old Style" w:hAnsi="Bookman Old Style" w:cstheme="majorBidi"/>
          <w:sz w:val="24"/>
          <w:szCs w:val="24"/>
        </w:rPr>
        <w:t xml:space="preserve"> If Christians die, Muslims also come to their mourning. According to local tradition, people attending the mourning usually bring rice in a container covered in cloth. This mourning tradition is called the tradition of </w:t>
      </w:r>
      <w:r w:rsidRPr="00B622B2">
        <w:rPr>
          <w:rFonts w:ascii="Bookman Old Style" w:hAnsi="Bookman Old Style" w:cstheme="majorBidi"/>
          <w:i/>
          <w:iCs/>
          <w:sz w:val="24"/>
          <w:szCs w:val="24"/>
        </w:rPr>
        <w:t>manjanguak mantah</w:t>
      </w:r>
      <w:r w:rsidRPr="00B622B2">
        <w:rPr>
          <w:rFonts w:ascii="Bookman Old Style" w:hAnsi="Bookman Old Style" w:cstheme="majorBidi"/>
          <w:sz w:val="24"/>
          <w:szCs w:val="24"/>
        </w:rPr>
        <w:t>. It is done with the intention of alleviating the burden on the families of the deceased.</w:t>
      </w:r>
      <w:r w:rsidR="00304176"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 xml:space="preserve">The </w:t>
      </w:r>
      <w:r w:rsidRPr="00B622B2">
        <w:rPr>
          <w:rFonts w:ascii="Bookman Old Style" w:hAnsi="Bookman Old Style" w:cstheme="majorBidi"/>
          <w:sz w:val="24"/>
          <w:szCs w:val="24"/>
        </w:rPr>
        <w:lastRenderedPageBreak/>
        <w:t>mourning tradition is also practiced to Christian. Usually, people bringis some gift in a containers wrapped in cloth. In the c</w:t>
      </w:r>
      <w:r w:rsidR="00415E10" w:rsidRPr="00B622B2">
        <w:rPr>
          <w:rFonts w:ascii="Bookman Old Style" w:hAnsi="Bookman Old Style" w:cstheme="majorBidi"/>
          <w:sz w:val="24"/>
          <w:szCs w:val="24"/>
        </w:rPr>
        <w:t xml:space="preserve">ontainer are 1 kg of rice and or others. </w:t>
      </w:r>
      <w:r w:rsidRPr="00B622B2">
        <w:rPr>
          <w:rFonts w:ascii="Bookman Old Style" w:hAnsi="Bookman Old Style" w:cstheme="majorBidi"/>
          <w:sz w:val="24"/>
          <w:szCs w:val="24"/>
        </w:rPr>
        <w:t xml:space="preserve">It is as a form of sympathy for the family in mourning. In addition, prayers </w:t>
      </w:r>
      <w:r w:rsidR="00415E10" w:rsidRPr="00B622B2">
        <w:rPr>
          <w:rFonts w:ascii="Bookman Old Style" w:hAnsi="Bookman Old Style" w:cstheme="majorBidi"/>
          <w:sz w:val="24"/>
          <w:szCs w:val="24"/>
        </w:rPr>
        <w:t>are also offered in the funeral</w:t>
      </w:r>
      <w:r w:rsidRPr="00B622B2">
        <w:rPr>
          <w:rFonts w:ascii="Bookman Old Style" w:hAnsi="Bookman Old Style" w:cstheme="majorBidi"/>
          <w:sz w:val="24"/>
          <w:szCs w:val="24"/>
        </w:rPr>
        <w:t>"</w:t>
      </w:r>
      <w:r w:rsidR="00415E10" w:rsidRPr="00B622B2">
        <w:rPr>
          <w:rFonts w:ascii="Bookman Old Style" w:hAnsi="Bookman Old Style" w:cstheme="majorBidi"/>
          <w:sz w:val="24"/>
          <w:szCs w:val="24"/>
        </w:rPr>
        <w:t>.</w:t>
      </w:r>
      <w:bookmarkStart w:id="0" w:name="_Hlk535607998"/>
    </w:p>
    <w:p w:rsidR="00415E10" w:rsidRPr="00B622B2" w:rsidRDefault="00415E10" w:rsidP="00415E10">
      <w:pPr>
        <w:spacing w:after="0" w:line="240" w:lineRule="auto"/>
        <w:jc w:val="both"/>
        <w:rPr>
          <w:rFonts w:ascii="Bookman Old Style" w:eastAsia="Times New Roman" w:hAnsi="Bookman Old Style" w:cstheme="majorBidi"/>
          <w:color w:val="000000" w:themeColor="text1"/>
          <w:sz w:val="24"/>
          <w:szCs w:val="24"/>
        </w:rPr>
      </w:pPr>
    </w:p>
    <w:p w:rsidR="00AB4118" w:rsidRPr="00B622B2" w:rsidRDefault="00AB4118" w:rsidP="00415E10">
      <w:pPr>
        <w:spacing w:after="0" w:line="240" w:lineRule="auto"/>
        <w:jc w:val="both"/>
        <w:rPr>
          <w:rFonts w:ascii="Bookman Old Style" w:eastAsia="Times New Roman" w:hAnsi="Bookman Old Style" w:cstheme="majorBidi"/>
          <w:i/>
          <w:color w:val="000000" w:themeColor="text1"/>
          <w:sz w:val="24"/>
          <w:szCs w:val="24"/>
        </w:rPr>
      </w:pPr>
      <w:r w:rsidRPr="00B622B2">
        <w:rPr>
          <w:rFonts w:ascii="Bookman Old Style" w:hAnsi="Bookman Old Style" w:cstheme="majorBidi"/>
          <w:bCs/>
          <w:i/>
          <w:color w:val="000000" w:themeColor="text1"/>
          <w:sz w:val="24"/>
          <w:szCs w:val="24"/>
        </w:rPr>
        <w:t>The Tradition of Manyiriah or Wedding Invitation</w:t>
      </w:r>
    </w:p>
    <w:bookmarkEnd w:id="0"/>
    <w:p w:rsidR="00AB4118" w:rsidRPr="00B622B2" w:rsidRDefault="00AB4118" w:rsidP="00415E10">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rPr>
        <w:tab/>
        <w:t xml:space="preserve">The tradition of </w:t>
      </w:r>
      <w:r w:rsidRPr="00B622B2">
        <w:rPr>
          <w:rFonts w:ascii="Bookman Old Style" w:hAnsi="Bookman Old Style" w:cstheme="majorBidi"/>
          <w:i/>
          <w:iCs/>
          <w:sz w:val="24"/>
          <w:szCs w:val="24"/>
        </w:rPr>
        <w:t>manyiriah</w:t>
      </w:r>
      <w:r w:rsidRPr="00B622B2">
        <w:rPr>
          <w:rFonts w:ascii="Bookman Old Style" w:hAnsi="Bookman Old Style" w:cstheme="majorBidi"/>
          <w:sz w:val="24"/>
          <w:szCs w:val="24"/>
        </w:rPr>
        <w:t xml:space="preserve"> is carried out by offering </w:t>
      </w:r>
      <w:r w:rsidRPr="00B622B2">
        <w:rPr>
          <w:rFonts w:ascii="Bookman Old Style" w:hAnsi="Bookman Old Style" w:cstheme="majorBidi"/>
          <w:i/>
          <w:iCs/>
          <w:sz w:val="24"/>
          <w:szCs w:val="24"/>
        </w:rPr>
        <w:t>siriah</w:t>
      </w:r>
      <w:r w:rsidRPr="00B622B2">
        <w:rPr>
          <w:rFonts w:ascii="Bookman Old Style" w:hAnsi="Bookman Old Style" w:cstheme="majorBidi"/>
          <w:sz w:val="24"/>
          <w:szCs w:val="24"/>
        </w:rPr>
        <w:t>, a type of leaf commonly used by local people in traditional ceremeniny or by offering a cigarette by the male family as a form of respect or invitation to attend a wedding and as an expression of condolences to the dead</w:t>
      </w:r>
      <w:r w:rsidR="00415E10" w:rsidRPr="00B622B2">
        <w:rPr>
          <w:rFonts w:ascii="Bookman Old Style" w:hAnsi="Bookman Old Style" w:cstheme="majorBidi"/>
          <w:sz w:val="24"/>
          <w:szCs w:val="24"/>
        </w:rPr>
        <w:t>.</w:t>
      </w:r>
      <w:r w:rsidR="00415E10" w:rsidRPr="00B622B2">
        <w:rPr>
          <w:rStyle w:val="FootnoteReference"/>
          <w:rFonts w:ascii="Bookman Old Style" w:hAnsi="Bookman Old Style" w:cstheme="majorBidi"/>
          <w:sz w:val="24"/>
          <w:szCs w:val="24"/>
        </w:rPr>
        <w:footnoteReference w:id="48"/>
      </w:r>
      <w:r w:rsidRPr="00B622B2">
        <w:rPr>
          <w:rFonts w:ascii="Bookman Old Style" w:hAnsi="Bookman Old Style" w:cstheme="majorBidi"/>
          <w:sz w:val="24"/>
          <w:szCs w:val="24"/>
        </w:rPr>
        <w:t xml:space="preserve"> After </w:t>
      </w:r>
      <w:r w:rsidRPr="00B622B2">
        <w:rPr>
          <w:rFonts w:ascii="Bookman Old Style" w:hAnsi="Bookman Old Style" w:cstheme="majorBidi"/>
          <w:i/>
          <w:iCs/>
          <w:sz w:val="24"/>
          <w:szCs w:val="24"/>
        </w:rPr>
        <w:t>manyiriah</w:t>
      </w:r>
      <w:r w:rsidRPr="00B622B2">
        <w:rPr>
          <w:rFonts w:ascii="Bookman Old Style" w:hAnsi="Bookman Old Style" w:cstheme="majorBidi"/>
          <w:sz w:val="24"/>
          <w:szCs w:val="24"/>
        </w:rPr>
        <w:t xml:space="preserve">, the guest delivers an invitation to attend </w:t>
      </w:r>
      <w:r w:rsidRPr="00B622B2">
        <w:rPr>
          <w:rFonts w:ascii="Bookman Old Style" w:hAnsi="Bookman Old Style" w:cstheme="majorBidi"/>
          <w:i/>
          <w:iCs/>
          <w:sz w:val="24"/>
          <w:szCs w:val="24"/>
        </w:rPr>
        <w:t>baralek</w:t>
      </w:r>
      <w:r w:rsidRPr="00B622B2">
        <w:rPr>
          <w:rFonts w:ascii="Bookman Old Style" w:hAnsi="Bookman Old Style" w:cstheme="majorBidi"/>
          <w:sz w:val="24"/>
          <w:szCs w:val="24"/>
        </w:rPr>
        <w:t xml:space="preserve"> (wedding ceremony) This </w:t>
      </w:r>
      <w:r w:rsidRPr="00B622B2">
        <w:rPr>
          <w:rFonts w:ascii="Bookman Old Style" w:hAnsi="Bookman Old Style" w:cstheme="majorBidi"/>
          <w:i/>
          <w:iCs/>
          <w:sz w:val="24"/>
          <w:szCs w:val="24"/>
        </w:rPr>
        <w:t>manyiriah</w:t>
      </w:r>
      <w:r w:rsidRPr="00B622B2">
        <w:rPr>
          <w:rFonts w:ascii="Bookman Old Style" w:hAnsi="Bookman Old Style" w:cstheme="majorBidi"/>
          <w:sz w:val="24"/>
          <w:szCs w:val="24"/>
        </w:rPr>
        <w:t xml:space="preserve"> tradition is part of the Minangkabau culture applicable to all citizens regardless of religion and ethnicity.</w:t>
      </w:r>
    </w:p>
    <w:p w:rsidR="00AB4118" w:rsidRPr="00B622B2" w:rsidRDefault="00AB4118" w:rsidP="00415E10">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rPr>
        <w:tab/>
        <w:t xml:space="preserve">The tradition of </w:t>
      </w:r>
      <w:r w:rsidRPr="00B622B2">
        <w:rPr>
          <w:rFonts w:ascii="Bookman Old Style" w:hAnsi="Bookman Old Style" w:cstheme="majorBidi"/>
          <w:i/>
          <w:iCs/>
          <w:sz w:val="24"/>
          <w:szCs w:val="24"/>
        </w:rPr>
        <w:t xml:space="preserve">manyiriah </w:t>
      </w:r>
      <w:r w:rsidRPr="00B622B2">
        <w:rPr>
          <w:rFonts w:ascii="Bookman Old Style" w:hAnsi="Bookman Old Style" w:cstheme="majorBidi"/>
          <w:sz w:val="24"/>
          <w:szCs w:val="24"/>
        </w:rPr>
        <w:t>is also practiced by</w:t>
      </w:r>
      <w:r w:rsidR="00415E10" w:rsidRPr="00B622B2">
        <w:rPr>
          <w:rFonts w:ascii="Bookman Old Style" w:hAnsi="Bookman Old Style" w:cstheme="majorBidi"/>
          <w:sz w:val="24"/>
          <w:szCs w:val="24"/>
        </w:rPr>
        <w:t xml:space="preserve"> the people of West Pasaman, Dharmasraya, Bukittinggi, Solok and others</w:t>
      </w:r>
      <w:r w:rsidRPr="00B622B2">
        <w:rPr>
          <w:rFonts w:ascii="Bookman Old Style" w:hAnsi="Bookman Old Style" w:cstheme="majorBidi"/>
          <w:sz w:val="24"/>
          <w:szCs w:val="24"/>
        </w:rPr>
        <w:t xml:space="preserve">. According to one resident, the tradition is a combination of religion and local custom in which all citizens who are given </w:t>
      </w:r>
      <w:r w:rsidRPr="00B622B2">
        <w:rPr>
          <w:rFonts w:ascii="Bookman Old Style" w:hAnsi="Bookman Old Style" w:cstheme="majorBidi"/>
          <w:i/>
          <w:iCs/>
          <w:sz w:val="24"/>
          <w:szCs w:val="24"/>
        </w:rPr>
        <w:t xml:space="preserve">siriah </w:t>
      </w:r>
      <w:r w:rsidRPr="00B622B2">
        <w:rPr>
          <w:rFonts w:ascii="Bookman Old Style" w:hAnsi="Bookman Old Style" w:cstheme="majorBidi"/>
          <w:sz w:val="24"/>
          <w:szCs w:val="24"/>
        </w:rPr>
        <w:t xml:space="preserve">are obliged to attend </w:t>
      </w:r>
      <w:r w:rsidRPr="00B622B2">
        <w:rPr>
          <w:rFonts w:ascii="Bookman Old Style" w:hAnsi="Bookman Old Style" w:cstheme="majorBidi"/>
          <w:i/>
          <w:iCs/>
          <w:sz w:val="24"/>
          <w:szCs w:val="24"/>
        </w:rPr>
        <w:t>baralek</w:t>
      </w:r>
      <w:r w:rsidRPr="00B622B2">
        <w:rPr>
          <w:rFonts w:ascii="Bookman Old Style" w:hAnsi="Bookman Old Style" w:cstheme="majorBidi"/>
          <w:sz w:val="24"/>
          <w:szCs w:val="24"/>
        </w:rPr>
        <w:t>. This tradition is already established from generation to generation as the medium to strengthen social bond among people with  different beliefs.</w:t>
      </w:r>
    </w:p>
    <w:p w:rsidR="00AB4118" w:rsidRPr="00B622B2" w:rsidRDefault="00AB4118" w:rsidP="00357E7B">
      <w:pPr>
        <w:spacing w:after="0" w:line="240" w:lineRule="auto"/>
        <w:jc w:val="both"/>
        <w:rPr>
          <w:rFonts w:ascii="Bookman Old Style" w:hAnsi="Bookman Old Style" w:cstheme="majorBidi"/>
          <w:sz w:val="24"/>
          <w:szCs w:val="24"/>
        </w:rPr>
      </w:pPr>
    </w:p>
    <w:p w:rsidR="00AB4118" w:rsidRPr="00B622B2" w:rsidRDefault="00AB4118" w:rsidP="00357E7B">
      <w:pPr>
        <w:spacing w:after="0" w:line="240" w:lineRule="auto"/>
        <w:jc w:val="both"/>
        <w:rPr>
          <w:rFonts w:ascii="Bookman Old Style" w:hAnsi="Bookman Old Style" w:cstheme="majorBidi"/>
          <w:sz w:val="24"/>
          <w:szCs w:val="24"/>
        </w:rPr>
      </w:pPr>
      <w:r w:rsidRPr="00B622B2">
        <w:rPr>
          <w:rFonts w:ascii="Bookman Old Style" w:hAnsi="Bookman Old Style" w:cstheme="majorBidi"/>
          <w:i/>
          <w:iCs/>
          <w:sz w:val="24"/>
          <w:szCs w:val="24"/>
        </w:rPr>
        <w:t>Interfaith Cemetery between Muslims and Christians</w:t>
      </w:r>
    </w:p>
    <w:p w:rsidR="00AB4118" w:rsidRPr="00B622B2" w:rsidRDefault="00AB4118" w:rsidP="00D6059E">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rPr>
        <w:tab/>
        <w:t>Islamic concept teaches about glorifying believers and humiliating disbelievers. According to Sharia, it is forbidden to bury the disbelievers in the Muslim cemeteryv because their grave will receive judgement from Allah while the grave of Muslims will receive the grace of Allah and the forgiveness of the sin.</w:t>
      </w:r>
      <w:r w:rsidR="00127D9B" w:rsidRPr="00B622B2">
        <w:rPr>
          <w:rStyle w:val="FootnoteReference"/>
          <w:rFonts w:ascii="Bookman Old Style" w:hAnsi="Bookman Old Style" w:cstheme="majorBidi"/>
          <w:sz w:val="24"/>
          <w:szCs w:val="24"/>
        </w:rPr>
        <w:footnoteReference w:id="49"/>
      </w:r>
      <w:r w:rsidRPr="00B622B2">
        <w:rPr>
          <w:rFonts w:ascii="Bookman Old Style" w:hAnsi="Bookman Old Style" w:cstheme="majorBidi"/>
          <w:sz w:val="24"/>
          <w:szCs w:val="24"/>
        </w:rPr>
        <w:t xml:space="preserve"> Therefore, it is not appropriate for both to be in the same location. It is based on the hadith: "I am free from Muslims who are side by side with idolaters'. Then, the Messenger of Allah said, 'So, the fire of the two will n</w:t>
      </w:r>
      <w:r w:rsidR="00415E10" w:rsidRPr="00B622B2">
        <w:rPr>
          <w:rFonts w:ascii="Bookman Old Style" w:hAnsi="Bookman Old Style" w:cstheme="majorBidi"/>
          <w:sz w:val="24"/>
          <w:szCs w:val="24"/>
        </w:rPr>
        <w:t xml:space="preserve">ot coexist.' </w:t>
      </w:r>
      <w:r w:rsidRPr="00B622B2">
        <w:rPr>
          <w:rFonts w:ascii="Bookman Old Style" w:hAnsi="Bookman Old Style" w:cstheme="majorBidi"/>
          <w:sz w:val="24"/>
          <w:szCs w:val="24"/>
        </w:rPr>
        <w:t>The Hadith shows Muslim and non-Muslim graves can not be placed in one location.</w:t>
      </w:r>
      <w:r w:rsidR="00D6059E" w:rsidRPr="00B622B2">
        <w:rPr>
          <w:rStyle w:val="FootnoteReference"/>
          <w:rFonts w:ascii="Bookman Old Style" w:hAnsi="Bookman Old Style" w:cstheme="majorBidi"/>
          <w:sz w:val="24"/>
          <w:szCs w:val="24"/>
        </w:rPr>
        <w:footnoteReference w:id="50"/>
      </w:r>
      <w:r w:rsidRPr="00B622B2">
        <w:rPr>
          <w:rFonts w:ascii="Bookman Old Style" w:hAnsi="Bookman Old Style" w:cstheme="majorBidi"/>
          <w:sz w:val="24"/>
          <w:szCs w:val="24"/>
        </w:rPr>
        <w:t xml:space="preserve"> As has been done by the Muslims since the time of the Prophet, including what was done by the khulafa ar-Rasyidun and the people after it. It has become on</w:t>
      </w:r>
      <w:r w:rsidR="00127D9B"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going practice a consensus on separating the cemetery of Muslims and non-Muslims.</w:t>
      </w:r>
      <w:r w:rsidR="00F91CA0" w:rsidRPr="00B622B2">
        <w:rPr>
          <w:rStyle w:val="FootnoteReference"/>
          <w:rFonts w:ascii="Bookman Old Style" w:hAnsi="Bookman Old Style" w:cstheme="majorBidi"/>
          <w:sz w:val="24"/>
          <w:szCs w:val="24"/>
        </w:rPr>
        <w:footnoteReference w:id="51"/>
      </w:r>
      <w:r w:rsidRPr="00B622B2">
        <w:rPr>
          <w:rFonts w:ascii="Bookman Old Style" w:hAnsi="Bookman Old Style" w:cstheme="majorBidi"/>
          <w:sz w:val="24"/>
          <w:szCs w:val="24"/>
        </w:rPr>
        <w:t xml:space="preserve"> </w:t>
      </w:r>
    </w:p>
    <w:p w:rsidR="00AB4118" w:rsidRPr="00B622B2" w:rsidRDefault="00AB4118" w:rsidP="00F91CA0">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rPr>
        <w:tab/>
        <w:t>From the above explanantion, it can be concluded that there is a ban on making the interfaith cemetey between Muslims and non-Muslims. In contrast, interfaith cemetry are found in some areas of West Pasaman such as Luhak Nan Duo and Kinali. This interfaith cemetery is located near to heroes masoleum around Jambak. Such burial models are rarely found in other areas of West Sumatra.</w:t>
      </w:r>
      <w:r w:rsidR="00415E10"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 xml:space="preserve">According to one resident in Kinali West Pasaman, that the interfaith cemetery has been around for quite some times. It occurs due to a </w:t>
      </w:r>
      <w:r w:rsidRPr="00B622B2">
        <w:rPr>
          <w:rFonts w:ascii="Bookman Old Style" w:hAnsi="Bookman Old Style" w:cstheme="majorBidi"/>
          <w:sz w:val="24"/>
          <w:szCs w:val="24"/>
        </w:rPr>
        <w:lastRenderedPageBreak/>
        <w:t>number of issue including the close relationship between Muslim and non-Muslim communities in the area as well as the difficulty of obtaining land that can be allocated for the cemetery of non-Muslims</w:t>
      </w:r>
      <w:r w:rsidR="00127D9B" w:rsidRPr="00B622B2">
        <w:rPr>
          <w:rFonts w:ascii="Bookman Old Style" w:hAnsi="Bookman Old Style" w:cstheme="majorBidi"/>
          <w:sz w:val="24"/>
          <w:szCs w:val="24"/>
        </w:rPr>
        <w:t>.</w:t>
      </w:r>
      <w:r w:rsidR="00127D9B" w:rsidRPr="00B622B2">
        <w:rPr>
          <w:rStyle w:val="FootnoteReference"/>
          <w:rFonts w:ascii="Bookman Old Style" w:hAnsi="Bookman Old Style" w:cstheme="majorBidi"/>
          <w:sz w:val="24"/>
          <w:szCs w:val="24"/>
        </w:rPr>
        <w:footnoteReference w:id="52"/>
      </w:r>
      <w:r w:rsidRPr="00B622B2">
        <w:rPr>
          <w:rFonts w:ascii="Bookman Old Style" w:hAnsi="Bookman Old Style" w:cstheme="majorBidi"/>
          <w:sz w:val="24"/>
          <w:szCs w:val="24"/>
        </w:rPr>
        <w:t xml:space="preserve"> Similar informatio</w:t>
      </w:r>
      <w:r w:rsidR="00127D9B" w:rsidRPr="00B622B2">
        <w:rPr>
          <w:rFonts w:ascii="Bookman Old Style" w:hAnsi="Bookman Old Style" w:cstheme="majorBidi"/>
          <w:sz w:val="24"/>
          <w:szCs w:val="24"/>
        </w:rPr>
        <w:t>n</w:t>
      </w:r>
      <w:r w:rsidRPr="00B622B2">
        <w:rPr>
          <w:rFonts w:ascii="Bookman Old Style" w:hAnsi="Bookman Old Style" w:cstheme="majorBidi"/>
          <w:sz w:val="24"/>
          <w:szCs w:val="24"/>
        </w:rPr>
        <w:t xml:space="preserve"> was also conveyed by Christian community leaders that Christians are buried dead bodies at a joint funeral organized by Muslims and non-Muslims</w:t>
      </w:r>
      <w:r w:rsidR="00127D9B" w:rsidRPr="00B622B2">
        <w:rPr>
          <w:rFonts w:ascii="Bookman Old Style" w:hAnsi="Bookman Old Style" w:cstheme="majorBidi"/>
          <w:sz w:val="24"/>
          <w:szCs w:val="24"/>
        </w:rPr>
        <w:t>.</w:t>
      </w:r>
      <w:r w:rsidR="00127D9B" w:rsidRPr="00B622B2">
        <w:rPr>
          <w:rStyle w:val="FootnoteReference"/>
          <w:rFonts w:ascii="Bookman Old Style" w:hAnsi="Bookman Old Style" w:cstheme="majorBidi"/>
          <w:sz w:val="24"/>
          <w:szCs w:val="24"/>
        </w:rPr>
        <w:footnoteReference w:id="53"/>
      </w:r>
      <w:r w:rsidRPr="00B622B2">
        <w:rPr>
          <w:rFonts w:ascii="Bookman Old Style" w:hAnsi="Bookman Old Style" w:cstheme="majorBidi"/>
          <w:sz w:val="24"/>
          <w:szCs w:val="24"/>
        </w:rPr>
        <w:t xml:space="preserve"> Besides, it isalso  common for Muslims to involve in the procession of the burial ground for Christians and vice versa. It is one of the forms of local wisdom that can strengthen the harmony of people in West Pasaman.</w:t>
      </w:r>
    </w:p>
    <w:p w:rsidR="00415E10" w:rsidRPr="00B622B2" w:rsidRDefault="00415E10" w:rsidP="00357E7B">
      <w:pPr>
        <w:spacing w:after="0" w:line="240" w:lineRule="auto"/>
        <w:jc w:val="both"/>
        <w:rPr>
          <w:rFonts w:ascii="Bookman Old Style" w:hAnsi="Bookman Old Style" w:cstheme="majorBidi"/>
          <w:sz w:val="24"/>
          <w:szCs w:val="24"/>
        </w:rPr>
      </w:pPr>
    </w:p>
    <w:p w:rsidR="00AB4118" w:rsidRPr="00B622B2" w:rsidRDefault="00AB4118" w:rsidP="00357E7B">
      <w:pPr>
        <w:spacing w:after="0" w:line="240" w:lineRule="auto"/>
        <w:jc w:val="both"/>
        <w:rPr>
          <w:rFonts w:ascii="Bookman Old Style" w:eastAsia="Times New Roman" w:hAnsi="Bookman Old Style" w:cstheme="majorBidi"/>
          <w:i/>
          <w:color w:val="000000" w:themeColor="text1"/>
          <w:sz w:val="24"/>
          <w:szCs w:val="24"/>
        </w:rPr>
      </w:pPr>
      <w:r w:rsidRPr="00B622B2">
        <w:rPr>
          <w:rFonts w:ascii="Bookman Old Style" w:hAnsi="Bookman Old Style" w:cstheme="majorBidi"/>
          <w:bCs/>
          <w:i/>
          <w:color w:val="000000" w:themeColor="text1"/>
          <w:sz w:val="24"/>
          <w:szCs w:val="24"/>
        </w:rPr>
        <w:t>The Application of Philosophy  “Dimana Bumi Dipijak Di Situ Langit Dijunjung”</w:t>
      </w:r>
    </w:p>
    <w:p w:rsidR="00612F96" w:rsidRPr="00B622B2" w:rsidRDefault="00AB4118" w:rsidP="001C0225">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rPr>
        <w:tab/>
        <w:t xml:space="preserve">In the course of their life, human beings are bound by the norms and values </w:t>
      </w:r>
      <w:r w:rsidRPr="00B622B2">
        <w:rPr>
          <w:rFonts w:ascii="Times New Roman" w:hAnsi="Times New Roman" w:cs="Times New Roman"/>
          <w:sz w:val="24"/>
          <w:szCs w:val="24"/>
        </w:rPr>
        <w:t>​​</w:t>
      </w:r>
      <w:r w:rsidRPr="00B622B2">
        <w:rPr>
          <w:rFonts w:ascii="Bookman Old Style" w:hAnsi="Bookman Old Style" w:cstheme="majorBidi"/>
          <w:sz w:val="24"/>
          <w:szCs w:val="24"/>
        </w:rPr>
        <w:t xml:space="preserve">that apply in society. These binding values become their living philosophies that must be held to achieve success and harmony. Philosophical values </w:t>
      </w:r>
      <w:r w:rsidRPr="00B622B2">
        <w:rPr>
          <w:rFonts w:ascii="Times New Roman" w:hAnsi="Times New Roman" w:cs="Times New Roman"/>
          <w:sz w:val="24"/>
          <w:szCs w:val="24"/>
        </w:rPr>
        <w:t>​​</w:t>
      </w:r>
      <w:r w:rsidRPr="00B622B2">
        <w:rPr>
          <w:rFonts w:ascii="Bookman Old Style" w:hAnsi="Bookman Old Style" w:cstheme="majorBidi"/>
          <w:sz w:val="24"/>
          <w:szCs w:val="24"/>
        </w:rPr>
        <w:t>that bind people's lives usually become norms. In  Minangkabau, the community embraces some philosophical values as their life guidance.</w:t>
      </w:r>
      <w:r w:rsidR="001C0225" w:rsidRPr="00B622B2">
        <w:rPr>
          <w:rFonts w:ascii="Bookman Old Style" w:hAnsi="Bookman Old Style" w:cstheme="majorBidi"/>
          <w:sz w:val="24"/>
          <w:szCs w:val="24"/>
        </w:rPr>
        <w:t xml:space="preserve"> </w:t>
      </w:r>
      <w:r w:rsidRPr="00B622B2">
        <w:rPr>
          <w:rFonts w:ascii="Bookman Old Style" w:hAnsi="Bookman Old Style" w:cstheme="majorBidi"/>
          <w:color w:val="000000" w:themeColor="text1"/>
          <w:sz w:val="24"/>
          <w:szCs w:val="24"/>
        </w:rPr>
        <w:t>“</w:t>
      </w:r>
      <w:r w:rsidRPr="00B622B2">
        <w:rPr>
          <w:rFonts w:ascii="Bookman Old Style" w:hAnsi="Bookman Old Style" w:cstheme="majorBidi"/>
          <w:i/>
          <w:iCs/>
          <w:color w:val="000000" w:themeColor="text1"/>
          <w:sz w:val="24"/>
          <w:szCs w:val="24"/>
        </w:rPr>
        <w:t>Dima bumi dipijak, disinan langik dijunjuang</w:t>
      </w:r>
      <w:r w:rsidRPr="00B622B2">
        <w:rPr>
          <w:rFonts w:ascii="Bookman Old Style" w:hAnsi="Bookman Old Style" w:cstheme="majorBidi"/>
          <w:color w:val="000000" w:themeColor="text1"/>
          <w:sz w:val="24"/>
          <w:szCs w:val="24"/>
        </w:rPr>
        <w:t>”</w:t>
      </w:r>
      <w:r w:rsidRPr="00B622B2">
        <w:rPr>
          <w:rFonts w:ascii="Bookman Old Style" w:hAnsi="Bookman Old Style" w:cstheme="majorBidi"/>
          <w:sz w:val="24"/>
          <w:szCs w:val="24"/>
        </w:rPr>
        <w:t xml:space="preserve"> is a philosophy of the Minangkabau community meaning </w:t>
      </w:r>
      <w:r w:rsidRPr="00B622B2">
        <w:rPr>
          <w:rFonts w:ascii="Bookman Old Style" w:hAnsi="Bookman Old Style" w:cstheme="majorBidi"/>
          <w:i/>
          <w:iCs/>
          <w:color w:val="000000" w:themeColor="text1"/>
          <w:sz w:val="24"/>
          <w:szCs w:val="24"/>
        </w:rPr>
        <w:t>“dimana bumi dipijak maka di situ langit dijunjung”</w:t>
      </w:r>
      <w:r w:rsidR="00866949" w:rsidRPr="00B622B2">
        <w:rPr>
          <w:rFonts w:ascii="Bookman Old Style" w:hAnsi="Bookman Old Style" w:cstheme="majorBidi"/>
          <w:i/>
          <w:iCs/>
          <w:color w:val="000000" w:themeColor="text1"/>
          <w:sz w:val="24"/>
          <w:szCs w:val="24"/>
        </w:rPr>
        <w:t xml:space="preserve"> </w:t>
      </w:r>
      <w:r w:rsidRPr="00B622B2">
        <w:rPr>
          <w:rFonts w:ascii="Bookman Old Style" w:hAnsi="Bookman Old Style" w:cstheme="majorBidi"/>
          <w:sz w:val="24"/>
          <w:szCs w:val="24"/>
        </w:rPr>
        <w:t>in Indonesian language or when in Rome, act like a Roman. Regardless of its literal meaning, this string of words has an implied message that everyone must adapt to the community environment and local regulations they live in.</w:t>
      </w:r>
      <w:r w:rsidR="00866949" w:rsidRPr="00B622B2">
        <w:rPr>
          <w:rStyle w:val="FootnoteReference"/>
          <w:rFonts w:ascii="Bookman Old Style" w:hAnsi="Bookman Old Style" w:cstheme="majorBidi"/>
          <w:sz w:val="24"/>
          <w:szCs w:val="24"/>
        </w:rPr>
        <w:footnoteReference w:id="54"/>
      </w:r>
      <w:r w:rsidRPr="00B622B2">
        <w:rPr>
          <w:rFonts w:ascii="Bookman Old Style" w:hAnsi="Bookman Old Style" w:cstheme="majorBidi"/>
          <w:sz w:val="24"/>
          <w:szCs w:val="24"/>
        </w:rPr>
        <w:t xml:space="preserve"> This value is also reflected by Minangkabau people in their business and social life. They adjust their lifestyle with the social context they are in.</w:t>
      </w:r>
      <w:r w:rsidR="00612F96"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 xml:space="preserve">This philosophical value has a strong relation to people with different social and religious backgrounds. The philosophy </w:t>
      </w:r>
      <w:r w:rsidRPr="00B622B2">
        <w:rPr>
          <w:rFonts w:ascii="Bookman Old Style" w:hAnsi="Bookman Old Style" w:cstheme="majorBidi"/>
          <w:i/>
          <w:iCs/>
          <w:color w:val="000000" w:themeColor="text1"/>
          <w:sz w:val="24"/>
          <w:szCs w:val="24"/>
        </w:rPr>
        <w:t>“dimana bumi dipijak maka di situ langit dijunjung”</w:t>
      </w:r>
      <w:r w:rsidRPr="00B622B2">
        <w:rPr>
          <w:rFonts w:ascii="Bookman Old Style" w:hAnsi="Bookman Old Style" w:cstheme="majorBidi"/>
          <w:sz w:val="24"/>
          <w:szCs w:val="24"/>
        </w:rPr>
        <w:t xml:space="preserve"> means that every Minangkabau person including those who live in Minangkabau must adapt to the community environment and local regulations they live in. Therefore, various ethnicities, and religious adherents in Minangkabau must be able to adapt to their community environment and local regulations.</w:t>
      </w:r>
    </w:p>
    <w:p w:rsidR="00AB4118" w:rsidRPr="00B622B2" w:rsidRDefault="00AB4118" w:rsidP="00612F96">
      <w:pPr>
        <w:spacing w:after="0" w:line="240" w:lineRule="auto"/>
        <w:ind w:firstLine="720"/>
        <w:jc w:val="both"/>
        <w:rPr>
          <w:rFonts w:ascii="Bookman Old Style" w:hAnsi="Bookman Old Style" w:cstheme="majorBidi"/>
          <w:sz w:val="24"/>
          <w:szCs w:val="24"/>
        </w:rPr>
      </w:pPr>
      <w:r w:rsidRPr="00B622B2">
        <w:rPr>
          <w:rFonts w:ascii="Bookman Old Style" w:hAnsi="Bookman Old Style" w:cstheme="majorBidi"/>
          <w:sz w:val="24"/>
          <w:szCs w:val="24"/>
        </w:rPr>
        <w:t xml:space="preserve">The interrelationship between Christian minority with Muslim majority also occurs in the Dharmasraya that can be described in a mutually respectful interaction and relationship.. Such interaction can facilitate mutual understanding among adherents of different religions, especially to rise the understanding among minorities not to impose their will in the presence of a more dominant community. This is as stated by </w:t>
      </w:r>
      <w:r w:rsidR="00612F96" w:rsidRPr="00B622B2">
        <w:rPr>
          <w:rFonts w:ascii="Bookman Old Style" w:hAnsi="Bookman Old Style" w:cstheme="majorBidi"/>
          <w:sz w:val="24"/>
          <w:szCs w:val="24"/>
        </w:rPr>
        <w:t>Ismi</w:t>
      </w:r>
      <w:r w:rsidRPr="00B622B2">
        <w:rPr>
          <w:rFonts w:ascii="Bookman Old Style" w:hAnsi="Bookman Old Style" w:cstheme="majorBidi"/>
          <w:sz w:val="24"/>
          <w:szCs w:val="24"/>
        </w:rPr>
        <w:t>, as follows:</w:t>
      </w:r>
      <w:r w:rsidR="00612F96" w:rsidRPr="00B622B2">
        <w:rPr>
          <w:rFonts w:ascii="Bookman Old Style" w:hAnsi="Bookman Old Style" w:cstheme="majorBidi"/>
          <w:sz w:val="24"/>
          <w:szCs w:val="24"/>
        </w:rPr>
        <w:t xml:space="preserve"> </w:t>
      </w:r>
      <w:r w:rsidRPr="00B622B2">
        <w:rPr>
          <w:rFonts w:ascii="Bookman Old Style" w:hAnsi="Bookman Old Style" w:cstheme="majorBidi"/>
          <w:sz w:val="24"/>
          <w:szCs w:val="24"/>
        </w:rPr>
        <w:t xml:space="preserve">"Christian minority in Sungai Rumbai generally from Batak ethnicity follows the rules applied by Muslim communities here. In matters of worship, they do not force their will to worship in the midst of their own community which is not sufficient to build a house of worship. For these activities, they go to places </w:t>
      </w:r>
      <w:r w:rsidRPr="00B622B2">
        <w:rPr>
          <w:rFonts w:ascii="Bookman Old Style" w:hAnsi="Bookman Old Style" w:cstheme="majorBidi"/>
          <w:sz w:val="24"/>
          <w:szCs w:val="24"/>
        </w:rPr>
        <w:lastRenderedPageBreak/>
        <w:t>that have been provided even though they have to travel relatively far. This is done to avoid disputes with the dominant member of community.</w:t>
      </w:r>
      <w:r w:rsidR="00612F96" w:rsidRPr="00B622B2">
        <w:rPr>
          <w:rStyle w:val="FootnoteReference"/>
          <w:rFonts w:ascii="Bookman Old Style" w:hAnsi="Bookman Old Style" w:cstheme="majorBidi"/>
          <w:sz w:val="24"/>
          <w:szCs w:val="24"/>
        </w:rPr>
        <w:footnoteReference w:id="55"/>
      </w:r>
      <w:r w:rsidRPr="00B622B2">
        <w:rPr>
          <w:rFonts w:ascii="Bookman Old Style" w:hAnsi="Bookman Old Style" w:cstheme="majorBidi"/>
          <w:sz w:val="24"/>
          <w:szCs w:val="24"/>
        </w:rPr>
        <w:t xml:space="preserve"> </w:t>
      </w:r>
    </w:p>
    <w:p w:rsidR="00AB4118" w:rsidRPr="00B622B2" w:rsidRDefault="00AB4118" w:rsidP="00357E7B">
      <w:pPr>
        <w:spacing w:after="0" w:line="240" w:lineRule="auto"/>
        <w:ind w:left="851"/>
        <w:jc w:val="both"/>
        <w:rPr>
          <w:rFonts w:ascii="Bookman Old Style" w:hAnsi="Bookman Old Style" w:cstheme="majorBidi"/>
          <w:color w:val="000000" w:themeColor="text1"/>
          <w:sz w:val="24"/>
          <w:szCs w:val="24"/>
          <w:lang w:val="en-US"/>
        </w:rPr>
      </w:pPr>
    </w:p>
    <w:p w:rsidR="00AB4118" w:rsidRPr="00B622B2" w:rsidRDefault="00AB4118" w:rsidP="00612F96">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rPr>
        <w:tab/>
      </w:r>
    </w:p>
    <w:p w:rsidR="00AB4118" w:rsidRPr="00B622B2" w:rsidRDefault="00AB4118" w:rsidP="00357E7B">
      <w:pPr>
        <w:spacing w:after="0" w:line="240" w:lineRule="auto"/>
        <w:jc w:val="both"/>
        <w:rPr>
          <w:rFonts w:ascii="Bookman Old Style" w:hAnsi="Bookman Old Style" w:cstheme="majorBidi"/>
          <w:b/>
          <w:color w:val="000000" w:themeColor="text1"/>
          <w:sz w:val="24"/>
          <w:szCs w:val="24"/>
        </w:rPr>
      </w:pPr>
      <w:r w:rsidRPr="00B622B2">
        <w:rPr>
          <w:rFonts w:ascii="Bookman Old Style" w:hAnsi="Bookman Old Style" w:cstheme="majorBidi"/>
          <w:b/>
          <w:bCs/>
          <w:color w:val="000000" w:themeColor="text1"/>
          <w:sz w:val="24"/>
          <w:szCs w:val="24"/>
        </w:rPr>
        <w:t>Conclusion</w:t>
      </w:r>
    </w:p>
    <w:p w:rsidR="00AB4118" w:rsidRPr="00B622B2" w:rsidRDefault="00AB4118" w:rsidP="00866949">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rPr>
        <w:tab/>
        <w:t xml:space="preserve">Last but not least, it can be stated people in West </w:t>
      </w:r>
      <w:r w:rsidR="00866949" w:rsidRPr="00B622B2">
        <w:rPr>
          <w:rFonts w:ascii="Bookman Old Style" w:hAnsi="Bookman Old Style" w:cstheme="majorBidi"/>
          <w:sz w:val="24"/>
          <w:szCs w:val="24"/>
        </w:rPr>
        <w:t xml:space="preserve">Sumatra </w:t>
      </w:r>
      <w:r w:rsidRPr="00B622B2">
        <w:rPr>
          <w:rFonts w:ascii="Bookman Old Style" w:hAnsi="Bookman Old Style" w:cstheme="majorBidi"/>
          <w:sz w:val="24"/>
          <w:szCs w:val="24"/>
        </w:rPr>
        <w:t xml:space="preserve">are generally busy with plantation, agriculture, trade and other economic activities making them more concentrated in developing their welfare. Such economic activities are supported by routine intercommunity activities involving various elements of community. The exchange of information in various economic and social activities emerges the pattern of interaction in a position of mutual need and respects. Hence, the real patterns of interrligious conflic settlemnent in West </w:t>
      </w:r>
      <w:r w:rsidR="00866949" w:rsidRPr="00B622B2">
        <w:rPr>
          <w:rFonts w:ascii="Bookman Old Style" w:hAnsi="Bookman Old Style" w:cstheme="majorBidi"/>
          <w:sz w:val="24"/>
          <w:szCs w:val="24"/>
        </w:rPr>
        <w:t xml:space="preserve">Sumatra </w:t>
      </w:r>
      <w:r w:rsidRPr="00B622B2">
        <w:rPr>
          <w:rFonts w:ascii="Bookman Old Style" w:hAnsi="Bookman Old Style" w:cstheme="majorBidi"/>
          <w:sz w:val="24"/>
          <w:szCs w:val="24"/>
        </w:rPr>
        <w:t>through the practice of culture, customs and local wisdom find their right momentum in this multi-ethnic and religious community.</w:t>
      </w:r>
    </w:p>
    <w:p w:rsidR="00AB4118" w:rsidRPr="00B622B2" w:rsidRDefault="00AB4118" w:rsidP="00866949">
      <w:pPr>
        <w:spacing w:after="0" w:line="240" w:lineRule="auto"/>
        <w:jc w:val="both"/>
        <w:rPr>
          <w:rFonts w:ascii="Bookman Old Style" w:hAnsi="Bookman Old Style" w:cstheme="majorBidi"/>
          <w:color w:val="000000" w:themeColor="text1"/>
          <w:sz w:val="24"/>
          <w:szCs w:val="24"/>
          <w:lang w:val="en-US"/>
        </w:rPr>
      </w:pPr>
      <w:r w:rsidRPr="00B622B2">
        <w:rPr>
          <w:rFonts w:ascii="Bookman Old Style" w:hAnsi="Bookman Old Style" w:cstheme="majorBidi"/>
          <w:sz w:val="24"/>
          <w:szCs w:val="24"/>
        </w:rPr>
        <w:tab/>
        <w:t xml:space="preserve">Some forms of these local wisdom based conflict settlementl wisdom are the equal distribution of qurbani meat, the attendance of </w:t>
      </w:r>
      <w:r w:rsidRPr="00B622B2">
        <w:rPr>
          <w:rFonts w:ascii="Bookman Old Style" w:hAnsi="Bookman Old Style" w:cstheme="majorBidi"/>
          <w:i/>
          <w:iCs/>
          <w:sz w:val="24"/>
          <w:szCs w:val="24"/>
        </w:rPr>
        <w:t>baralek</w:t>
      </w:r>
      <w:r w:rsidRPr="00B622B2">
        <w:rPr>
          <w:rFonts w:ascii="Bookman Old Style" w:hAnsi="Bookman Old Style" w:cstheme="majorBidi"/>
          <w:sz w:val="24"/>
          <w:szCs w:val="24"/>
        </w:rPr>
        <w:t xml:space="preserve">, the tradition of </w:t>
      </w:r>
      <w:r w:rsidRPr="00B622B2">
        <w:rPr>
          <w:rFonts w:ascii="Bookman Old Style" w:hAnsi="Bookman Old Style" w:cstheme="majorBidi"/>
          <w:i/>
          <w:iCs/>
          <w:sz w:val="24"/>
          <w:szCs w:val="24"/>
        </w:rPr>
        <w:t>manjanguak mantah</w:t>
      </w:r>
      <w:r w:rsidRPr="00B622B2">
        <w:rPr>
          <w:rFonts w:ascii="Bookman Old Style" w:hAnsi="Bookman Old Style" w:cstheme="majorBidi"/>
          <w:sz w:val="24"/>
          <w:szCs w:val="24"/>
        </w:rPr>
        <w:t xml:space="preserve">, the tradition of </w:t>
      </w:r>
      <w:r w:rsidRPr="00B622B2">
        <w:rPr>
          <w:rFonts w:ascii="Bookman Old Style" w:hAnsi="Bookman Old Style" w:cstheme="majorBidi"/>
          <w:i/>
          <w:iCs/>
          <w:sz w:val="24"/>
          <w:szCs w:val="24"/>
        </w:rPr>
        <w:t>manyiriah</w:t>
      </w:r>
      <w:r w:rsidRPr="00B622B2">
        <w:rPr>
          <w:rFonts w:ascii="Bookman Old Style" w:hAnsi="Bookman Old Style" w:cstheme="majorBidi"/>
          <w:sz w:val="24"/>
          <w:szCs w:val="24"/>
        </w:rPr>
        <w:t xml:space="preserve">, the interfaith cemetery between Muslims and Christians, </w:t>
      </w:r>
      <w:r w:rsidR="00866949" w:rsidRPr="00B622B2">
        <w:rPr>
          <w:rFonts w:ascii="Bookman Old Style" w:hAnsi="Bookman Old Style" w:cstheme="majorBidi"/>
          <w:sz w:val="24"/>
          <w:szCs w:val="24"/>
        </w:rPr>
        <w:t xml:space="preserve">and </w:t>
      </w:r>
      <w:r w:rsidRPr="00B622B2">
        <w:rPr>
          <w:rFonts w:ascii="Bookman Old Style" w:hAnsi="Bookman Old Style" w:cstheme="majorBidi"/>
          <w:sz w:val="24"/>
          <w:szCs w:val="24"/>
        </w:rPr>
        <w:t xml:space="preserve">the application of </w:t>
      </w:r>
      <w:r w:rsidRPr="00B622B2">
        <w:rPr>
          <w:rFonts w:ascii="Bookman Old Style" w:hAnsi="Bookman Old Style" w:cstheme="majorBidi"/>
          <w:i/>
          <w:iCs/>
          <w:sz w:val="24"/>
          <w:szCs w:val="24"/>
        </w:rPr>
        <w:t>adat</w:t>
      </w:r>
      <w:r w:rsidRPr="00B622B2">
        <w:rPr>
          <w:rFonts w:ascii="Bookman Old Style" w:hAnsi="Bookman Old Style" w:cstheme="majorBidi"/>
          <w:sz w:val="24"/>
          <w:szCs w:val="24"/>
        </w:rPr>
        <w:t xml:space="preserve"> philosophy</w:t>
      </w:r>
      <w:r w:rsidR="00866949" w:rsidRPr="00B622B2">
        <w:rPr>
          <w:rFonts w:ascii="Bookman Old Style" w:hAnsi="Bookman Old Style" w:cstheme="majorBidi"/>
          <w:sz w:val="24"/>
          <w:szCs w:val="24"/>
        </w:rPr>
        <w:t>.</w:t>
      </w:r>
      <w:r w:rsidRPr="00B622B2">
        <w:rPr>
          <w:rFonts w:ascii="Bookman Old Style" w:hAnsi="Bookman Old Style" w:cstheme="majorBidi"/>
          <w:sz w:val="24"/>
          <w:szCs w:val="24"/>
        </w:rPr>
        <w:t xml:space="preserve"> These findings contribute to the theory of local wisdom based cultural approach wisdom and resolving religious conflicts or strengthening social integration of the communities. The patterns of such conflict settlement contribute to the process of strengthening religious harmony in other communities and areas in this country.</w:t>
      </w:r>
      <w:r w:rsidR="0082685A" w:rsidRPr="00B622B2">
        <w:rPr>
          <w:rFonts w:ascii="Bookman Old Style" w:hAnsi="Bookman Old Style" w:cstheme="majorBidi"/>
          <w:sz w:val="24"/>
          <w:szCs w:val="24"/>
        </w:rPr>
        <w:t xml:space="preserve"> [ ]</w:t>
      </w:r>
    </w:p>
    <w:p w:rsidR="00FF7036" w:rsidRPr="00B622B2" w:rsidRDefault="00FF7036" w:rsidP="00357E7B">
      <w:pPr>
        <w:spacing w:after="0" w:line="240" w:lineRule="auto"/>
        <w:rPr>
          <w:rFonts w:ascii="Bookman Old Style" w:hAnsi="Bookman Old Style" w:cstheme="majorBidi"/>
          <w:sz w:val="24"/>
          <w:szCs w:val="24"/>
        </w:rPr>
      </w:pPr>
    </w:p>
    <w:p w:rsidR="001231C7" w:rsidRPr="00B622B2" w:rsidRDefault="00050536" w:rsidP="001231C7">
      <w:pPr>
        <w:widowControl w:val="0"/>
        <w:autoSpaceDE w:val="0"/>
        <w:autoSpaceDN w:val="0"/>
        <w:adjustRightInd w:val="0"/>
        <w:spacing w:after="0" w:line="240" w:lineRule="auto"/>
        <w:ind w:left="480" w:hanging="480"/>
        <w:rPr>
          <w:rFonts w:ascii="Bookman Old Style" w:hAnsi="Bookman Old Style" w:cstheme="majorBidi"/>
          <w:sz w:val="24"/>
          <w:szCs w:val="24"/>
        </w:rPr>
      </w:pPr>
      <w:r w:rsidRPr="00B622B2">
        <w:rPr>
          <w:rFonts w:ascii="Bookman Old Style" w:hAnsi="Bookman Old Style" w:cstheme="majorBidi"/>
          <w:sz w:val="24"/>
          <w:szCs w:val="24"/>
        </w:rPr>
        <w:t>REFERENCES:</w:t>
      </w:r>
    </w:p>
    <w:p w:rsidR="001231C7" w:rsidRPr="00B622B2" w:rsidRDefault="001231C7" w:rsidP="001231C7">
      <w:pPr>
        <w:widowControl w:val="0"/>
        <w:autoSpaceDE w:val="0"/>
        <w:autoSpaceDN w:val="0"/>
        <w:adjustRightInd w:val="0"/>
        <w:spacing w:after="0" w:line="240" w:lineRule="auto"/>
        <w:ind w:left="480" w:hanging="480"/>
        <w:rPr>
          <w:rFonts w:ascii="Bookman Old Style" w:hAnsi="Bookman Old Style" w:cstheme="majorBidi"/>
          <w:sz w:val="24"/>
          <w:szCs w:val="24"/>
        </w:rPr>
      </w:pPr>
    </w:p>
    <w:p w:rsidR="00FC6218" w:rsidRPr="00B622B2" w:rsidRDefault="001231C7"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heme="majorBidi"/>
          <w:sz w:val="24"/>
          <w:szCs w:val="24"/>
        </w:rPr>
        <w:fldChar w:fldCharType="begin" w:fldLock="1"/>
      </w:r>
      <w:r w:rsidRPr="00B622B2">
        <w:rPr>
          <w:rFonts w:ascii="Bookman Old Style" w:hAnsi="Bookman Old Style" w:cstheme="majorBidi"/>
          <w:sz w:val="24"/>
          <w:szCs w:val="24"/>
        </w:rPr>
        <w:instrText xml:space="preserve">ADDIN Mendeley Bibliography CSL_BIBLIOGRAPHY </w:instrText>
      </w:r>
      <w:r w:rsidRPr="00B622B2">
        <w:rPr>
          <w:rFonts w:ascii="Bookman Old Style" w:hAnsi="Bookman Old Style" w:cstheme="majorBidi"/>
          <w:sz w:val="24"/>
          <w:szCs w:val="24"/>
        </w:rPr>
        <w:fldChar w:fldCharType="separate"/>
      </w:r>
      <w:r w:rsidR="00FC6218" w:rsidRPr="00B622B2">
        <w:rPr>
          <w:rFonts w:ascii="Bookman Old Style" w:hAnsi="Bookman Old Style" w:cs="Times New Roman"/>
          <w:noProof/>
          <w:sz w:val="24"/>
          <w:szCs w:val="24"/>
        </w:rPr>
        <w:t>Abdullah, Zaitu</w:t>
      </w:r>
      <w:bookmarkStart w:id="1" w:name="_GoBack"/>
      <w:bookmarkEnd w:id="1"/>
      <w:r w:rsidR="00FC6218" w:rsidRPr="00B622B2">
        <w:rPr>
          <w:rFonts w:ascii="Bookman Old Style" w:hAnsi="Bookman Old Style" w:cs="Times New Roman"/>
          <w:noProof/>
          <w:sz w:val="24"/>
          <w:szCs w:val="24"/>
        </w:rPr>
        <w:t xml:space="preserve">n, and Endra Wijaya. “Efektifitas Pengaturan Masalah Kerukunan Umat Beragama Dalam Peraturan Perundang-Undangan Di Indonesia.” </w:t>
      </w:r>
      <w:r w:rsidR="00FC6218" w:rsidRPr="00B622B2">
        <w:rPr>
          <w:rFonts w:ascii="Bookman Old Style" w:hAnsi="Bookman Old Style" w:cs="Times New Roman"/>
          <w:i/>
          <w:iCs/>
          <w:noProof/>
          <w:sz w:val="24"/>
          <w:szCs w:val="24"/>
        </w:rPr>
        <w:t>Pandecta: Research Law Journal</w:t>
      </w:r>
      <w:r w:rsidR="00FC6218" w:rsidRPr="00B622B2">
        <w:rPr>
          <w:rFonts w:ascii="Bookman Old Style" w:hAnsi="Bookman Old Style" w:cs="Times New Roman"/>
          <w:noProof/>
          <w:sz w:val="24"/>
          <w:szCs w:val="24"/>
        </w:rPr>
        <w:t xml:space="preserve"> 11, no. 2 (2017): 113–23. https://doi.org/10.15294/pandecta.v11i2.7830.</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Abidin, Zaenal. Interview with Zaenal Abidin, ustaz, October,1, 2017 (n.d.).</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Al-Imam An-Nawawi. </w:t>
      </w:r>
      <w:r w:rsidRPr="00B622B2">
        <w:rPr>
          <w:rFonts w:ascii="Bookman Old Style" w:hAnsi="Bookman Old Style" w:cs="Times New Roman"/>
          <w:i/>
          <w:iCs/>
          <w:noProof/>
          <w:sz w:val="24"/>
          <w:szCs w:val="24"/>
        </w:rPr>
        <w:t>Al-Majmu Syarh Al-Muhazzab</w:t>
      </w:r>
      <w:r w:rsidRPr="00B622B2">
        <w:rPr>
          <w:rFonts w:ascii="Bookman Old Style" w:hAnsi="Bookman Old Style" w:cs="Times New Roman"/>
          <w:noProof/>
          <w:sz w:val="24"/>
          <w:szCs w:val="24"/>
        </w:rPr>
        <w:t>, n.d.</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Alam, Masnur. “Harmony in Religious and Cultural Diversity: Case Study of Sungai Penuh City Society.” </w:t>
      </w:r>
      <w:r w:rsidRPr="00B622B2">
        <w:rPr>
          <w:rFonts w:ascii="Bookman Old Style" w:hAnsi="Bookman Old Style" w:cs="Times New Roman"/>
          <w:i/>
          <w:iCs/>
          <w:noProof/>
          <w:sz w:val="24"/>
          <w:szCs w:val="24"/>
        </w:rPr>
        <w:t>Al-Albab</w:t>
      </w:r>
      <w:r w:rsidRPr="00B622B2">
        <w:rPr>
          <w:rFonts w:ascii="Bookman Old Style" w:hAnsi="Bookman Old Style" w:cs="Times New Roman"/>
          <w:noProof/>
          <w:sz w:val="24"/>
          <w:szCs w:val="24"/>
        </w:rPr>
        <w:t xml:space="preserve"> 5, no. 2 (2016): 265=280.</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Asri, M. Yusuf. “Komunikasi Dialog Merawat Kerukunan Umat Beragama Di Indonesia.” </w:t>
      </w:r>
      <w:r w:rsidRPr="00B622B2">
        <w:rPr>
          <w:rFonts w:ascii="Bookman Old Style" w:hAnsi="Bookman Old Style" w:cs="Times New Roman"/>
          <w:i/>
          <w:iCs/>
          <w:noProof/>
          <w:sz w:val="24"/>
          <w:szCs w:val="24"/>
        </w:rPr>
        <w:t>Jurnal Ilmiah Ilmu Komunikasi</w:t>
      </w:r>
      <w:r w:rsidRPr="00B622B2">
        <w:rPr>
          <w:rFonts w:ascii="Bookman Old Style" w:hAnsi="Bookman Old Style" w:cs="Times New Roman"/>
          <w:noProof/>
          <w:sz w:val="24"/>
          <w:szCs w:val="24"/>
        </w:rPr>
        <w:t xml:space="preserve"> 14, no. 2 (2015): 133–53.</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Aulia Rahman. Interview with Aulia Rahman, Lecturer of SMA Haverius Bukittinggi, September, 9, 2018 (2019).</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Basri. Interview with Basri, citizens in Kinali West Pasaman, October, 2, 2017 (2017).</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Basuki, Singgih. “Interreligious Dialogue: From Coexistence To Proexistence (Understanding The Views of Mukti Ali and Hans Kung).” </w:t>
      </w:r>
      <w:r w:rsidRPr="00B622B2">
        <w:rPr>
          <w:rFonts w:ascii="Bookman Old Style" w:hAnsi="Bookman Old Style" w:cs="Times New Roman"/>
          <w:i/>
          <w:iCs/>
          <w:noProof/>
          <w:sz w:val="24"/>
          <w:szCs w:val="24"/>
        </w:rPr>
        <w:t>UMRAN - International Journal of Islamic and Civilizational Studies</w:t>
      </w:r>
      <w:r w:rsidRPr="00B622B2">
        <w:rPr>
          <w:rFonts w:ascii="Bookman Old Style" w:hAnsi="Bookman Old Style" w:cs="Times New Roman"/>
          <w:noProof/>
          <w:sz w:val="24"/>
          <w:szCs w:val="24"/>
        </w:rPr>
        <w:t xml:space="preserve"> 5, no. 2–1 (2018): 67–78.</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lastRenderedPageBreak/>
        <w:t xml:space="preserve">Bergen, C. W. Von, and George Collier. “Tolerance As Civility in Contemporary Workplace Diversity Initiatives.” </w:t>
      </w:r>
      <w:r w:rsidRPr="00B622B2">
        <w:rPr>
          <w:rFonts w:ascii="Bookman Old Style" w:hAnsi="Bookman Old Style" w:cs="Times New Roman"/>
          <w:i/>
          <w:iCs/>
          <w:noProof/>
          <w:sz w:val="24"/>
          <w:szCs w:val="24"/>
        </w:rPr>
        <w:t>Administrative Issues Journal Education Practice and Research</w:t>
      </w:r>
      <w:r w:rsidRPr="00B622B2">
        <w:rPr>
          <w:rFonts w:ascii="Bookman Old Style" w:hAnsi="Bookman Old Style" w:cs="Times New Roman"/>
          <w:noProof/>
          <w:sz w:val="24"/>
          <w:szCs w:val="24"/>
        </w:rPr>
        <w:t xml:space="preserve"> 3, no. 1 (2013). https://doi.org/10.5929/2013.3.1.6.</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Burhanuddin, Nunu, Ahmad Ali Nurdin, and Muhammad Irfan Helmy. “Religious Conflict and Regional Autonomy in Church Establishment and Islamic Clothing in West Pasaman and Dharmasraya West Sumatera.” </w:t>
      </w:r>
      <w:r w:rsidRPr="00B622B2">
        <w:rPr>
          <w:rFonts w:ascii="Bookman Old Style" w:hAnsi="Bookman Old Style" w:cs="Times New Roman"/>
          <w:i/>
          <w:iCs/>
          <w:noProof/>
          <w:sz w:val="24"/>
          <w:szCs w:val="24"/>
        </w:rPr>
        <w:t>Indonesian Journal of Islam and Muslim Societies</w:t>
      </w:r>
      <w:r w:rsidRPr="00B622B2">
        <w:rPr>
          <w:rFonts w:ascii="Bookman Old Style" w:hAnsi="Bookman Old Style" w:cs="Times New Roman"/>
          <w:noProof/>
          <w:sz w:val="24"/>
          <w:szCs w:val="24"/>
        </w:rPr>
        <w:t xml:space="preserve"> 9, no. 2 (2019): 189–216. https://doi.org/10.18326/IJIMS.V9I2.189-216.</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Chowmas, Dharmaji. “Kerukunan Antar Umat Beragama Dalam Pandangan Agama Buddha.” </w:t>
      </w:r>
      <w:r w:rsidRPr="00B622B2">
        <w:rPr>
          <w:rFonts w:ascii="Bookman Old Style" w:hAnsi="Bookman Old Style" w:cs="Times New Roman"/>
          <w:i/>
          <w:iCs/>
          <w:noProof/>
          <w:sz w:val="24"/>
          <w:szCs w:val="24"/>
        </w:rPr>
        <w:t>Toleransi</w:t>
      </w:r>
      <w:r w:rsidRPr="00B622B2">
        <w:rPr>
          <w:rFonts w:ascii="Bookman Old Style" w:hAnsi="Bookman Old Style" w:cs="Times New Roman"/>
          <w:noProof/>
          <w:sz w:val="24"/>
          <w:szCs w:val="24"/>
        </w:rPr>
        <w:t>, 2009.</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Clarke, Peter B. </w:t>
      </w:r>
      <w:r w:rsidRPr="00B622B2">
        <w:rPr>
          <w:rFonts w:ascii="Bookman Old Style" w:hAnsi="Bookman Old Style" w:cs="Times New Roman"/>
          <w:i/>
          <w:iCs/>
          <w:noProof/>
          <w:sz w:val="24"/>
          <w:szCs w:val="24"/>
        </w:rPr>
        <w:t>The Oxford Handbook of the Sociology of Religion</w:t>
      </w:r>
      <w:r w:rsidRPr="00B622B2">
        <w:rPr>
          <w:rFonts w:ascii="Bookman Old Style" w:hAnsi="Bookman Old Style" w:cs="Times New Roman"/>
          <w:noProof/>
          <w:sz w:val="24"/>
          <w:szCs w:val="24"/>
        </w:rPr>
        <w:t xml:space="preserve">. </w:t>
      </w:r>
      <w:r w:rsidRPr="00B622B2">
        <w:rPr>
          <w:rFonts w:ascii="Bookman Old Style" w:hAnsi="Bookman Old Style" w:cs="Times New Roman"/>
          <w:i/>
          <w:iCs/>
          <w:noProof/>
          <w:sz w:val="24"/>
          <w:szCs w:val="24"/>
        </w:rPr>
        <w:t>The Routledge Companion to Postmodernism, Third Edition</w:t>
      </w:r>
      <w:r w:rsidRPr="00B622B2">
        <w:rPr>
          <w:rFonts w:ascii="Bookman Old Style" w:hAnsi="Bookman Old Style" w:cs="Times New Roman"/>
          <w:noProof/>
          <w:sz w:val="24"/>
          <w:szCs w:val="24"/>
        </w:rPr>
        <w:t>, 2012. https://doi.org/10.4324/9780203792834-6.</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Creswell, JW. </w:t>
      </w:r>
      <w:r w:rsidRPr="00B622B2">
        <w:rPr>
          <w:rFonts w:ascii="Bookman Old Style" w:hAnsi="Bookman Old Style" w:cs="Times New Roman"/>
          <w:i/>
          <w:iCs/>
          <w:noProof/>
          <w:sz w:val="24"/>
          <w:szCs w:val="24"/>
        </w:rPr>
        <w:t>Research Design: Qualitative, Quantitative, and Mixed Methods Approaches</w:t>
      </w:r>
      <w:r w:rsidRPr="00B622B2">
        <w:rPr>
          <w:rFonts w:ascii="Bookman Old Style" w:hAnsi="Bookman Old Style" w:cs="Times New Roman"/>
          <w:noProof/>
          <w:sz w:val="24"/>
          <w:szCs w:val="24"/>
        </w:rPr>
        <w:t>. California, USA: SAGE Publications, Inc., 2014.</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Debora, Elly Kristin, Dian Kurnia Anggreta, and Faishal Yasin. “Strategi Masyarakat Multikultural Pasaman Barat Menghindari Konflik.” </w:t>
      </w:r>
      <w:r w:rsidRPr="00B622B2">
        <w:rPr>
          <w:rFonts w:ascii="Bookman Old Style" w:hAnsi="Bookman Old Style" w:cs="Times New Roman"/>
          <w:i/>
          <w:iCs/>
          <w:noProof/>
          <w:sz w:val="24"/>
          <w:szCs w:val="24"/>
        </w:rPr>
        <w:t>Jurnal Ilmu Sosial Mamangan</w:t>
      </w:r>
      <w:r w:rsidRPr="00B622B2">
        <w:rPr>
          <w:rFonts w:ascii="Bookman Old Style" w:hAnsi="Bookman Old Style" w:cs="Times New Roman"/>
          <w:noProof/>
          <w:sz w:val="24"/>
          <w:szCs w:val="24"/>
        </w:rPr>
        <w:t xml:space="preserve"> 2, no. 1 (2013): 22–37.</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Demina. “Membumikan Nilai Budaya Lokal Dalam Membangun Karakter Bangsa.” </w:t>
      </w:r>
      <w:r w:rsidRPr="00B622B2">
        <w:rPr>
          <w:rFonts w:ascii="Bookman Old Style" w:hAnsi="Bookman Old Style" w:cs="Times New Roman"/>
          <w:i/>
          <w:iCs/>
          <w:noProof/>
          <w:sz w:val="24"/>
          <w:szCs w:val="24"/>
        </w:rPr>
        <w:t>Ta’dib</w:t>
      </w:r>
      <w:r w:rsidRPr="00B622B2">
        <w:rPr>
          <w:rFonts w:ascii="Bookman Old Style" w:hAnsi="Bookman Old Style" w:cs="Times New Roman"/>
          <w:noProof/>
          <w:sz w:val="24"/>
          <w:szCs w:val="24"/>
        </w:rPr>
        <w:t xml:space="preserve"> 16, no. 1 (2016): 1–13.</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Eeuwijk, Peter Van, and Zuzanna Angehrn. “How to Conduct a Focus Group Discussion ( FGD ) Methodological Manual.” </w:t>
      </w:r>
      <w:r w:rsidRPr="00B622B2">
        <w:rPr>
          <w:rFonts w:ascii="Bookman Old Style" w:hAnsi="Bookman Old Style" w:cs="Times New Roman"/>
          <w:i/>
          <w:iCs/>
          <w:noProof/>
          <w:sz w:val="24"/>
          <w:szCs w:val="24"/>
        </w:rPr>
        <w:t>Swiss Tropical and Public Health Institute/Swiss TPH</w:t>
      </w:r>
      <w:r w:rsidRPr="00B622B2">
        <w:rPr>
          <w:rFonts w:ascii="Bookman Old Style" w:hAnsi="Bookman Old Style" w:cs="Times New Roman"/>
          <w:noProof/>
          <w:sz w:val="24"/>
          <w:szCs w:val="24"/>
        </w:rPr>
        <w:t>, 2017.</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Ferdian, Ferdi. “Fungsi Forum Kerukunan Umat Beragama (Fkub) Dalam Sistem Sosial Penciptaan Kerukunan Umat Beragama Di Kabupaten Pasaman.” </w:t>
      </w:r>
      <w:r w:rsidRPr="00B622B2">
        <w:rPr>
          <w:rFonts w:ascii="Bookman Old Style" w:hAnsi="Bookman Old Style" w:cs="Times New Roman"/>
          <w:i/>
          <w:iCs/>
          <w:noProof/>
          <w:sz w:val="24"/>
          <w:szCs w:val="24"/>
        </w:rPr>
        <w:t>Ejournal.Iainbukittinggi.Ac.Id</w:t>
      </w:r>
      <w:r w:rsidRPr="00B622B2">
        <w:rPr>
          <w:rFonts w:ascii="Bookman Old Style" w:hAnsi="Bookman Old Style" w:cs="Times New Roman"/>
          <w:noProof/>
          <w:sz w:val="24"/>
          <w:szCs w:val="24"/>
        </w:rPr>
        <w:t xml:space="preserve"> Vol 4, no, no. 2 (2018): 136–47. http://ejournal.iainbukittinggi.ac.id/index.php/Islam_realitas/article/view/786.</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Ghazali, Adeng Muchtar. “Teologi Kerukunan Beragama Dalam Ialam (Studi Kasus Kerukunan Beragama Di Indonesia).” </w:t>
      </w:r>
      <w:r w:rsidRPr="00B622B2">
        <w:rPr>
          <w:rFonts w:ascii="Bookman Old Style" w:hAnsi="Bookman Old Style" w:cs="Times New Roman"/>
          <w:i/>
          <w:iCs/>
          <w:noProof/>
          <w:sz w:val="24"/>
          <w:szCs w:val="24"/>
        </w:rPr>
        <w:t>Analisis</w:t>
      </w:r>
      <w:r w:rsidRPr="00B622B2">
        <w:rPr>
          <w:rFonts w:ascii="Bookman Old Style" w:hAnsi="Bookman Old Style" w:cs="Times New Roman"/>
          <w:noProof/>
          <w:sz w:val="24"/>
          <w:szCs w:val="24"/>
        </w:rPr>
        <w:t xml:space="preserve"> XIII (2013): 281–302.</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Halawa, Paskalis Riswanto. Interview with Paskalis Riswanto Halawa, Parish Secretary of the Holy Family Mahakarya Church, Oktober, 3 2017 (2017).</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Ibn Hazm. </w:t>
      </w:r>
      <w:r w:rsidRPr="00B622B2">
        <w:rPr>
          <w:rFonts w:ascii="Bookman Old Style" w:hAnsi="Bookman Old Style" w:cs="Times New Roman"/>
          <w:i/>
          <w:iCs/>
          <w:noProof/>
          <w:sz w:val="24"/>
          <w:szCs w:val="24"/>
        </w:rPr>
        <w:t>Al-Muhalla</w:t>
      </w:r>
      <w:r w:rsidRPr="00B622B2">
        <w:rPr>
          <w:rFonts w:ascii="Bookman Old Style" w:hAnsi="Bookman Old Style" w:cs="Times New Roman"/>
          <w:noProof/>
          <w:sz w:val="24"/>
          <w:szCs w:val="24"/>
        </w:rPr>
        <w:t xml:space="preserve">. </w:t>
      </w:r>
      <w:r w:rsidRPr="00B622B2">
        <w:rPr>
          <w:rFonts w:ascii="Bookman Old Style" w:hAnsi="Bookman Old Style" w:cs="Times New Roman"/>
          <w:i/>
          <w:iCs/>
          <w:noProof/>
          <w:sz w:val="24"/>
          <w:szCs w:val="24"/>
        </w:rPr>
        <w:t>Penerbit Buku Islam Rahmatan</w:t>
      </w:r>
      <w:r w:rsidRPr="00B622B2">
        <w:rPr>
          <w:rFonts w:ascii="Bookman Old Style" w:hAnsi="Bookman Old Style" w:cs="Times New Roman"/>
          <w:noProof/>
          <w:sz w:val="24"/>
          <w:szCs w:val="24"/>
        </w:rPr>
        <w:t>. Vol. 5, 2013.</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Imam Al-Bukhari, Sahih al-Bukhari, Beirut: Dar al-Fikr, t.t, p. 215 (n.d.).</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Ismi. “Interview with Ismi, Secretary of Wali Nagari Sungai Rumbai Dharmasraya, October, 4, 2017,” 2018.</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Kamal, Muhiddinul. Interview with Muhiddinul Kamal, Lecture of IAIN Bukittinggi, October, 17, 2020 (2020).</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Khotimah. “Religious Harmony and Government in Indonesia.” </w:t>
      </w:r>
      <w:r w:rsidRPr="00B622B2">
        <w:rPr>
          <w:rFonts w:ascii="Bookman Old Style" w:hAnsi="Bookman Old Style" w:cs="Times New Roman"/>
          <w:i/>
          <w:iCs/>
          <w:noProof/>
          <w:sz w:val="24"/>
          <w:szCs w:val="24"/>
        </w:rPr>
        <w:t>Religious Harmony</w:t>
      </w:r>
      <w:r w:rsidRPr="00B622B2">
        <w:rPr>
          <w:rFonts w:ascii="Bookman Old Style" w:hAnsi="Bookman Old Style" w:cs="Times New Roman"/>
          <w:noProof/>
          <w:sz w:val="24"/>
          <w:szCs w:val="24"/>
        </w:rPr>
        <w:t xml:space="preserve"> 23, no. 1 (2012): 68–69.</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L. D. Nelson. “Functions and Dimensions of Religion.” </w:t>
      </w:r>
      <w:r w:rsidRPr="00B622B2">
        <w:rPr>
          <w:rFonts w:ascii="Bookman Old Style" w:hAnsi="Bookman Old Style" w:cs="Times New Roman"/>
          <w:i/>
          <w:iCs/>
          <w:noProof/>
          <w:sz w:val="24"/>
          <w:szCs w:val="24"/>
        </w:rPr>
        <w:t>Sociology of Religion</w:t>
      </w:r>
      <w:r w:rsidRPr="00B622B2">
        <w:rPr>
          <w:rFonts w:ascii="Bookman Old Style" w:hAnsi="Bookman Old Style" w:cs="Times New Roman"/>
          <w:noProof/>
          <w:sz w:val="24"/>
          <w:szCs w:val="24"/>
        </w:rPr>
        <w:t xml:space="preserve"> 35, no. 4 (1974): 263–272. https://academic.oup.com/socrel/article-abstract/35/4/263/1598048?redirectedFrom=fulltext.</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Mediaindonesia.com. This is the Chronology of the Banning of the Catholic </w:t>
      </w:r>
      <w:r w:rsidRPr="00B622B2">
        <w:rPr>
          <w:rFonts w:ascii="Bookman Old Style" w:hAnsi="Bookman Old Style" w:cs="Times New Roman"/>
          <w:noProof/>
          <w:sz w:val="24"/>
          <w:szCs w:val="24"/>
        </w:rPr>
        <w:lastRenderedPageBreak/>
        <w:t>Community Mass in Dharmasraya (2019).</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Muid, Abdul. “Multicultural Education In The Life of Nation, State, and Religion in Islam Perspective.” </w:t>
      </w:r>
      <w:r w:rsidRPr="00B622B2">
        <w:rPr>
          <w:rFonts w:ascii="Bookman Old Style" w:hAnsi="Bookman Old Style" w:cs="Times New Roman"/>
          <w:i/>
          <w:iCs/>
          <w:noProof/>
          <w:sz w:val="24"/>
          <w:szCs w:val="24"/>
        </w:rPr>
        <w:t>IJIRR</w:t>
      </w:r>
      <w:r w:rsidRPr="00B622B2">
        <w:rPr>
          <w:rFonts w:ascii="Bookman Old Style" w:hAnsi="Bookman Old Style" w:cs="Times New Roman"/>
          <w:noProof/>
          <w:sz w:val="24"/>
          <w:szCs w:val="24"/>
        </w:rPr>
        <w:t xml:space="preserve"> 05, no. 01 (2018): 5020–28.</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Napitupulu, Rosmeri. Interview with Rosmeri Napitupulu, Protestant Clergyman in Pandomuan Nauli Church West Pasaman Church, October, 3, 2017 (2017).</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Nasakti. Interview with Nasakti, Kasi Kesra Kecamatan Luhak Nan Duo West Pasaman, October, 3, 2017 (2017).</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Pahutar, Agus Anwar. “Analisis Hadits Tentang Walimah Al-’Urus.” </w:t>
      </w:r>
      <w:r w:rsidRPr="00B622B2">
        <w:rPr>
          <w:rFonts w:ascii="Bookman Old Style" w:hAnsi="Bookman Old Style" w:cs="Times New Roman"/>
          <w:i/>
          <w:iCs/>
          <w:noProof/>
          <w:sz w:val="24"/>
          <w:szCs w:val="24"/>
        </w:rPr>
        <w:t>Darul Ilmi</w:t>
      </w:r>
      <w:r w:rsidRPr="00B622B2">
        <w:rPr>
          <w:rFonts w:ascii="Bookman Old Style" w:hAnsi="Bookman Old Style" w:cs="Times New Roman"/>
          <w:noProof/>
          <w:sz w:val="24"/>
          <w:szCs w:val="24"/>
        </w:rPr>
        <w:t xml:space="preserve"> 07, no. 01 (2019): 45–59.</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Pasaman Regency is one of the districts in the province of West Sumatra , Indonesia . The district capital is located in Lubuk Sikaping . This district has an area of </w:t>
      </w:r>
      <w:r w:rsidRPr="00B622B2">
        <w:rPr>
          <w:rFonts w:ascii="Times New Roman" w:hAnsi="Times New Roman" w:cs="Times New Roman"/>
          <w:noProof/>
          <w:sz w:val="24"/>
          <w:szCs w:val="24"/>
        </w:rPr>
        <w:t>​​</w:t>
      </w:r>
      <w:r w:rsidRPr="00B622B2">
        <w:rPr>
          <w:rFonts w:ascii="Bookman Old Style" w:hAnsi="Bookman Old Style" w:cs="Times New Roman"/>
          <w:noProof/>
          <w:sz w:val="24"/>
          <w:szCs w:val="24"/>
        </w:rPr>
        <w:t>3,947.63 km</w:t>
      </w:r>
      <w:r w:rsidRPr="00B622B2">
        <w:rPr>
          <w:rFonts w:ascii="Bookman Old Style" w:hAnsi="Bookman Old Style" w:cs="Times New Roman"/>
          <w:noProof/>
          <w:sz w:val="24"/>
          <w:szCs w:val="24"/>
          <w:vertAlign w:val="superscript"/>
        </w:rPr>
        <w:t>2</w:t>
      </w:r>
      <w:r w:rsidRPr="00B622B2">
        <w:rPr>
          <w:rFonts w:ascii="Bookman Old Style" w:hAnsi="Bookman Old Style" w:cs="Times New Roman"/>
          <w:noProof/>
          <w:sz w:val="24"/>
          <w:szCs w:val="24"/>
        </w:rPr>
        <w:t xml:space="preserve"> and has a population of 253,299 according to the 2010 population census.  (n.d.).</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Pasaman Regency Regional Regulation Number 22 of 2003 Article 5 concerning Dress Muslim and Muslimah for Students, Students and Employees. This article is a trigger for the emergence of similar articles in articles 6, 7 and 8. (n.d.).</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Putra, Heru Permana, and Desi Syafriani. “Otonomi Daerah Dan Pengaruhnya Terhadap Kebijakan Daerah Bernuansa Syariah Di Padang.” </w:t>
      </w:r>
      <w:r w:rsidRPr="00B622B2">
        <w:rPr>
          <w:rFonts w:ascii="Bookman Old Style" w:hAnsi="Bookman Old Style" w:cs="Times New Roman"/>
          <w:i/>
          <w:iCs/>
          <w:noProof/>
          <w:sz w:val="24"/>
          <w:szCs w:val="24"/>
        </w:rPr>
        <w:t>Islam Transformatif</w:t>
      </w:r>
      <w:r w:rsidRPr="00B622B2">
        <w:rPr>
          <w:rFonts w:ascii="Bookman Old Style" w:hAnsi="Bookman Old Style" w:cs="Times New Roman"/>
          <w:noProof/>
          <w:sz w:val="24"/>
          <w:szCs w:val="24"/>
        </w:rPr>
        <w:t xml:space="preserve"> 03, no. 02 (2019).</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Ramli, Syihabuddin. </w:t>
      </w:r>
      <w:r w:rsidRPr="00B622B2">
        <w:rPr>
          <w:rFonts w:ascii="Bookman Old Style" w:hAnsi="Bookman Old Style" w:cs="Times New Roman"/>
          <w:i/>
          <w:iCs/>
          <w:noProof/>
          <w:sz w:val="24"/>
          <w:szCs w:val="24"/>
        </w:rPr>
        <w:t>Al-Nihayat Al-Muhtaj Ila Syarh Al-Minhaj</w:t>
      </w:r>
      <w:r w:rsidRPr="00B622B2">
        <w:rPr>
          <w:rFonts w:ascii="Bookman Old Style" w:hAnsi="Bookman Old Style" w:cs="Times New Roman"/>
          <w:noProof/>
          <w:sz w:val="24"/>
          <w:szCs w:val="24"/>
        </w:rPr>
        <w:t>, 1984.</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Richard, H.L. “Religious Syncretism as a Syncretistic Concept: The Inadequacy of the ‘World Religions’ Paradigm in Cross-Cultural Encounter.” </w:t>
      </w:r>
      <w:r w:rsidRPr="00B622B2">
        <w:rPr>
          <w:rFonts w:ascii="Bookman Old Style" w:hAnsi="Bookman Old Style" w:cs="Times New Roman"/>
          <w:i/>
          <w:iCs/>
          <w:noProof/>
          <w:sz w:val="24"/>
          <w:szCs w:val="24"/>
        </w:rPr>
        <w:t>International Journal of Frontier Missiology</w:t>
      </w:r>
      <w:r w:rsidRPr="00B622B2">
        <w:rPr>
          <w:rFonts w:ascii="Bookman Old Style" w:hAnsi="Bookman Old Style" w:cs="Times New Roman"/>
          <w:noProof/>
          <w:sz w:val="24"/>
          <w:szCs w:val="24"/>
        </w:rPr>
        <w:t>, no. December (2014).</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Rusmiati. Interview wiyh Rusmiati, citizens, Oktober, 1, 2017 (2017).</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Salim, Aminullah. Interview with Salim Aminullah, A Board Member of FKUB in Dharmasraya, October, 5, 2017 (2017).</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Samad, Duski. “Intolerance in West Sumatra,” 2020. http://www.suarakampus.com/?mod=opini&amp;se=detil&amp;id=245.</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Sanuri. Interview with Sanuri, Church administrator, October, 1, 2017 (2017).</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Septian, Doni. “Pemahaman Nilai-Nilai Pancasila Dalam Memperkuat Kerukunan Umat.” </w:t>
      </w:r>
      <w:r w:rsidRPr="00B622B2">
        <w:rPr>
          <w:rFonts w:ascii="Bookman Old Style" w:hAnsi="Bookman Old Style" w:cs="Times New Roman"/>
          <w:i/>
          <w:iCs/>
          <w:noProof/>
          <w:sz w:val="24"/>
          <w:szCs w:val="24"/>
        </w:rPr>
        <w:t>TANJAK: Journal of Education and Teaching</w:t>
      </w:r>
      <w:r w:rsidRPr="00B622B2">
        <w:rPr>
          <w:rFonts w:ascii="Bookman Old Style" w:hAnsi="Bookman Old Style" w:cs="Times New Roman"/>
          <w:noProof/>
          <w:sz w:val="24"/>
          <w:szCs w:val="24"/>
        </w:rPr>
        <w:t xml:space="preserve"> 1, no. 2 (2020): 155–68.</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Speck, W. Bruce. “Relativism and The Promise of Tolerance.” </w:t>
      </w:r>
      <w:r w:rsidRPr="00B622B2">
        <w:rPr>
          <w:rFonts w:ascii="Bookman Old Style" w:hAnsi="Bookman Old Style" w:cs="Times New Roman"/>
          <w:i/>
          <w:iCs/>
          <w:noProof/>
          <w:sz w:val="24"/>
          <w:szCs w:val="24"/>
        </w:rPr>
        <w:t>Journal of Interdisciplinary Studies Pasadena</w:t>
      </w:r>
      <w:r w:rsidRPr="00B622B2">
        <w:rPr>
          <w:rFonts w:ascii="Bookman Old Style" w:hAnsi="Bookman Old Style" w:cs="Times New Roman"/>
          <w:noProof/>
          <w:sz w:val="24"/>
          <w:szCs w:val="24"/>
        </w:rPr>
        <w:t xml:space="preserve"> 10, no. 1–2 (1998): 67–84.</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Sudarto. “Kerukunan Antar Umat Beragama Di Sumbar Tidak Sedang Baik-Baik Saja,” 2019. https://covesia.com/warnawarni/baca/88402/kerukunan-antar-umat-beragama-di-sumbar-tidak-sedang-baik-baik-saja.</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Sumatera Barat, SUARAWAJARFM.com. “Stasi Members Are Prohibited from Gathering, Worshiping at Home Even Though They Do Not Have a Church,” 2018. https://www.suarawajarfm.com/2018/07/31/25746/umat-stasi-dilarang-berkumpul-beribadah-di-rumah-meski-tidak-punya-gereja.html.</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Surdiyanto. “Regional Regulations at Issue.” </w:t>
      </w:r>
      <w:r w:rsidRPr="00B622B2">
        <w:rPr>
          <w:rFonts w:ascii="Bookman Old Style" w:hAnsi="Bookman Old Style" w:cs="Times New Roman"/>
          <w:i/>
          <w:iCs/>
          <w:noProof/>
          <w:sz w:val="24"/>
          <w:szCs w:val="24"/>
        </w:rPr>
        <w:t xml:space="preserve">Kementerian Hukum Dan Hak </w:t>
      </w:r>
      <w:r w:rsidRPr="00B622B2">
        <w:rPr>
          <w:rFonts w:ascii="Bookman Old Style" w:hAnsi="Bookman Old Style" w:cs="Times New Roman"/>
          <w:i/>
          <w:iCs/>
          <w:noProof/>
          <w:sz w:val="24"/>
          <w:szCs w:val="24"/>
        </w:rPr>
        <w:lastRenderedPageBreak/>
        <w:t>Asasi Manusia RI</w:t>
      </w:r>
      <w:r w:rsidRPr="00B622B2">
        <w:rPr>
          <w:rFonts w:ascii="Bookman Old Style" w:hAnsi="Bookman Old Style" w:cs="Times New Roman"/>
          <w:noProof/>
          <w:sz w:val="24"/>
          <w:szCs w:val="24"/>
        </w:rPr>
        <w:t>. n.d. http://ditjenpp.kemenkumham.go.id/perkembangan-harmonisasirpp-tahun-2010/50-kajian-dan-inventarisasi-perda/157-peraturan-daerah-yang-bernuansa-syariat-.</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Syahni, Della. Seminggu Ditahan, Alexander An “Bertobat” (2012).</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Tamene, Ewnetu Hailu. “Theorizing Conceptual Framework.” </w:t>
      </w:r>
      <w:r w:rsidRPr="00B622B2">
        <w:rPr>
          <w:rFonts w:ascii="Bookman Old Style" w:hAnsi="Bookman Old Style" w:cs="Times New Roman"/>
          <w:i/>
          <w:iCs/>
          <w:noProof/>
          <w:sz w:val="24"/>
          <w:szCs w:val="24"/>
        </w:rPr>
        <w:t>The Journal of Educational Research</w:t>
      </w:r>
      <w:r w:rsidRPr="00B622B2">
        <w:rPr>
          <w:rFonts w:ascii="Bookman Old Style" w:hAnsi="Bookman Old Style" w:cs="Times New Roman"/>
          <w:noProof/>
          <w:sz w:val="24"/>
          <w:szCs w:val="24"/>
        </w:rPr>
        <w:t>, no. October (2017).</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Taufik, Zulfan. Interview with Zulfan Taufik, Lecturer of IAIN Bukittinggi, October, 15, 2020 (2020).</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TEMPO.CO. Setara Institut Survey: Jakarta as Third Most Intolerant City (2020).</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Trisa, Y. “Tradisi Manjanguak Mantah Dan Manjanguak Masak Dalam Upacara Kematian Di Nagari Tandikek.” In </w:t>
      </w:r>
      <w:r w:rsidRPr="00B622B2">
        <w:rPr>
          <w:rFonts w:ascii="Bookman Old Style" w:hAnsi="Bookman Old Style" w:cs="Times New Roman"/>
          <w:i/>
          <w:iCs/>
          <w:noProof/>
          <w:sz w:val="24"/>
          <w:szCs w:val="24"/>
        </w:rPr>
        <w:t>Skripsi, Universitas Negeri Padang</w:t>
      </w:r>
      <w:r w:rsidRPr="00B622B2">
        <w:rPr>
          <w:rFonts w:ascii="Bookman Old Style" w:hAnsi="Bookman Old Style" w:cs="Times New Roman"/>
          <w:noProof/>
          <w:sz w:val="24"/>
          <w:szCs w:val="24"/>
        </w:rPr>
        <w:t>, 2011.</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Turner, Bryan S. “Talcott Parsons’s Sociology of Religion and the Expressive Revolution: The Problem of Western Individualism.” </w:t>
      </w:r>
      <w:r w:rsidRPr="00B622B2">
        <w:rPr>
          <w:rFonts w:ascii="Bookman Old Style" w:hAnsi="Bookman Old Style" w:cs="Times New Roman"/>
          <w:i/>
          <w:iCs/>
          <w:noProof/>
          <w:sz w:val="24"/>
          <w:szCs w:val="24"/>
        </w:rPr>
        <w:t>Journal of Classical Sociology</w:t>
      </w:r>
      <w:r w:rsidRPr="00B622B2">
        <w:rPr>
          <w:rFonts w:ascii="Bookman Old Style" w:hAnsi="Bookman Old Style" w:cs="Times New Roman"/>
          <w:noProof/>
          <w:sz w:val="24"/>
          <w:szCs w:val="24"/>
        </w:rPr>
        <w:t xml:space="preserve"> 5, no. 3 (2005): 303–18. https://doi.org/10.1177/1468795X05057868.</w:t>
      </w:r>
    </w:p>
    <w:p w:rsidR="00FC6218" w:rsidRPr="00B622B2" w:rsidRDefault="00FC6218" w:rsidP="00FC6218">
      <w:pPr>
        <w:widowControl w:val="0"/>
        <w:autoSpaceDE w:val="0"/>
        <w:autoSpaceDN w:val="0"/>
        <w:adjustRightInd w:val="0"/>
        <w:spacing w:after="0" w:line="240" w:lineRule="auto"/>
        <w:ind w:left="480" w:hanging="480"/>
        <w:rPr>
          <w:rFonts w:ascii="Bookman Old Style" w:hAnsi="Bookman Old Style" w:cs="Times New Roman"/>
          <w:noProof/>
          <w:sz w:val="24"/>
          <w:szCs w:val="24"/>
        </w:rPr>
      </w:pPr>
      <w:r w:rsidRPr="00B622B2">
        <w:rPr>
          <w:rFonts w:ascii="Bookman Old Style" w:hAnsi="Bookman Old Style" w:cs="Times New Roman"/>
          <w:noProof/>
          <w:sz w:val="24"/>
          <w:szCs w:val="24"/>
        </w:rPr>
        <w:t xml:space="preserve">Zubir, Zaiyardam, and Nurul Azizah Zayzda. “Peta Konflik Dan Konflik Kekerasan Di Minangkabau Sumatera Barat.” </w:t>
      </w:r>
      <w:r w:rsidRPr="00B622B2">
        <w:rPr>
          <w:rFonts w:ascii="Bookman Old Style" w:hAnsi="Bookman Old Style" w:cs="Times New Roman"/>
          <w:i/>
          <w:iCs/>
          <w:noProof/>
          <w:sz w:val="24"/>
          <w:szCs w:val="24"/>
        </w:rPr>
        <w:t>Masyarakat Indonesia</w:t>
      </w:r>
      <w:r w:rsidRPr="00B622B2">
        <w:rPr>
          <w:rFonts w:ascii="Bookman Old Style" w:hAnsi="Bookman Old Style" w:cs="Times New Roman"/>
          <w:noProof/>
          <w:sz w:val="24"/>
          <w:szCs w:val="24"/>
        </w:rPr>
        <w:t xml:space="preserve"> 36, no. 1 (2017): 53–75. http://ejournal.lipi.go.id/index.php/jmiipsk/article/view/596.</w:t>
      </w:r>
    </w:p>
    <w:p w:rsidR="00050536" w:rsidRPr="00B622B2" w:rsidRDefault="001231C7" w:rsidP="00182C38">
      <w:pPr>
        <w:widowControl w:val="0"/>
        <w:autoSpaceDE w:val="0"/>
        <w:autoSpaceDN w:val="0"/>
        <w:adjustRightInd w:val="0"/>
        <w:spacing w:after="0" w:line="240" w:lineRule="auto"/>
        <w:ind w:left="480" w:hanging="480"/>
        <w:jc w:val="both"/>
        <w:rPr>
          <w:rFonts w:ascii="Bookman Old Style" w:hAnsi="Bookman Old Style" w:cstheme="majorBidi"/>
          <w:sz w:val="24"/>
          <w:szCs w:val="24"/>
        </w:rPr>
      </w:pPr>
      <w:r w:rsidRPr="00B622B2">
        <w:rPr>
          <w:rFonts w:ascii="Bookman Old Style" w:hAnsi="Bookman Old Style" w:cstheme="majorBidi"/>
          <w:sz w:val="24"/>
          <w:szCs w:val="24"/>
        </w:rPr>
        <w:fldChar w:fldCharType="end"/>
      </w:r>
    </w:p>
    <w:p w:rsidR="00050536" w:rsidRPr="00B622B2" w:rsidRDefault="001231C7" w:rsidP="00182C38">
      <w:pPr>
        <w:spacing w:after="0" w:line="240" w:lineRule="auto"/>
        <w:jc w:val="both"/>
        <w:rPr>
          <w:rFonts w:ascii="Bookman Old Style" w:hAnsi="Bookman Old Style" w:cstheme="majorBidi"/>
          <w:sz w:val="24"/>
          <w:szCs w:val="24"/>
        </w:rPr>
      </w:pPr>
      <w:r w:rsidRPr="00B622B2">
        <w:rPr>
          <w:rFonts w:ascii="Bookman Old Style" w:hAnsi="Bookman Old Style" w:cstheme="majorBidi"/>
          <w:sz w:val="24"/>
          <w:szCs w:val="24"/>
        </w:rPr>
        <w:t>Interview:</w:t>
      </w:r>
    </w:p>
    <w:p w:rsidR="001231C7" w:rsidRPr="00B622B2" w:rsidRDefault="001231C7" w:rsidP="00182C38">
      <w:pPr>
        <w:widowControl w:val="0"/>
        <w:autoSpaceDE w:val="0"/>
        <w:autoSpaceDN w:val="0"/>
        <w:adjustRightInd w:val="0"/>
        <w:spacing w:after="0" w:line="240" w:lineRule="auto"/>
        <w:ind w:left="480" w:hanging="480"/>
        <w:jc w:val="both"/>
        <w:rPr>
          <w:rFonts w:ascii="Bookman Old Style" w:hAnsi="Bookman Old Style" w:cstheme="majorBidi"/>
          <w:noProof/>
          <w:sz w:val="24"/>
          <w:szCs w:val="24"/>
        </w:rPr>
      </w:pPr>
    </w:p>
    <w:p w:rsidR="001231C7" w:rsidRPr="00B622B2" w:rsidRDefault="00FC6218" w:rsidP="00182C38">
      <w:pPr>
        <w:widowControl w:val="0"/>
        <w:autoSpaceDE w:val="0"/>
        <w:autoSpaceDN w:val="0"/>
        <w:adjustRightInd w:val="0"/>
        <w:spacing w:after="0" w:line="240" w:lineRule="auto"/>
        <w:ind w:left="480" w:hanging="480"/>
        <w:jc w:val="both"/>
        <w:rPr>
          <w:rFonts w:ascii="Bookman Old Style" w:hAnsi="Bookman Old Style" w:cstheme="majorBidi"/>
          <w:noProof/>
          <w:sz w:val="24"/>
          <w:szCs w:val="24"/>
        </w:rPr>
      </w:pPr>
      <w:r w:rsidRPr="00B622B2">
        <w:rPr>
          <w:rFonts w:ascii="Bookman Old Style" w:hAnsi="Bookman Old Style" w:cstheme="majorBidi"/>
          <w:noProof/>
          <w:sz w:val="24"/>
          <w:szCs w:val="24"/>
        </w:rPr>
        <w:t xml:space="preserve">Interview with </w:t>
      </w:r>
      <w:r w:rsidR="001231C7" w:rsidRPr="00B622B2">
        <w:rPr>
          <w:rFonts w:ascii="Bookman Old Style" w:hAnsi="Bookman Old Style" w:cstheme="majorBidi"/>
          <w:noProof/>
          <w:sz w:val="24"/>
          <w:szCs w:val="24"/>
        </w:rPr>
        <w:t>Sanuri</w:t>
      </w:r>
      <w:r w:rsidRPr="00B622B2">
        <w:rPr>
          <w:rFonts w:ascii="Bookman Old Style" w:hAnsi="Bookman Old Style" w:cstheme="majorBidi"/>
          <w:noProof/>
          <w:sz w:val="24"/>
          <w:szCs w:val="24"/>
        </w:rPr>
        <w:t xml:space="preserve">, </w:t>
      </w:r>
      <w:r w:rsidRPr="00B622B2">
        <w:rPr>
          <w:rFonts w:ascii="Bookman Old Style" w:hAnsi="Bookman Old Style" w:cstheme="majorBidi"/>
          <w:sz w:val="24"/>
          <w:szCs w:val="24"/>
        </w:rPr>
        <w:t>Church Administrator, October, 1, 2017</w:t>
      </w:r>
    </w:p>
    <w:p w:rsidR="005A06E5" w:rsidRPr="00B622B2" w:rsidRDefault="00E07C0A" w:rsidP="00182C38">
      <w:pPr>
        <w:widowControl w:val="0"/>
        <w:autoSpaceDE w:val="0"/>
        <w:autoSpaceDN w:val="0"/>
        <w:adjustRightInd w:val="0"/>
        <w:spacing w:after="0" w:line="240" w:lineRule="auto"/>
        <w:ind w:left="480" w:hanging="480"/>
        <w:jc w:val="both"/>
        <w:rPr>
          <w:rFonts w:ascii="Bookman Old Style" w:hAnsi="Bookman Old Style" w:cstheme="majorBidi"/>
          <w:noProof/>
          <w:sz w:val="24"/>
          <w:szCs w:val="24"/>
        </w:rPr>
      </w:pPr>
      <w:r w:rsidRPr="00B622B2">
        <w:rPr>
          <w:rFonts w:ascii="Bookman Old Style" w:hAnsi="Bookman Old Style" w:cstheme="majorBidi"/>
          <w:sz w:val="24"/>
          <w:szCs w:val="24"/>
        </w:rPr>
        <w:t>Interview with Basri, C</w:t>
      </w:r>
      <w:r w:rsidRPr="00B622B2">
        <w:rPr>
          <w:rFonts w:ascii="Bookman Old Style" w:hAnsi="Bookman Old Style" w:cstheme="majorBidi"/>
          <w:sz w:val="24"/>
          <w:szCs w:val="24"/>
        </w:rPr>
        <w:t>itizens in Kinali West Pasaman, October, 2, 2017</w:t>
      </w:r>
    </w:p>
    <w:p w:rsidR="005A06E5" w:rsidRPr="00B622B2" w:rsidRDefault="00E07C0A" w:rsidP="00182C38">
      <w:pPr>
        <w:widowControl w:val="0"/>
        <w:autoSpaceDE w:val="0"/>
        <w:autoSpaceDN w:val="0"/>
        <w:adjustRightInd w:val="0"/>
        <w:spacing w:after="0" w:line="240" w:lineRule="auto"/>
        <w:ind w:left="480" w:hanging="480"/>
        <w:jc w:val="both"/>
        <w:rPr>
          <w:rFonts w:ascii="Bookman Old Style" w:hAnsi="Bookman Old Style" w:cstheme="majorBidi"/>
          <w:noProof/>
          <w:sz w:val="24"/>
          <w:szCs w:val="24"/>
        </w:rPr>
      </w:pPr>
      <w:r w:rsidRPr="00B622B2">
        <w:rPr>
          <w:rFonts w:ascii="Bookman Old Style" w:hAnsi="Bookman Old Style" w:cstheme="majorBidi"/>
          <w:noProof/>
          <w:sz w:val="24"/>
          <w:szCs w:val="24"/>
        </w:rPr>
        <w:t xml:space="preserve">Interview with </w:t>
      </w:r>
      <w:r w:rsidR="005A06E5" w:rsidRPr="00B622B2">
        <w:rPr>
          <w:rFonts w:ascii="Bookman Old Style" w:hAnsi="Bookman Old Style" w:cstheme="majorBidi"/>
          <w:noProof/>
          <w:sz w:val="24"/>
          <w:szCs w:val="24"/>
        </w:rPr>
        <w:t>Paskalis Riswanto</w:t>
      </w:r>
      <w:r w:rsidRPr="00B622B2">
        <w:rPr>
          <w:rFonts w:ascii="Bookman Old Style" w:hAnsi="Bookman Old Style" w:cstheme="majorBidi"/>
          <w:noProof/>
          <w:sz w:val="24"/>
          <w:szCs w:val="24"/>
        </w:rPr>
        <w:t xml:space="preserve">, </w:t>
      </w:r>
      <w:r w:rsidR="005A06E5" w:rsidRPr="00B622B2">
        <w:rPr>
          <w:rFonts w:ascii="Bookman Old Style" w:hAnsi="Bookman Old Style" w:cstheme="majorBidi"/>
          <w:noProof/>
          <w:sz w:val="24"/>
          <w:szCs w:val="24"/>
        </w:rPr>
        <w:t>Parish Secretary of the Holy Family Mahakarya Church</w:t>
      </w:r>
      <w:r w:rsidRPr="00B622B2">
        <w:rPr>
          <w:rFonts w:ascii="Bookman Old Style" w:hAnsi="Bookman Old Style" w:cstheme="majorBidi"/>
          <w:noProof/>
          <w:sz w:val="24"/>
          <w:szCs w:val="24"/>
        </w:rPr>
        <w:t xml:space="preserve">, </w:t>
      </w:r>
      <w:r w:rsidR="008247A4" w:rsidRPr="00B622B2">
        <w:rPr>
          <w:rFonts w:ascii="Bookman Old Style" w:hAnsi="Bookman Old Style" w:cstheme="majorBidi"/>
          <w:noProof/>
          <w:sz w:val="24"/>
          <w:szCs w:val="24"/>
        </w:rPr>
        <w:t>October, 3, 2017</w:t>
      </w:r>
    </w:p>
    <w:p w:rsidR="008247A4" w:rsidRPr="00B622B2" w:rsidRDefault="008247A4" w:rsidP="00182C38">
      <w:pPr>
        <w:widowControl w:val="0"/>
        <w:autoSpaceDE w:val="0"/>
        <w:autoSpaceDN w:val="0"/>
        <w:adjustRightInd w:val="0"/>
        <w:spacing w:after="0" w:line="240" w:lineRule="auto"/>
        <w:ind w:left="480" w:hanging="480"/>
        <w:jc w:val="both"/>
        <w:rPr>
          <w:rFonts w:ascii="Bookman Old Style" w:hAnsi="Bookman Old Style" w:cstheme="majorBidi"/>
          <w:sz w:val="24"/>
          <w:szCs w:val="24"/>
        </w:rPr>
      </w:pPr>
      <w:r w:rsidRPr="00B622B2">
        <w:rPr>
          <w:rFonts w:ascii="Bookman Old Style" w:hAnsi="Bookman Old Style" w:cstheme="majorBidi"/>
          <w:noProof/>
          <w:sz w:val="24"/>
          <w:szCs w:val="24"/>
        </w:rPr>
        <w:t xml:space="preserve">Interview with Rosmeri </w:t>
      </w:r>
      <w:r w:rsidR="005A06E5" w:rsidRPr="00B622B2">
        <w:rPr>
          <w:rFonts w:ascii="Bookman Old Style" w:hAnsi="Bookman Old Style" w:cstheme="majorBidi"/>
          <w:noProof/>
          <w:sz w:val="24"/>
          <w:szCs w:val="24"/>
        </w:rPr>
        <w:t xml:space="preserve">Napitupulu, </w:t>
      </w:r>
      <w:r w:rsidRPr="00B622B2">
        <w:rPr>
          <w:rFonts w:ascii="Bookman Old Style" w:hAnsi="Bookman Old Style" w:cstheme="majorBidi"/>
          <w:sz w:val="24"/>
          <w:szCs w:val="24"/>
        </w:rPr>
        <w:t>Protestant Clergyman in Pandomuan Nauli Church West Pasaman Church, October, 3, 2017</w:t>
      </w:r>
    </w:p>
    <w:p w:rsidR="005A06E5" w:rsidRPr="00B622B2" w:rsidRDefault="009867FE" w:rsidP="00182C38">
      <w:pPr>
        <w:widowControl w:val="0"/>
        <w:autoSpaceDE w:val="0"/>
        <w:autoSpaceDN w:val="0"/>
        <w:adjustRightInd w:val="0"/>
        <w:spacing w:after="0" w:line="240" w:lineRule="auto"/>
        <w:ind w:left="480" w:hanging="480"/>
        <w:jc w:val="both"/>
        <w:rPr>
          <w:rFonts w:ascii="Bookman Old Style" w:hAnsi="Bookman Old Style" w:cstheme="majorBidi"/>
          <w:noProof/>
          <w:sz w:val="24"/>
          <w:szCs w:val="24"/>
        </w:rPr>
      </w:pPr>
      <w:r w:rsidRPr="00B622B2">
        <w:rPr>
          <w:rFonts w:ascii="Bookman Old Style" w:hAnsi="Bookman Old Style" w:cstheme="majorBidi"/>
          <w:noProof/>
          <w:sz w:val="24"/>
          <w:szCs w:val="24"/>
        </w:rPr>
        <w:t xml:space="preserve">Interview with Ismi, </w:t>
      </w:r>
      <w:r w:rsidRPr="00B622B2">
        <w:rPr>
          <w:rFonts w:ascii="Bookman Old Style" w:hAnsi="Bookman Old Style" w:cstheme="majorBidi"/>
          <w:sz w:val="24"/>
          <w:szCs w:val="24"/>
        </w:rPr>
        <w:t>Secretary of Wali Nagari Sungai Rumbai Dharmasraya, October, 4, 2017</w:t>
      </w:r>
      <w:r w:rsidR="005A06E5" w:rsidRPr="00B622B2">
        <w:rPr>
          <w:rFonts w:ascii="Bookman Old Style" w:hAnsi="Bookman Old Style" w:cstheme="majorBidi"/>
          <w:noProof/>
          <w:sz w:val="24"/>
          <w:szCs w:val="24"/>
        </w:rPr>
        <w:t xml:space="preserve"> </w:t>
      </w:r>
    </w:p>
    <w:p w:rsidR="005A06E5" w:rsidRPr="00B622B2" w:rsidRDefault="009867FE" w:rsidP="00182C38">
      <w:pPr>
        <w:widowControl w:val="0"/>
        <w:autoSpaceDE w:val="0"/>
        <w:autoSpaceDN w:val="0"/>
        <w:adjustRightInd w:val="0"/>
        <w:spacing w:after="0" w:line="240" w:lineRule="auto"/>
        <w:ind w:left="480" w:hanging="480"/>
        <w:jc w:val="both"/>
        <w:rPr>
          <w:rFonts w:ascii="Bookman Old Style" w:hAnsi="Bookman Old Style" w:cstheme="majorBidi"/>
          <w:noProof/>
          <w:sz w:val="24"/>
          <w:szCs w:val="24"/>
        </w:rPr>
      </w:pPr>
      <w:r w:rsidRPr="00B622B2">
        <w:rPr>
          <w:rFonts w:ascii="Bookman Old Style" w:hAnsi="Bookman Old Style" w:cstheme="majorBidi"/>
          <w:noProof/>
          <w:sz w:val="24"/>
          <w:szCs w:val="24"/>
        </w:rPr>
        <w:t xml:space="preserve">Interview with </w:t>
      </w:r>
      <w:r w:rsidR="005A06E5" w:rsidRPr="00B622B2">
        <w:rPr>
          <w:rFonts w:ascii="Bookman Old Style" w:hAnsi="Bookman Old Style" w:cstheme="majorBidi"/>
          <w:noProof/>
          <w:sz w:val="24"/>
          <w:szCs w:val="24"/>
        </w:rPr>
        <w:t>Aulia Rahman</w:t>
      </w:r>
      <w:r w:rsidRPr="00B622B2">
        <w:rPr>
          <w:rFonts w:ascii="Bookman Old Style" w:hAnsi="Bookman Old Style" w:cstheme="majorBidi"/>
          <w:noProof/>
          <w:sz w:val="24"/>
          <w:szCs w:val="24"/>
        </w:rPr>
        <w:t xml:space="preserve">, </w:t>
      </w:r>
      <w:r w:rsidR="005A06E5" w:rsidRPr="00B622B2">
        <w:rPr>
          <w:rFonts w:ascii="Bookman Old Style" w:hAnsi="Bookman Old Style" w:cstheme="majorBidi"/>
          <w:noProof/>
          <w:sz w:val="24"/>
          <w:szCs w:val="24"/>
        </w:rPr>
        <w:t>Lecture of SMA Haverius Bukittinggi</w:t>
      </w:r>
      <w:r w:rsidRPr="00B622B2">
        <w:rPr>
          <w:rFonts w:ascii="Bookman Old Style" w:hAnsi="Bookman Old Style" w:cstheme="majorBidi"/>
          <w:noProof/>
          <w:sz w:val="24"/>
          <w:szCs w:val="24"/>
        </w:rPr>
        <w:t xml:space="preserve">, </w:t>
      </w:r>
      <w:r w:rsidRPr="00B622B2">
        <w:rPr>
          <w:rFonts w:ascii="Bookman Old Style" w:hAnsi="Bookman Old Style" w:cstheme="majorBidi"/>
          <w:sz w:val="24"/>
          <w:szCs w:val="24"/>
        </w:rPr>
        <w:t>September, 9, 2018</w:t>
      </w:r>
    </w:p>
    <w:p w:rsidR="005A06E5" w:rsidRPr="00B622B2" w:rsidRDefault="009867FE" w:rsidP="00182C38">
      <w:pPr>
        <w:widowControl w:val="0"/>
        <w:autoSpaceDE w:val="0"/>
        <w:autoSpaceDN w:val="0"/>
        <w:adjustRightInd w:val="0"/>
        <w:spacing w:after="0" w:line="240" w:lineRule="auto"/>
        <w:ind w:left="480" w:hanging="480"/>
        <w:jc w:val="both"/>
        <w:rPr>
          <w:rFonts w:ascii="Bookman Old Style" w:hAnsi="Bookman Old Style" w:cstheme="majorBidi"/>
          <w:noProof/>
          <w:sz w:val="24"/>
          <w:szCs w:val="24"/>
        </w:rPr>
      </w:pPr>
      <w:r w:rsidRPr="00B622B2">
        <w:rPr>
          <w:rFonts w:ascii="Bookman Old Style" w:hAnsi="Bookman Old Style" w:cstheme="majorBidi"/>
          <w:noProof/>
          <w:sz w:val="24"/>
          <w:szCs w:val="24"/>
        </w:rPr>
        <w:t>Interview with Nasakti,</w:t>
      </w:r>
      <w:r w:rsidR="005A06E5" w:rsidRPr="00B622B2">
        <w:rPr>
          <w:rFonts w:ascii="Bookman Old Style" w:hAnsi="Bookman Old Style" w:cstheme="majorBidi"/>
          <w:noProof/>
          <w:sz w:val="24"/>
          <w:szCs w:val="24"/>
        </w:rPr>
        <w:t xml:space="preserve"> </w:t>
      </w:r>
      <w:r w:rsidRPr="00B622B2">
        <w:rPr>
          <w:rFonts w:ascii="Bookman Old Style" w:hAnsi="Bookman Old Style" w:cstheme="majorBidi"/>
          <w:sz w:val="24"/>
          <w:szCs w:val="24"/>
        </w:rPr>
        <w:t>Kasi Kesra Kecamatan Luhak Nan Duo West Pasaman, October, 3, 2017</w:t>
      </w:r>
    </w:p>
    <w:p w:rsidR="009867FE" w:rsidRPr="00B622B2" w:rsidRDefault="009867FE" w:rsidP="00182C38">
      <w:pPr>
        <w:widowControl w:val="0"/>
        <w:autoSpaceDE w:val="0"/>
        <w:autoSpaceDN w:val="0"/>
        <w:adjustRightInd w:val="0"/>
        <w:spacing w:after="0" w:line="240" w:lineRule="auto"/>
        <w:ind w:left="480" w:hanging="480"/>
        <w:jc w:val="both"/>
        <w:rPr>
          <w:rFonts w:ascii="Bookman Old Style" w:hAnsi="Bookman Old Style" w:cstheme="majorBidi"/>
          <w:sz w:val="24"/>
          <w:szCs w:val="24"/>
        </w:rPr>
      </w:pPr>
      <w:r w:rsidRPr="00B622B2">
        <w:rPr>
          <w:rFonts w:ascii="Bookman Old Style" w:hAnsi="Bookman Old Style" w:cstheme="majorBidi"/>
          <w:noProof/>
          <w:sz w:val="24"/>
          <w:szCs w:val="24"/>
        </w:rPr>
        <w:t xml:space="preserve">Interview with Zulfan </w:t>
      </w:r>
      <w:r w:rsidR="001231C7" w:rsidRPr="00B622B2">
        <w:rPr>
          <w:rFonts w:ascii="Bookman Old Style" w:hAnsi="Bookman Old Style" w:cstheme="majorBidi"/>
          <w:noProof/>
          <w:sz w:val="24"/>
          <w:szCs w:val="24"/>
        </w:rPr>
        <w:t xml:space="preserve">Taufik, </w:t>
      </w:r>
      <w:r w:rsidRPr="00B622B2">
        <w:rPr>
          <w:rFonts w:ascii="Bookman Old Style" w:hAnsi="Bookman Old Style" w:cstheme="majorBidi"/>
          <w:sz w:val="24"/>
          <w:szCs w:val="24"/>
        </w:rPr>
        <w:t>Lecturer of IAIN Bukittinggi, October, 15, 2020</w:t>
      </w:r>
    </w:p>
    <w:p w:rsidR="009867FE" w:rsidRPr="00B622B2" w:rsidRDefault="009867FE" w:rsidP="00182C38">
      <w:pPr>
        <w:widowControl w:val="0"/>
        <w:autoSpaceDE w:val="0"/>
        <w:autoSpaceDN w:val="0"/>
        <w:adjustRightInd w:val="0"/>
        <w:spacing w:after="0" w:line="240" w:lineRule="auto"/>
        <w:ind w:left="480" w:hanging="480"/>
        <w:jc w:val="both"/>
        <w:rPr>
          <w:rFonts w:ascii="Bookman Old Style" w:hAnsi="Bookman Old Style" w:cstheme="majorBidi"/>
          <w:sz w:val="24"/>
          <w:szCs w:val="24"/>
        </w:rPr>
      </w:pPr>
      <w:r w:rsidRPr="00B622B2">
        <w:rPr>
          <w:rFonts w:ascii="Bookman Old Style" w:hAnsi="Bookman Old Style" w:cstheme="majorBidi"/>
          <w:noProof/>
          <w:sz w:val="24"/>
          <w:szCs w:val="24"/>
        </w:rPr>
        <w:t>Interview with Rusmiati,</w:t>
      </w:r>
      <w:r w:rsidR="001231C7" w:rsidRPr="00B622B2">
        <w:rPr>
          <w:rFonts w:ascii="Bookman Old Style" w:hAnsi="Bookman Old Style" w:cstheme="majorBidi"/>
          <w:noProof/>
          <w:sz w:val="24"/>
          <w:szCs w:val="24"/>
        </w:rPr>
        <w:t xml:space="preserve"> </w:t>
      </w:r>
      <w:r w:rsidRPr="00B622B2">
        <w:rPr>
          <w:rFonts w:ascii="Bookman Old Style" w:hAnsi="Bookman Old Style" w:cstheme="majorBidi"/>
          <w:noProof/>
          <w:sz w:val="24"/>
          <w:szCs w:val="24"/>
        </w:rPr>
        <w:t xml:space="preserve">Cristiani </w:t>
      </w:r>
      <w:r w:rsidRPr="00B622B2">
        <w:rPr>
          <w:rFonts w:ascii="Bookman Old Style" w:hAnsi="Bookman Old Style" w:cstheme="majorBidi"/>
          <w:sz w:val="24"/>
          <w:szCs w:val="24"/>
        </w:rPr>
        <w:t>C</w:t>
      </w:r>
      <w:r w:rsidRPr="00B622B2">
        <w:rPr>
          <w:rFonts w:ascii="Bookman Old Style" w:hAnsi="Bookman Old Style" w:cstheme="majorBidi"/>
          <w:sz w:val="24"/>
          <w:szCs w:val="24"/>
        </w:rPr>
        <w:t>itizens</w:t>
      </w:r>
      <w:r w:rsidRPr="00B622B2">
        <w:rPr>
          <w:rFonts w:ascii="Bookman Old Style" w:hAnsi="Bookman Old Style" w:cstheme="majorBidi"/>
          <w:sz w:val="24"/>
          <w:szCs w:val="24"/>
        </w:rPr>
        <w:t xml:space="preserve"> in Kinali West Pasaman</w:t>
      </w:r>
      <w:r w:rsidRPr="00B622B2">
        <w:rPr>
          <w:rFonts w:ascii="Bookman Old Style" w:hAnsi="Bookman Old Style" w:cstheme="majorBidi"/>
          <w:sz w:val="24"/>
          <w:szCs w:val="24"/>
        </w:rPr>
        <w:t>, Oktober, 1, 2017</w:t>
      </w:r>
    </w:p>
    <w:p w:rsidR="005A06E5" w:rsidRPr="00B622B2" w:rsidRDefault="009867FE" w:rsidP="00182C38">
      <w:pPr>
        <w:widowControl w:val="0"/>
        <w:autoSpaceDE w:val="0"/>
        <w:autoSpaceDN w:val="0"/>
        <w:adjustRightInd w:val="0"/>
        <w:spacing w:after="0" w:line="240" w:lineRule="auto"/>
        <w:ind w:left="480" w:hanging="480"/>
        <w:jc w:val="both"/>
        <w:rPr>
          <w:rFonts w:ascii="Bookman Old Style" w:hAnsi="Bookman Old Style" w:cstheme="majorBidi"/>
          <w:noProof/>
          <w:sz w:val="24"/>
          <w:szCs w:val="24"/>
        </w:rPr>
      </w:pPr>
      <w:r w:rsidRPr="00B622B2">
        <w:rPr>
          <w:rFonts w:ascii="Bookman Old Style" w:hAnsi="Bookman Old Style" w:cstheme="majorBidi"/>
          <w:noProof/>
          <w:sz w:val="24"/>
          <w:szCs w:val="24"/>
        </w:rPr>
        <w:t xml:space="preserve">Interview with Muhiddinul </w:t>
      </w:r>
      <w:r w:rsidR="005A06E5" w:rsidRPr="00B622B2">
        <w:rPr>
          <w:rFonts w:ascii="Bookman Old Style" w:hAnsi="Bookman Old Style" w:cstheme="majorBidi"/>
          <w:noProof/>
          <w:sz w:val="24"/>
          <w:szCs w:val="24"/>
        </w:rPr>
        <w:t xml:space="preserve">Kamal, </w:t>
      </w:r>
      <w:r w:rsidRPr="00B622B2">
        <w:rPr>
          <w:rFonts w:ascii="Bookman Old Style" w:hAnsi="Bookman Old Style" w:cstheme="majorBidi"/>
          <w:sz w:val="24"/>
          <w:szCs w:val="24"/>
        </w:rPr>
        <w:t>Lecture of IAIN Bukittinggi, October, 17, 2020</w:t>
      </w:r>
    </w:p>
    <w:p w:rsidR="00182C38" w:rsidRPr="00B622B2" w:rsidRDefault="00182C38" w:rsidP="00182C38">
      <w:pPr>
        <w:widowControl w:val="0"/>
        <w:autoSpaceDE w:val="0"/>
        <w:autoSpaceDN w:val="0"/>
        <w:adjustRightInd w:val="0"/>
        <w:spacing w:after="0" w:line="240" w:lineRule="auto"/>
        <w:ind w:left="480" w:hanging="480"/>
        <w:jc w:val="both"/>
        <w:rPr>
          <w:rFonts w:ascii="Bookman Old Style" w:hAnsi="Bookman Old Style" w:cstheme="majorBidi"/>
          <w:sz w:val="24"/>
          <w:szCs w:val="24"/>
        </w:rPr>
      </w:pPr>
      <w:r w:rsidRPr="00B622B2">
        <w:rPr>
          <w:rFonts w:ascii="Bookman Old Style" w:hAnsi="Bookman Old Style" w:cstheme="majorBidi"/>
          <w:noProof/>
          <w:sz w:val="24"/>
          <w:szCs w:val="24"/>
        </w:rPr>
        <w:t xml:space="preserve">Interview with Aminullah </w:t>
      </w:r>
      <w:r w:rsidR="001231C7" w:rsidRPr="00B622B2">
        <w:rPr>
          <w:rFonts w:ascii="Bookman Old Style" w:hAnsi="Bookman Old Style" w:cstheme="majorBidi"/>
          <w:noProof/>
          <w:sz w:val="24"/>
          <w:szCs w:val="24"/>
        </w:rPr>
        <w:t xml:space="preserve">Salim, </w:t>
      </w:r>
      <w:r w:rsidRPr="00B622B2">
        <w:rPr>
          <w:rFonts w:ascii="Bookman Old Style" w:hAnsi="Bookman Old Style" w:cstheme="majorBidi"/>
          <w:noProof/>
          <w:sz w:val="24"/>
          <w:szCs w:val="24"/>
        </w:rPr>
        <w:t>me</w:t>
      </w:r>
      <w:r w:rsidRPr="00B622B2">
        <w:rPr>
          <w:rFonts w:ascii="Bookman Old Style" w:hAnsi="Bookman Old Style" w:cstheme="majorBidi"/>
          <w:sz w:val="24"/>
          <w:szCs w:val="24"/>
        </w:rPr>
        <w:t>mber of FKUB in Dharmasraya, April, 9, 2018</w:t>
      </w:r>
    </w:p>
    <w:p w:rsidR="00F65958" w:rsidRPr="00B622B2" w:rsidRDefault="00182C38" w:rsidP="00182C38">
      <w:pPr>
        <w:widowControl w:val="0"/>
        <w:autoSpaceDE w:val="0"/>
        <w:autoSpaceDN w:val="0"/>
        <w:adjustRightInd w:val="0"/>
        <w:spacing w:after="0" w:line="240" w:lineRule="auto"/>
        <w:ind w:left="480" w:hanging="480"/>
        <w:jc w:val="both"/>
        <w:rPr>
          <w:rFonts w:ascii="Bookman Old Style" w:hAnsi="Bookman Old Style" w:cstheme="majorBidi"/>
          <w:noProof/>
          <w:sz w:val="24"/>
          <w:szCs w:val="24"/>
        </w:rPr>
      </w:pPr>
      <w:r w:rsidRPr="00B622B2">
        <w:rPr>
          <w:rFonts w:ascii="Bookman Old Style" w:hAnsi="Bookman Old Style" w:cstheme="majorBidi"/>
          <w:sz w:val="24"/>
          <w:szCs w:val="24"/>
        </w:rPr>
        <w:t xml:space="preserve">Interview with Zaenal Abidin, </w:t>
      </w:r>
      <w:r w:rsidRPr="00B622B2">
        <w:rPr>
          <w:rFonts w:ascii="Bookman Old Style" w:hAnsi="Bookman Old Style" w:cstheme="majorBidi"/>
          <w:sz w:val="24"/>
          <w:szCs w:val="24"/>
        </w:rPr>
        <w:t>Teacher Majlis Ta'lim in Wonosari West Pasaman, October,2, 2017</w:t>
      </w:r>
    </w:p>
    <w:p w:rsidR="005A06E5" w:rsidRPr="00B622B2" w:rsidRDefault="005A06E5" w:rsidP="005A06E5">
      <w:pPr>
        <w:widowControl w:val="0"/>
        <w:autoSpaceDE w:val="0"/>
        <w:autoSpaceDN w:val="0"/>
        <w:adjustRightInd w:val="0"/>
        <w:spacing w:after="0" w:line="240" w:lineRule="auto"/>
        <w:ind w:left="480" w:hanging="480"/>
        <w:jc w:val="both"/>
        <w:rPr>
          <w:rFonts w:ascii="Bookman Old Style" w:hAnsi="Bookman Old Style" w:cs="Times New Roman"/>
          <w:noProof/>
          <w:sz w:val="24"/>
          <w:szCs w:val="24"/>
        </w:rPr>
      </w:pPr>
    </w:p>
    <w:p w:rsidR="005A06E5" w:rsidRPr="00B622B2" w:rsidRDefault="005A06E5" w:rsidP="005A06E5">
      <w:pPr>
        <w:widowControl w:val="0"/>
        <w:autoSpaceDE w:val="0"/>
        <w:autoSpaceDN w:val="0"/>
        <w:adjustRightInd w:val="0"/>
        <w:spacing w:after="0" w:line="240" w:lineRule="auto"/>
        <w:ind w:left="480" w:hanging="480"/>
        <w:jc w:val="both"/>
        <w:rPr>
          <w:rFonts w:ascii="Bookman Old Style" w:hAnsi="Bookman Old Style" w:cs="Times New Roman"/>
          <w:noProof/>
          <w:sz w:val="24"/>
          <w:szCs w:val="24"/>
        </w:rPr>
      </w:pPr>
    </w:p>
    <w:p w:rsidR="001231C7" w:rsidRPr="00B622B2" w:rsidRDefault="001231C7" w:rsidP="001231C7">
      <w:pPr>
        <w:spacing w:after="0" w:line="240" w:lineRule="auto"/>
        <w:jc w:val="both"/>
        <w:rPr>
          <w:rFonts w:ascii="Bookman Old Style" w:hAnsi="Bookman Old Style" w:cstheme="majorBidi"/>
          <w:sz w:val="24"/>
          <w:szCs w:val="24"/>
        </w:rPr>
      </w:pPr>
    </w:p>
    <w:sectPr w:rsidR="001231C7" w:rsidRPr="00B622B2" w:rsidSect="00C42E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01" w:rsidRDefault="00205701" w:rsidP="00284183">
      <w:pPr>
        <w:spacing w:after="0" w:line="240" w:lineRule="auto"/>
      </w:pPr>
      <w:r>
        <w:separator/>
      </w:r>
    </w:p>
  </w:endnote>
  <w:endnote w:type="continuationSeparator" w:id="0">
    <w:p w:rsidR="00205701" w:rsidRDefault="00205701" w:rsidP="0028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01" w:rsidRDefault="00205701" w:rsidP="00284183">
      <w:pPr>
        <w:spacing w:after="0" w:line="240" w:lineRule="auto"/>
      </w:pPr>
      <w:r>
        <w:separator/>
      </w:r>
    </w:p>
  </w:footnote>
  <w:footnote w:type="continuationSeparator" w:id="0">
    <w:p w:rsidR="00205701" w:rsidRDefault="00205701" w:rsidP="00284183">
      <w:pPr>
        <w:spacing w:after="0" w:line="240" w:lineRule="auto"/>
      </w:pPr>
      <w:r>
        <w:continuationSeparator/>
      </w:r>
    </w:p>
  </w:footnote>
  <w:footnote w:id="1">
    <w:p w:rsidR="00284183" w:rsidRPr="006A22B3" w:rsidRDefault="00284183"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4F2C98" w:rsidRPr="006A22B3">
        <w:rPr>
          <w:rFonts w:asciiTheme="majorBidi" w:hAnsiTheme="majorBidi" w:cstheme="majorBidi"/>
        </w:rPr>
        <w:instrText>ADDIN CSL_CITATION {"citationItems":[{"id":"ITEM-1","itemData":{"author":[{"dropping-particle":"","family":"Septian","given":"Doni","non-dropping-particle":"","parse-names":false,"suffix":""}],"container-title":"TANJAK: Journal of Education and Teaching","id":"ITEM-1","issue":"2","issued":{"date-parts":[["2020"]]},"page":"155-168","title":"Pemahaman Nilai-Nilai Pancasila Dalam Memperkuat Kerukunan Umat","type":"article-journal","volume":"1"},"uris":["http://www.mendeley.com/documents/?uuid=2da3d3cc-945b-44af-958e-cb9b9210d8a2"]}],"mendeley":{"formattedCitation":"Doni Septian, “Pemahaman Nilai-Nilai Pancasila Dalam Memperkuat Kerukunan Umat,” &lt;i&gt;TANJAK: Journal of Education and Teaching&lt;/i&gt; 1, no. 2 (2020): 155–68.","plainTextFormattedCitation":"Doni Septian, “Pemahaman Nilai-Nilai Pancasila Dalam Memperkuat Kerukunan Umat,” TANJAK: Journal of Education and Teaching 1, no. 2 (2020): 155–68.","previouslyFormattedCitation":"Doni Septian, “Pemahaman Nilai-Nilai Pancasila Dalam Memperkuat Kerukunan Umat,” &lt;i&gt;TANJAK: Journal of Education and Teaching&lt;/i&gt; 1, no. 2 (2020): 155–68."},"properties":{"noteIndex":1},"schema":"https://github.com/citation-style-language/schema/raw/master/csl-citation.json"}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Doni Septian, “Pemahaman Nilai-Nilai Pancasila Dalam Memperkuat Kerukunan Umat,” </w:t>
      </w:r>
      <w:r w:rsidRPr="006A22B3">
        <w:rPr>
          <w:rFonts w:asciiTheme="majorBidi" w:hAnsiTheme="majorBidi" w:cstheme="majorBidi"/>
          <w:i/>
          <w:noProof/>
        </w:rPr>
        <w:t>TANJAK: Journal of Education and Teaching</w:t>
      </w:r>
      <w:r w:rsidRPr="006A22B3">
        <w:rPr>
          <w:rFonts w:asciiTheme="majorBidi" w:hAnsiTheme="majorBidi" w:cstheme="majorBidi"/>
          <w:noProof/>
        </w:rPr>
        <w:t xml:space="preserve"> 1, no. 2 (2020): 155–68.</w:t>
      </w:r>
      <w:r w:rsidRPr="006A22B3">
        <w:rPr>
          <w:rFonts w:asciiTheme="majorBidi" w:hAnsiTheme="majorBidi" w:cstheme="majorBidi"/>
        </w:rPr>
        <w:fldChar w:fldCharType="end"/>
      </w:r>
    </w:p>
  </w:footnote>
  <w:footnote w:id="2">
    <w:p w:rsidR="004F2C98" w:rsidRPr="006A22B3" w:rsidRDefault="004F2C98"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B02923" w:rsidRPr="006A22B3">
        <w:rPr>
          <w:rFonts w:asciiTheme="majorBidi" w:hAnsiTheme="majorBidi" w:cstheme="majorBidi"/>
        </w:rPr>
        <w:instrText>ADDIN CSL_CITATION {"citationItems":[{"id":"ITEM-1","itemData":{"DOI":"10.15294/pandecta.v11i2.7830","ISSN":"1907-8919","abstract":"Setiap peraturan perundang-perundangan dalam Negara Indonesia harus dapat menjamin dan menjadi sarana bagi perwujudan persatuan dalam negara yang dibangun di atas kondisi masyarakat yang majemuk, termasuk dari sudut agama dan kepercayaan. Di Indonesia, persoalan kerukunan antar ummat beragama dan intra umat beragama diatur dalam Undang-Undang tentang Kerukunan Umat Beragama. Selain itu, Indonesia juga telah memberlakukan Undang-Undang Nomor 1/PNPS/Tahun 1965 tentang Pencegahan Penyalahgunaan dan/atau Penodaan Agama. Selain itu, pada level masyarakat muslim Indonesia, Majelis Ulama Indonesia telah menerbitkan Fatwa Majelis Ulama Indonesia mengenai kerukunan antarumat beragama. Namun, walaupun pengaturan tersebut telah ada, tampaknya kerukunan antar dan intra umat beragama masih menjadi problem di tengah-tengah masyarakat Indonesia. Paper ini akan menganalisis tentang keberadaan beberapa peraturan perundang-undangan yang substansinya berhubungan dengan upaya menciptakan kerukunan umat beragama di Indonesia, termasuk apakah untuk isu kerukunan umat beragama memang perlu diatur secara khusus di dalam suatu undang-undang.Every legislation and regulation in Indonesia must be able to ensure and facilitate the embodiment for Indonesian unity in a state that build by diversity society conditions, which included diversity in religion and faith. In Indonesia, the issue of diversity in religion and faith has been regulated by several legal documents, such as Act Number 1/PNPS/Year of 1965 on Prevention against Blasphemy Action, and Council of Indonesian Ulama (Majelis Ulama Indonesia) Fatwa. Currently, Indonesian Government through Ministry of Religion has issued Draft of Act on Living in Harmony among Religious Adherents. Even though those efforts have been done, but still there were intolerances or discriminations and still being a problem among people in Indonesian society. This paper will be focused on how Indonesian legal system, especially in form of written law such as act and other official regulations, regulates or deals with efforts to pursue living in harmony among religious adherents. And also will be discussed whether it is important or not to form a new act that will specially regulate issue on living in harmony among religious adherents in Indonesia.","author":[{"dropping-particle":"","family":"Abdullah","given":"Zaitun","non-dropping-particle":"","parse-names":false,"suffix":""},{"dropping-particle":"","family":"Wijaya","given":"Endra","non-dropping-particle":"","parse-names":false,"suffix":""}],"container-title":"Pandecta: Research Law Journal","id":"ITEM-1","issue":"2","issued":{"date-parts":[["2017"]]},"page":"113-123","title":"Efektifitas Pengaturan Masalah Kerukunan Umat Beragama dalam Peraturan Perundang-Undangan di Indonesia","type":"article-journal","volume":"11"},"uris":["http://www.mendeley.com/documents/?uuid=35e79e40-7b2c-4960-97db-0bd3d4c084b0"]}],"mendeley":{"formattedCitation":"Zaitun Abdullah and Endra Wijaya, “Efektifitas Pengaturan Masalah Kerukunan Umat Beragama Dalam Peraturan Perundang-Undangan Di Indonesia,” &lt;i&gt;Pandecta: Research Law Journal&lt;/i&gt; 11, no. 2 (2017): 113–23, https://doi.org/10.15294/pandecta.v11i2.7830.","manualFormatting":"Zaitun Abdullah and Endra Wijaya, “Efektifitas Pengaturan Masalah Kerukunan Umat Beragama Dalam Peraturan Perundang-Undangan Di Indonesia,” Pandecta: Research Law Journal 11, no. 2 (2017): 113–23, https:// doi.org/10.15294/pandecta.v11i2.7830.","plainTextFormattedCitation":"Zaitun Abdullah and Endra Wijaya, “Efektifitas Pengaturan Masalah Kerukunan Umat Beragama Dalam Peraturan Perundang-Undangan Di Indonesia,” Pandecta: Research Law Journal 11, no. 2 (2017): 113–23, https://doi.org/10.15294/pandecta.v11i2.7830.","previouslyFormattedCitation":"Zaitun Abdullah and Endra Wijaya, “Efektifitas Pengaturan Masalah Kerukunan Umat Beragama Dalam Peraturan Perundang-Undangan Di Indonesia,” &lt;i&gt;Pandecta: Research Law Journal&lt;/i&gt; 11, no. 2 (2017): 113–23, https://doi.org/10.15294/pandecta.v11i2.7830."},"properties":{"noteIndex":2},"schema":"https://github.com/citation-style-language/schema/raw/master/csl-citation.json"}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Zaitun Abdullah and Endra Wijaya, “Efektifitas Pengaturan Masalah Kerukunan Umat Beragama Dalam Peraturan Perundang-Undangan Di Indonesia,” </w:t>
      </w:r>
      <w:r w:rsidRPr="006A22B3">
        <w:rPr>
          <w:rFonts w:asciiTheme="majorBidi" w:hAnsiTheme="majorBidi" w:cstheme="majorBidi"/>
          <w:i/>
          <w:noProof/>
        </w:rPr>
        <w:t>Pandecta: Research Law Journal</w:t>
      </w:r>
      <w:r w:rsidRPr="006A22B3">
        <w:rPr>
          <w:rFonts w:asciiTheme="majorBidi" w:hAnsiTheme="majorBidi" w:cstheme="majorBidi"/>
          <w:noProof/>
        </w:rPr>
        <w:t xml:space="preserve"> 11, no. 2 (2017): 113–23, https://</w:t>
      </w:r>
      <w:r w:rsidR="00205D75" w:rsidRPr="006A22B3">
        <w:rPr>
          <w:rFonts w:asciiTheme="majorBidi" w:hAnsiTheme="majorBidi" w:cstheme="majorBidi"/>
          <w:noProof/>
        </w:rPr>
        <w:t xml:space="preserve"> </w:t>
      </w:r>
      <w:r w:rsidRPr="006A22B3">
        <w:rPr>
          <w:rFonts w:asciiTheme="majorBidi" w:hAnsiTheme="majorBidi" w:cstheme="majorBidi"/>
          <w:noProof/>
        </w:rPr>
        <w:t>doi.org/10.15294/pandecta.v11i2.7830.</w:t>
      </w:r>
      <w:r w:rsidRPr="006A22B3">
        <w:rPr>
          <w:rFonts w:asciiTheme="majorBidi" w:hAnsiTheme="majorBidi" w:cstheme="majorBidi"/>
        </w:rPr>
        <w:fldChar w:fldCharType="end"/>
      </w:r>
    </w:p>
  </w:footnote>
  <w:footnote w:id="3">
    <w:p w:rsidR="00892DE8" w:rsidRPr="006A22B3" w:rsidRDefault="00892DE8"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C36B89" w:rsidRPr="006A22B3">
        <w:rPr>
          <w:rFonts w:asciiTheme="majorBidi" w:hAnsiTheme="majorBidi" w:cstheme="majorBidi"/>
        </w:rPr>
        <w:instrText>ADDIN CSL_CITATION {"citationItems":[{"id":"ITEM-1","itemData":{"author":[{"dropping-particle":"","family":"Basuki","given":"Singgih","non-dropping-particle":"","parse-names":false,"suffix":""}],"container-title":"UMRAN - International Journal of Islamic and Civilizational Studies","id":"ITEM-1","issue":"2-1","issued":{"date-parts":[["2018"]]},"page":"67-78","title":"Interreligious Dialogue: From Coexistence To Proexistence (Understanding The Views of Mukti Ali and Hans Kung)","type":"article-journal","volume":"5"},"uris":["http://www.mendeley.com/documents/?uuid=7018d059-5092-4fbc-affc-cd29c7be75a0"]}],"mendeley":{"formattedCitation":"Singgih Basuki, “Interreligious Dialogue: From Coexistence To Proexistence (Understanding The Views of Mukti Ali and Hans Kung),” &lt;i&gt;UMRAN - International Journal of Islamic and Civilizational Studies&lt;/i&gt; 5, no. 2–1 (2018): 67–78.","plainTextFormattedCitation":"Singgih Basuki, “Interreligious Dialogue: From Coexistence To Proexistence (Understanding The Views of Mukti Ali and Hans Kung),” UMRAN - International Journal of Islamic and Civilizational Studies 5, no. 2–1 (2018): 67–78.","previouslyFormattedCitation":"Singgih Basuki, “Interreligious Dialogue: From Coexistence To Proexistence (Understanding The Views of Mukti Ali and Hans Kung),” &lt;i&gt;UMRAN - International Journal of Islamic and Civilizational Studies&lt;/i&gt; 5, no. 2–1 (2018): 67–78."},"properties":{"noteIndex":3},"schema":"https://github.com/citation-style-language/schema/raw/master/csl-citation.json"}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Singgih Basuki, “Interreligious Dialogue: From Coexistence To Proexistence (Understanding The Views of Mukti Ali and Hans Kung),” </w:t>
      </w:r>
      <w:r w:rsidRPr="006A22B3">
        <w:rPr>
          <w:rFonts w:asciiTheme="majorBidi" w:hAnsiTheme="majorBidi" w:cstheme="majorBidi"/>
          <w:i/>
          <w:noProof/>
        </w:rPr>
        <w:t>UMRAN - International Journal of Islamic and Civilizational Studies</w:t>
      </w:r>
      <w:r w:rsidRPr="006A22B3">
        <w:rPr>
          <w:rFonts w:asciiTheme="majorBidi" w:hAnsiTheme="majorBidi" w:cstheme="majorBidi"/>
          <w:noProof/>
        </w:rPr>
        <w:t xml:space="preserve"> 5, no. 2–1 (2018): 67–78.</w:t>
      </w:r>
      <w:r w:rsidRPr="006A22B3">
        <w:rPr>
          <w:rFonts w:asciiTheme="majorBidi" w:hAnsiTheme="majorBidi" w:cstheme="majorBidi"/>
        </w:rPr>
        <w:fldChar w:fldCharType="end"/>
      </w:r>
    </w:p>
  </w:footnote>
  <w:footnote w:id="4">
    <w:p w:rsidR="00C36B89" w:rsidRPr="006A22B3" w:rsidRDefault="00C36B89"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A66A4B" w:rsidRPr="006A22B3">
        <w:rPr>
          <w:rFonts w:asciiTheme="majorBidi" w:hAnsiTheme="majorBidi" w:cstheme="majorBidi"/>
        </w:rPr>
        <w:instrText>ADDIN CSL_CITATION {"citationItems":[{"id":"ITEM-1","itemData":{"author":[{"dropping-particle":"","family":"Asri","given":"M. Yusuf","non-dropping-particle":"","parse-names":false,"suffix":""}],"container-title":"Jurnal Ilmiah Ilmu Komunikasi","id":"ITEM-1","issue":"2","issued":{"date-parts":[["2015"]]},"page":"133-153","title":"Komunikasi Dialog Merawat Kerukunan Umat Beragama di Indonesia","type":"article-journal","volume":"14"},"uris":["http://www.mendeley.com/documents/?uuid=ab63a75a-2518-4594-bb4f-621f6ed76d01"]}],"mendeley":{"formattedCitation":"M. Yusuf Asri, “Komunikasi Dialog Merawat Kerukunan Umat Beragama Di Indonesia,” &lt;i&gt;Jurnal Ilmiah Ilmu Komunikasi&lt;/i&gt; 14, no. 2 (2015): 133–53.","plainTextFormattedCitation":"M. Yusuf Asri, “Komunikasi Dialog Merawat Kerukunan Umat Beragama Di Indonesia,” Jurnal Ilmiah Ilmu Komunikasi 14, no. 2 (2015): 133–53.","previouslyFormattedCitation":"M. Yusuf Asri, “Komunikasi Dialog Merawat Kerukunan Umat Beragama Di Indonesia,” &lt;i&gt;Jurnal Ilmiah Ilmu Komunikasi&lt;/i&gt; 14, no. 2 (2015): 133–53."},"properties":{"noteIndex":4},"schema":"https://github.com/citation-style-language/schema/raw/master/csl-citation.json"}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M. Yusuf Asri, “Komunikasi Dialog Merawat Kerukunan Umat Beragama Di Indonesia,” </w:t>
      </w:r>
      <w:r w:rsidRPr="006A22B3">
        <w:rPr>
          <w:rFonts w:asciiTheme="majorBidi" w:hAnsiTheme="majorBidi" w:cstheme="majorBidi"/>
          <w:i/>
          <w:noProof/>
        </w:rPr>
        <w:t>Jurnal Ilmiah Ilmu Komunikasi</w:t>
      </w:r>
      <w:r w:rsidRPr="006A22B3">
        <w:rPr>
          <w:rFonts w:asciiTheme="majorBidi" w:hAnsiTheme="majorBidi" w:cstheme="majorBidi"/>
          <w:noProof/>
        </w:rPr>
        <w:t xml:space="preserve"> 14, no. 2 (2015): 133–53.</w:t>
      </w:r>
      <w:r w:rsidRPr="006A22B3">
        <w:rPr>
          <w:rFonts w:asciiTheme="majorBidi" w:hAnsiTheme="majorBidi" w:cstheme="majorBidi"/>
        </w:rPr>
        <w:fldChar w:fldCharType="end"/>
      </w:r>
    </w:p>
  </w:footnote>
  <w:footnote w:id="5">
    <w:p w:rsidR="00962C1A" w:rsidRPr="006A22B3" w:rsidRDefault="00962C1A"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Pr="006A22B3">
        <w:rPr>
          <w:rFonts w:asciiTheme="majorBidi" w:hAnsiTheme="majorBidi" w:cstheme="majorBidi"/>
        </w:rPr>
        <w:instrText>ADDIN CSL_CITATION {"citationItems":[{"id":"ITEM-1","itemData":{"author":[{"dropping-particle":"","family":"Ghazali","given":"Adeng Muchtar","non-dropping-particle":"","parse-names":false,"suffix":""}],"container-title":"Analisis","id":"ITEM-1","issued":{"date-parts":[["2013"]]},"page":"281-302","title":"Teologi Kerukunan Beragama Dalam Ialam (Studi Kasus Kerukunan Beragama di Indonesia)","type":"article-journal","volume":"XIII"},"uris":["http://www.mendeley.com/documents/?uuid=4f2a36ef-1d00-4147-a2f0-53696fd98479"]}],"mendeley":{"formattedCitation":"Adeng Muchtar Ghazali, “Teologi Kerukunan Beragama Dalam Ialam (Studi Kasus Kerukunan Beragama Di Indonesia),” &lt;i&gt;Analisis&lt;/i&gt; XIII (2013): 281–302.","plainTextFormattedCitation":"Adeng Muchtar Ghazali, “Teologi Kerukunan Beragama Dalam Ialam (Studi Kasus Kerukunan Beragama Di Indonesia),” Analisis XIII (2013): 281–302.","previouslyFormattedCitation":"Adeng Muchtar Ghazali, “Teologi Kerukunan Beragama Dalam Ialam (Studi Kasus Kerukunan Beragama Di Indonesia),” &lt;i&gt;Analisis&lt;/i&gt; XIII (2013): 281–302."},"properties":{"noteIndex":5},"schema":"https://github.com/citation-style-language/schema/raw/master/csl-citation.json"}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Adeng Muchtar Ghazali, “Teologi Kerukunan Beragama Dalam Ialam (Studi Kasus Kerukunan Beragama Di Indonesia),” </w:t>
      </w:r>
      <w:r w:rsidRPr="006A22B3">
        <w:rPr>
          <w:rFonts w:asciiTheme="majorBidi" w:hAnsiTheme="majorBidi" w:cstheme="majorBidi"/>
          <w:i/>
          <w:noProof/>
        </w:rPr>
        <w:t>Analisis</w:t>
      </w:r>
      <w:r w:rsidRPr="006A22B3">
        <w:rPr>
          <w:rFonts w:asciiTheme="majorBidi" w:hAnsiTheme="majorBidi" w:cstheme="majorBidi"/>
          <w:noProof/>
        </w:rPr>
        <w:t xml:space="preserve"> XIII (2013): 281–302.</w:t>
      </w:r>
      <w:r w:rsidRPr="006A22B3">
        <w:rPr>
          <w:rFonts w:asciiTheme="majorBidi" w:hAnsiTheme="majorBidi" w:cstheme="majorBidi"/>
        </w:rPr>
        <w:fldChar w:fldCharType="end"/>
      </w:r>
    </w:p>
  </w:footnote>
  <w:footnote w:id="6">
    <w:p w:rsidR="00962C1A" w:rsidRPr="006A22B3" w:rsidRDefault="00962C1A"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B772C8" w:rsidRPr="006A22B3">
        <w:rPr>
          <w:rFonts w:asciiTheme="majorBidi" w:hAnsiTheme="majorBidi" w:cstheme="majorBidi"/>
        </w:rPr>
        <w:instrText>ADDIN CSL_CITATION {"citationItems":[{"id":"ITEM-1","itemData":{"ISSN":"2407-1595","author":[{"dropping-particle":"","family":"Chowmas","given":"Dharmaji","non-dropping-particle":"","parse-names":false,"suffix":""}],"container-title":"Toleransi","id":"ITEM-1","issue":"2","issued":{"date-parts":[["2009"]]},"page":"156-167","title":"Kerukunan Antar Umat Beragama Dalam Pandangan Agama Buddha","type":"article","volume":"1"},"uris":["http://www.mendeley.com/documents/?uuid=0e822cdb-f6ac-4866-9cc6-27aec5a6c5d3"]}],"mendeley":{"formattedCitation":"Dharmaji Chowmas, “Kerukunan Antar Umat Beragama Dalam Pandangan Agama Buddha,” &lt;i&gt;Toleransi&lt;/i&gt;, 2009.","plainTextFormattedCitation":"Dharmaji Chowmas, “Kerukunan Antar Umat Beragama Dalam Pandangan Agama Buddha,” Toleransi, 2009.","previouslyFormattedCitation":"Dharmaji Chowmas, “Kerukunan Antar Umat Beragama Dalam Pandangan Agama Buddha,” &lt;i&gt;Toleransi&lt;/i&gt;, 2009."},"properties":{"noteIndex":6},"schema":"https://github.com/citation-style-language/schema/raw/master/csl-citation.json"}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Dharmaji Chowmas, “Kerukunan Antar Umat Beragama Dalam Pandangan Agama Buddha,” </w:t>
      </w:r>
      <w:r w:rsidRPr="006A22B3">
        <w:rPr>
          <w:rFonts w:asciiTheme="majorBidi" w:hAnsiTheme="majorBidi" w:cstheme="majorBidi"/>
          <w:i/>
          <w:noProof/>
        </w:rPr>
        <w:t>Toleransi</w:t>
      </w:r>
      <w:r w:rsidRPr="006A22B3">
        <w:rPr>
          <w:rFonts w:asciiTheme="majorBidi" w:hAnsiTheme="majorBidi" w:cstheme="majorBidi"/>
          <w:noProof/>
        </w:rPr>
        <w:t>, 2009.</w:t>
      </w:r>
      <w:r w:rsidRPr="006A22B3">
        <w:rPr>
          <w:rFonts w:asciiTheme="majorBidi" w:hAnsiTheme="majorBidi" w:cstheme="majorBidi"/>
        </w:rPr>
        <w:fldChar w:fldCharType="end"/>
      </w:r>
    </w:p>
  </w:footnote>
  <w:footnote w:id="7">
    <w:p w:rsidR="00A66A4B" w:rsidRPr="006A22B3" w:rsidRDefault="00A66A4B"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B772C8" w:rsidRPr="006A22B3">
        <w:rPr>
          <w:rFonts w:asciiTheme="majorBidi" w:hAnsiTheme="majorBidi" w:cstheme="majorBidi"/>
        </w:rPr>
        <w:instrText>ADDIN CSL_CITATION {"citationItems":[{"id":"ITEM-1","itemData":{"author":[{"dropping-particle":"","family":"Alam","given":"Masnur","non-dropping-particle":"","parse-names":false,"suffix":""}],"container-title":"Al-Albab","id":"ITEM-1","issue":"2","issued":{"date-parts":[["2016"]]},"page":"265=280","title":"Harmony in Religious and Cultural Diversity: Case Study of Sungai Penuh City Society","type":"article-journal","volume":"5"},"uris":["http://www.mendeley.com/documents/?uuid=66ada2aa-b563-4b48-8cb4-b346d8416ae4"]}],"mendeley":{"formattedCitation":"Masnur Alam, “Harmony in Religious and Cultural Diversity: Case Study of Sungai Penuh City Society,” &lt;i&gt;Al-Albab&lt;/i&gt; 5, no. 2 (2016): 265=280.","plainTextFormattedCitation":"Masnur Alam, “Harmony in Religious and Cultural Diversity: Case Study of Sungai Penuh City Society,” Al-Albab 5, no. 2 (2016): 265=280.","previouslyFormattedCitation":"Masnur Alam, “Harmony in Religious and Cultural Diversity: Case Study of Sungai Penuh City Society,” &lt;i&gt;Al-Albab&lt;/i&gt; 5, no. 2 (2016): 265=280."},"properties":{"noteIndex":7},"schema":"https://github.com/citation-style-language/schema/raw/master/csl-citation.json"}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Masnur Alam, “Harmony in Religious and Cultural Diversity: Case Study of Sungai Penuh City Society,” </w:t>
      </w:r>
      <w:r w:rsidRPr="006A22B3">
        <w:rPr>
          <w:rFonts w:asciiTheme="majorBidi" w:hAnsiTheme="majorBidi" w:cstheme="majorBidi"/>
          <w:i/>
          <w:noProof/>
        </w:rPr>
        <w:t>Al-Albab</w:t>
      </w:r>
      <w:r w:rsidRPr="006A22B3">
        <w:rPr>
          <w:rFonts w:asciiTheme="majorBidi" w:hAnsiTheme="majorBidi" w:cstheme="majorBidi"/>
          <w:noProof/>
        </w:rPr>
        <w:t xml:space="preserve"> 5, no. 2 (2016): 265=280.</w:t>
      </w:r>
      <w:r w:rsidRPr="006A22B3">
        <w:rPr>
          <w:rFonts w:asciiTheme="majorBidi" w:hAnsiTheme="majorBidi" w:cstheme="majorBidi"/>
        </w:rPr>
        <w:fldChar w:fldCharType="end"/>
      </w:r>
    </w:p>
  </w:footnote>
  <w:footnote w:id="8">
    <w:p w:rsidR="00B772C8" w:rsidRPr="006A22B3" w:rsidRDefault="00B772C8"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Pr="006A22B3">
        <w:rPr>
          <w:rFonts w:asciiTheme="majorBidi" w:hAnsiTheme="majorBidi" w:cstheme="majorBidi"/>
        </w:rPr>
        <w:instrText>ADDIN CSL_CITATION {"citationItems":[{"id":"ITEM-1","itemData":{"DOI":"10.5929/2013.3.1.6","ISSN":"2153-7615","abstract":"Valuing diversity emphasizes the awareness, recognition, understanding, and appreciation of human differences and revolves around creating an inclusive environment in which everyone feels esteemed. This generally takes place through a series of management education and training programs that attempt to improve interpersonal relationships among workers by asking participants to become more tolerant--generally understood today as an approval and acceptance of others' practices, opinions, and beliefs. Because tolerance is such a highly desirable quality in U.S. society, and seemingly one of its few non-controversial values, rarely is its significance questioned. Nevertheless, contemporary interpretations of tolerance may be problematic for multicultural programs. Tolerance understood as respect and civility toward others is offered as a more appropriate and effective tool for easing hostile tensions between individuals and groups and for helping communities move past intractable conflict","author":[{"dropping-particle":"","family":"Bergen","given":"C. W.","non-dropping-particle":"Von","parse-names":false,"suffix":""},{"dropping-particle":"","family":"Collier","given":"George","non-dropping-particle":"","parse-names":false,"suffix":""}],"container-title":"Administrative Issues Journal Education Practice and Research","id":"ITEM-1","issue":"1","issued":{"date-parts":[["2013"]]},"title":"Tolerance As Civility in Contemporary Workplace Diversity Initiatives","type":"article-journal","volume":"3"},"uris":["http://www.mendeley.com/documents/?uuid=6614fa3e-95a5-456a-a7d0-119c617eca89"]}],"mendeley":{"formattedCitation":"C. W. Von Bergen and George Collier, “Tolerance As Civility in Contemporary Workplace Diversity Initiatives,” &lt;i&gt;Administrative Issues Journal Education Practice and Research&lt;/i&gt; 3, no. 1 (2013), https://doi.org/10.5929/2013.3.1.6.","plainTextFormattedCitation":"C. W. Von Bergen and George Collier, “Tolerance As Civility in Contemporary Workplace Diversity Initiatives,” Administrative Issues Journal Education Practice and Research 3, no. 1 (2013), https://doi.org/10.5929/2013.3.1.6.","previouslyFormattedCitation":"C. W. Von Bergen and George Collier, “Tolerance As Civility in Contemporary Workplace Diversity Initiatives,” &lt;i&gt;Administrative Issues Journal Education Practice and Research&lt;/i&gt; 3, no. 1 (2013), https://doi.org/10.5929/2013.3.1.6."},"properties":{"noteIndex":8},"schema":"https://github.com/citation-style-language/schema/raw/master/csl-citation.json"}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C. W. Von Bergen and George Collier, “Tolerance As Civility in Contemporary Workplace Diversity Initiatives,” </w:t>
      </w:r>
      <w:r w:rsidRPr="006A22B3">
        <w:rPr>
          <w:rFonts w:asciiTheme="majorBidi" w:hAnsiTheme="majorBidi" w:cstheme="majorBidi"/>
          <w:i/>
          <w:noProof/>
        </w:rPr>
        <w:t>Administrative Issues Journal Education Practice and Research</w:t>
      </w:r>
      <w:r w:rsidRPr="006A22B3">
        <w:rPr>
          <w:rFonts w:asciiTheme="majorBidi" w:hAnsiTheme="majorBidi" w:cstheme="majorBidi"/>
          <w:noProof/>
        </w:rPr>
        <w:t xml:space="preserve"> 3, no. 1 (2013), https://doi.org/10.5929/2013.3.1.6.</w:t>
      </w:r>
      <w:r w:rsidRPr="006A22B3">
        <w:rPr>
          <w:rFonts w:asciiTheme="majorBidi" w:hAnsiTheme="majorBidi" w:cstheme="majorBidi"/>
        </w:rPr>
        <w:fldChar w:fldCharType="end"/>
      </w:r>
    </w:p>
  </w:footnote>
  <w:footnote w:id="9">
    <w:p w:rsidR="00B772C8" w:rsidRPr="006A22B3" w:rsidRDefault="00B772C8"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5A3836" w:rsidRPr="006A22B3">
        <w:rPr>
          <w:rFonts w:asciiTheme="majorBidi" w:hAnsiTheme="majorBidi" w:cstheme="majorBidi"/>
        </w:rPr>
        <w:instrText>ADDIN CSL_CITATION {"citationItems":[{"id":"ITEM-1","itemData":{"author":[{"dropping-particle":"","family":"Speck","given":"W. Bruce","non-dropping-particle":"","parse-names":false,"suffix":""}],"container-title":"Journal of Interdisciplinary Studies Pasadena","id":"ITEM-1","issue":"1-2","issued":{"date-parts":[["1998"]]},"page":"67-84","title":"Relativism and The Promise of Tolerance","type":"article-journal","volume":"10"},"uris":["http://www.mendeley.com/documents/?uuid=e85815fb-2104-45f0-b60d-02d4d5c80ad2"]}],"mendeley":{"formattedCitation":"W. Bruce Speck, “Relativism and The Promise of Tolerance,” &lt;i&gt;Journal of Interdisciplinary Studies Pasadena&lt;/i&gt; 10, no. 1–2 (1998): 67–84.","plainTextFormattedCitation":"W. Bruce Speck, “Relativism and The Promise of Tolerance,” Journal of Interdisciplinary Studies Pasadena 10, no. 1–2 (1998): 67–84.","previouslyFormattedCitation":"W. Bruce Speck, “Relativism and The Promise of Tolerance,” &lt;i&gt;Journal of Interdisciplinary Studies Pasadena&lt;/i&gt; 10, no. 1–2 (1998): 67–84."},"properties":{"noteIndex":9},"schema":"https://github.com/citation-style-language/schema/raw/master/csl-citation.json"}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W. Bruce Speck, “Relativism and The Promise of Tolerance,” </w:t>
      </w:r>
      <w:r w:rsidRPr="006A22B3">
        <w:rPr>
          <w:rFonts w:asciiTheme="majorBidi" w:hAnsiTheme="majorBidi" w:cstheme="majorBidi"/>
          <w:i/>
          <w:noProof/>
        </w:rPr>
        <w:t>Journal of Interdisciplinary Studies Pasadena</w:t>
      </w:r>
      <w:r w:rsidRPr="006A22B3">
        <w:rPr>
          <w:rFonts w:asciiTheme="majorBidi" w:hAnsiTheme="majorBidi" w:cstheme="majorBidi"/>
          <w:noProof/>
        </w:rPr>
        <w:t xml:space="preserve"> 10, no. 1–2 (1998): 67–84.</w:t>
      </w:r>
      <w:r w:rsidRPr="006A22B3">
        <w:rPr>
          <w:rFonts w:asciiTheme="majorBidi" w:hAnsiTheme="majorBidi" w:cstheme="majorBidi"/>
        </w:rPr>
        <w:fldChar w:fldCharType="end"/>
      </w:r>
    </w:p>
  </w:footnote>
  <w:footnote w:id="10">
    <w:p w:rsidR="005A3836" w:rsidRPr="006A22B3" w:rsidRDefault="005A3836"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431DB1" w:rsidRPr="006A22B3">
        <w:rPr>
          <w:rFonts w:asciiTheme="majorBidi" w:hAnsiTheme="majorBidi" w:cstheme="majorBidi"/>
        </w:rPr>
        <w:instrText>ADDIN CSL_CITATION {"citationItems":[{"id":"ITEM-1","itemData":{"ISBN":"9780878084791","author":[{"dropping-particle":"","family":"Richard","given":"H.L","non-dropping-particle":"","parse-names":false,"suffix":""}],"container-title":"International Journal of Frontier Missiology","id":"ITEM-1","issue":"December","issued":{"date-parts":[["2014"]]},"title":"Religious Syncretism as a Syncretistic Concept: The Inadequacy of the “World Religions” Paradigm in Cross-Cultural Encounter","type":"article-journal"},"uris":["http://www.mendeley.com/documents/?uuid=965bda5e-5d50-4ab4-998b-4110ee48b9c3"]}],"mendeley":{"formattedCitation":"H.L Richard, “Religious Syncretism as a Syncretistic Concept: The Inadequacy of the ‘World Religions’ Paradigm in Cross-Cultural Encounter,” &lt;i&gt;International Journal of Frontier Missiology&lt;/i&gt;, no. December (2014).","plainTextFormattedCitation":"H.L Richard, “Religious Syncretism as a Syncretistic Concept: The Inadequacy of the ‘World Religions’ Paradigm in Cross-Cultural Encounter,” International Journal of Frontier Missiology, no. December (2014).","previouslyFormattedCitation":"H.L Richard, “Religious Syncretism as a Syncretistic Concept: The Inadequacy of the ‘World Religions’ Paradigm in Cross-Cultural Encounter,” &lt;i&gt;International Journal of Frontier Missiology&lt;/i&gt;, no. December (2014)."},"properties":{"noteIndex":10},"schema":"https://github.com/citation-style-language/schema/raw/master/csl-citation.json"}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H.L Richard, “Religious Syncretism as a Syncretistic Concept: The Inadequacy of the ‘World Religions’ Paradigm in Cross-Cultural Encounter,” </w:t>
      </w:r>
      <w:r w:rsidRPr="006A22B3">
        <w:rPr>
          <w:rFonts w:asciiTheme="majorBidi" w:hAnsiTheme="majorBidi" w:cstheme="majorBidi"/>
          <w:i/>
          <w:noProof/>
        </w:rPr>
        <w:t>International Journal of Frontier Missiology</w:t>
      </w:r>
      <w:r w:rsidRPr="006A22B3">
        <w:rPr>
          <w:rFonts w:asciiTheme="majorBidi" w:hAnsiTheme="majorBidi" w:cstheme="majorBidi"/>
          <w:noProof/>
        </w:rPr>
        <w:t>, no. December (2014).</w:t>
      </w:r>
      <w:r w:rsidRPr="006A22B3">
        <w:rPr>
          <w:rFonts w:asciiTheme="majorBidi" w:hAnsiTheme="majorBidi" w:cstheme="majorBidi"/>
        </w:rPr>
        <w:fldChar w:fldCharType="end"/>
      </w:r>
    </w:p>
  </w:footnote>
  <w:footnote w:id="11">
    <w:p w:rsidR="00443CDD" w:rsidRPr="006A22B3" w:rsidRDefault="00443CDD"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Pr="006A22B3">
        <w:rPr>
          <w:rFonts w:asciiTheme="majorBidi" w:hAnsiTheme="majorBidi" w:cstheme="majorBidi"/>
        </w:rPr>
        <w:instrText>ADDIN CSL_CITATION {"citationItems":[{"id":"ITEM-1","itemData":{"ISSN":"2502-5694","abstract":"The democratic transition from the New Order Regime towards the Reform Era was followed by a series of ethnic and religious conflicts in several regions. These conflicts appeared not only at the grassroots but also at the politicians’ and government’s levels. This article explains the map, the causes and the forms of the conflicts within the Minangkabau, society in West Sumatra. Minangkabau society is one of the ethnic groups in Indonesia that consists of two regions (darek-rantau), with a matrilineal system known as orthodox Moslems that believes to the prophecy “Adat Bersendi Syarak, Syarak Bersendi Kitabullah”. This article analyses the question of why during the Reform era the numbers of conflict in West Sumatra increased with high intensity. If the Paderi War history with its conflicts and violence aspects are inherent within the Minangkabau society, is there any mechanism within the local wisdom to solce these conflicts? Key Words : the mapping of conflict, causes and effects of conflict, physical violence, Minangkabau ethnic group, West Sumatra","author":[{"dropping-particle":"","family":"Zubir","given":"Zaiyardam","non-dropping-particle":"","parse-names":false,"suffix":""},{"dropping-particle":"","family":"Zayzda","given":"Nurul Azizah","non-dropping-particle":"","parse-names":false,"suffix":""}],"container-title":"Masyarakat Indonesia","id":"ITEM-1","issue":"1","issued":{"date-parts":[["2017"]]},"page":"53-75","title":"Peta Konflik dan Konflik Kekerasan di Minangkabau Sumatera Barat","type":"article-journal","volume":"36"},"uris":["http://www.mendeley.com/documents/?uuid=137327f1-5d04-41e5-8b28-11925e8a7453"]}],"mendeley":{"formattedCitation":"Zaiyardam Zubir and Nurul Azizah Zayzda, “Peta Konflik Dan Konflik Kekerasan Di Minangkabau Sumatera Barat,” &lt;i&gt;Masyarakat Indonesia&lt;/i&gt; 36, no. 1 (2017): 53–75, http://ejournal.lipi.go.id/index.php/jmiipsk/article/view/596.","plainTextFormattedCitation":"Zaiyardam Zubir and Nurul Azizah Zayzda, “Peta Konflik Dan Konflik Kekerasan Di Minangkabau Sumatera Barat,” Masyarakat Indonesia 36, no. 1 (2017): 53–75, http://ejournal.lipi.go.id/index.php/jmiipsk/article/view/596.","previouslyFormattedCitation":"Zaiyardam Zubir and Nurul Azizah Zayzda, “Peta Konflik Dan Konflik Kekerasan Di Minangkabau Sumatera Barat,” &lt;i&gt;Masyarakat Indonesia&lt;/i&gt; 36, no. 1 (2017): 53–75, http://ejournal.lipi.go.id/index.php/jmiipsk/article/view/596."},"properties":{"noteIndex":11},"schema":"https://github.com/citation-style-language/schema/raw/master/csl-citation.json"}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Zaiyardam Zubir and Nurul Azizah Zayzda, “Peta Konflik Dan Konflik Kekerasan Di Minangkabau Sumatera Barat,” </w:t>
      </w:r>
      <w:r w:rsidRPr="006A22B3">
        <w:rPr>
          <w:rFonts w:asciiTheme="majorBidi" w:hAnsiTheme="majorBidi" w:cstheme="majorBidi"/>
          <w:i/>
          <w:noProof/>
        </w:rPr>
        <w:t>Masyarakat Indonesia</w:t>
      </w:r>
      <w:r w:rsidRPr="006A22B3">
        <w:rPr>
          <w:rFonts w:asciiTheme="majorBidi" w:hAnsiTheme="majorBidi" w:cstheme="majorBidi"/>
          <w:noProof/>
        </w:rPr>
        <w:t xml:space="preserve"> 36, no. 1 (2017): 53–75, http://ejournal.lipi.go.id/index.php/jmiipsk/article/view/596.</w:t>
      </w:r>
      <w:r w:rsidRPr="006A22B3">
        <w:rPr>
          <w:rFonts w:asciiTheme="majorBidi" w:hAnsiTheme="majorBidi" w:cstheme="majorBidi"/>
        </w:rPr>
        <w:fldChar w:fldCharType="end"/>
      </w:r>
    </w:p>
  </w:footnote>
  <w:footnote w:id="12">
    <w:p w:rsidR="00431DB1" w:rsidRPr="006A22B3" w:rsidRDefault="00431DB1"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443CDD" w:rsidRPr="006A22B3">
        <w:rPr>
          <w:rFonts w:asciiTheme="majorBidi" w:hAnsiTheme="majorBidi" w:cstheme="majorBidi"/>
        </w:rPr>
        <w:instrText>ADDIN CSL_CITATION {"citationItems":[{"id":"ITEM-1","itemData":{"author":[{"dropping-particle":"","family":"Khotimah","given":"","non-dropping-particle":"","parse-names":false,"suffix":""}],"container-title":"Religious Harmony","id":"ITEM-1","issue":"1","issued":{"date-parts":[["2012"]]},"page":"68-69","title":"Religious Harmony and Government in Indonesia","type":"article-journal","volume":"23"},"uris":["http://www.mendeley.com/documents/?uuid=97fc48be-bab3-4323-a09e-b51f1d801a08"]}],"mendeley":{"formattedCitation":"Khotimah, “Religious Harmony and Government in Indonesia,” &lt;i&gt;Religious Harmony&lt;/i&gt; 23, no. 1 (2012): 68–69.","plainTextFormattedCitation":"Khotimah, “Religious Harmony and Government in Indonesia,” Religious Harmony 23, no. 1 (2012): 68–69.","previouslyFormattedCitation":"Khotimah, “Religious Harmony and Government in Indonesia,” &lt;i&gt;Religious Harmony&lt;/i&gt; 23, no. 1 (2012): 68–69."},"properties":{"noteIndex":12},"schema":"https://github.com/citation-style-language/schema/raw/master/csl-citation.json"}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Khotimah, “Religious Harmony and Government in Indonesia,” </w:t>
      </w:r>
      <w:r w:rsidRPr="006A22B3">
        <w:rPr>
          <w:rFonts w:asciiTheme="majorBidi" w:hAnsiTheme="majorBidi" w:cstheme="majorBidi"/>
          <w:i/>
          <w:noProof/>
        </w:rPr>
        <w:t>Religious Harmony</w:t>
      </w:r>
      <w:r w:rsidRPr="006A22B3">
        <w:rPr>
          <w:rFonts w:asciiTheme="majorBidi" w:hAnsiTheme="majorBidi" w:cstheme="majorBidi"/>
          <w:noProof/>
        </w:rPr>
        <w:t xml:space="preserve"> 23, no. 1 (2012): 68–69.</w:t>
      </w:r>
      <w:r w:rsidRPr="006A22B3">
        <w:rPr>
          <w:rFonts w:asciiTheme="majorBidi" w:hAnsiTheme="majorBidi" w:cstheme="majorBidi"/>
        </w:rPr>
        <w:fldChar w:fldCharType="end"/>
      </w:r>
    </w:p>
  </w:footnote>
  <w:footnote w:id="13">
    <w:p w:rsidR="00DF1E44" w:rsidRPr="006A22B3" w:rsidRDefault="00DF1E44"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443CDD" w:rsidRPr="006A22B3">
        <w:rPr>
          <w:rFonts w:asciiTheme="majorBidi" w:hAnsiTheme="majorBidi" w:cstheme="majorBidi"/>
        </w:rPr>
        <w:instrText>ADDIN CSL_CITATION {"citationItems":[{"id":"ITEM-1","itemData":{"abstract":"In the last two years there have been several survey institutes and research bodies that have launched their research results which show that West Sumatra is an area with a low level of tolerance, low appreciation for pluralism, and even an opinion that places West Sumatra as a breeding ground for radicalism, terrorism and is perceived as a society. that is intolerance. West Sumatra as an area with a population that is known to be strong in practicing Islam and has customs based on Islam, the custom of basandi syarak, syarak basandi Kitabullah (ABS-SBK), every time it becomes a survey area, and research related to attitudes, mindsets, and people's views on radicalism, pluralism, tolerance, democracy, life comfort and its aspects. The Ma'arif Institut in 2017 stated that the people of Padang City are a city that does not reflect Islamic life in terms of interaction between religious communities. The residents of Kota Padang are not Islamic or intolerant, defeated by residents of Kota Yogyakarta and Denpasar. The Setara Institut in 2018 also released survey results that West Sumatra is an area whose people are in a zone of intolerance. The Balitbang of the Ministry of Religion of the Republic of Indonesia in its final 2018 report said that West Sumatra is in the 32nd position of the province whose tolerance level is worrying. PPIM Jakarta also mentions that religion teachers in schools and madrasahs are no longer a source of knowledge for students, and opinions of intolerance are strong enough in their thoughts and actions. The labeling of intolerance has created a perception that is not healthy for the interaction of social life in society. Survey and research findings that place West Sumatra in a position of poor tolerance, the threat of radicalism, and even worse the field of terrorism are forms of socio-cultural and religious anomalies that need in-depth explanation. Of course it is better with a more comprehensive research. The survey and research reports above are scientific studies whose research methodology can be questioned, but this reality deserves attention by policy makers and of course also by religious leaders, traditional leaders, scholars and all those who care about the goodness of this Bundo domain . The West Sumatra Provincial Government Research Council and universities are challenged to clarify this. WHY INTOLERANCE? Why the perception of intolerance has strengthened, could be because of the religious experience and social situation …","author":[{"dropping-particle":"","family":"Samad","given":"Duski","non-dropping-particle":"","parse-names":false,"suffix":""}],"id":"ITEM-1","issued":{"date-parts":[["2020"]]},"title":"Intolerance in West Sumatra","type":"article"},"uris":["http://www.mendeley.com/documents/?uuid=4a5a29b9-b763-4fcd-89aa-dcda548cd0f2"]}],"mendeley":{"formattedCitation":"Duski Samad, “Intolerance in West Sumatra,” 2020, http://www.suarakampus.com/?mod=opini&amp;se=detil&amp;id=245.","manualFormatting":"Duski Samad, “Intolerance in West Sumatra,” 2020, http://www.suarakampus.com/?mod=opini&amp;se= detil&amp;id= 245.","plainTextFormattedCitation":"Duski Samad, “Intolerance in West Sumatra,” 2020, http://www.suarakampus.com/?mod=opini&amp;se=detil&amp;id=245.","previouslyFormattedCitation":"Duski Samad, “Intolerance in West Sumatra,” 2020, http://www.suarakampus.com/?mod=opini&amp;se=detil&amp;id=245."},"properties":{"noteIndex":13},"schema":"https://github.com/citation-style-language/schema/raw/master/csl-citation.json"}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Duski Samad, “Intolerance in West Sumatra,” 2020, </w:t>
      </w:r>
      <w:r w:rsidR="00357E7B" w:rsidRPr="006A22B3">
        <w:rPr>
          <w:rFonts w:asciiTheme="majorBidi" w:hAnsiTheme="majorBidi" w:cstheme="majorBidi"/>
          <w:noProof/>
        </w:rPr>
        <w:t>ht</w:t>
      </w:r>
      <w:r w:rsidRPr="006A22B3">
        <w:rPr>
          <w:rFonts w:asciiTheme="majorBidi" w:hAnsiTheme="majorBidi" w:cstheme="majorBidi"/>
          <w:noProof/>
        </w:rPr>
        <w:t>tp://www.suarakampus.com/?mod=opini&amp;se=</w:t>
      </w:r>
      <w:r w:rsidR="00357E7B" w:rsidRPr="006A22B3">
        <w:rPr>
          <w:rFonts w:asciiTheme="majorBidi" w:hAnsiTheme="majorBidi" w:cstheme="majorBidi"/>
          <w:noProof/>
        </w:rPr>
        <w:t xml:space="preserve"> </w:t>
      </w:r>
      <w:r w:rsidRPr="006A22B3">
        <w:rPr>
          <w:rFonts w:asciiTheme="majorBidi" w:hAnsiTheme="majorBidi" w:cstheme="majorBidi"/>
          <w:noProof/>
        </w:rPr>
        <w:t>detil&amp;id=</w:t>
      </w:r>
      <w:r w:rsidR="00357E7B" w:rsidRPr="006A22B3">
        <w:rPr>
          <w:rFonts w:asciiTheme="majorBidi" w:hAnsiTheme="majorBidi" w:cstheme="majorBidi"/>
          <w:noProof/>
        </w:rPr>
        <w:t xml:space="preserve"> </w:t>
      </w:r>
      <w:r w:rsidRPr="006A22B3">
        <w:rPr>
          <w:rFonts w:asciiTheme="majorBidi" w:hAnsiTheme="majorBidi" w:cstheme="majorBidi"/>
          <w:noProof/>
        </w:rPr>
        <w:t>245.</w:t>
      </w:r>
      <w:r w:rsidRPr="006A22B3">
        <w:rPr>
          <w:rFonts w:asciiTheme="majorBidi" w:hAnsiTheme="majorBidi" w:cstheme="majorBidi"/>
        </w:rPr>
        <w:fldChar w:fldCharType="end"/>
      </w:r>
    </w:p>
  </w:footnote>
  <w:footnote w:id="14">
    <w:p w:rsidR="00A4143F" w:rsidRPr="006A22B3" w:rsidRDefault="00A4143F"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B02923" w:rsidRPr="006A22B3">
        <w:rPr>
          <w:rFonts w:asciiTheme="majorBidi" w:hAnsiTheme="majorBidi" w:cstheme="majorBidi"/>
        </w:rPr>
        <w:instrText>ADDIN CSL_CITATION {"citationItems":[{"id":"ITEM-1","itemData":{"author":[{"dropping-particle":"","family":"Sudarto","given":"","non-dropping-particle":"","parse-names":false,"suffix":""}],"id":"ITEM-1","issued":{"date-parts":[["2019"]]},"title":"Kerukunan Antar Umat Beragama di Sumbar Tidak Sedang Baik-baik Saja","type":"article"},"uris":["http://www.mendeley.com/documents/?uuid=e0c2f18f-cc39-48cd-abf2-27ce3fa680fa"]}],"mendeley":{"formattedCitation":"Sudarto, “Kerukunan Antar Umat Beragama Di Sumbar Tidak Sedang Baik-Baik Saja,” 2019, https://covesia.com/warnawarni/baca/88402/kerukunan-antar-umat-beragama-di-sumbar-tidak-sedang-baik-baik-saja.","manualFormatting":"Sudarto, “Kerukunan Antar Umat Beragama Di Sumbar Tidak Sedang Baik-Baik Saja,” 2019, https:// covesia.com/warnawarni/baca/88402/kerukunan-antar-umat-beragama-di-sumbar-tidak-sedang-baik-baik-saja.","plainTextFormattedCitation":"Sudarto, “Kerukunan Antar Umat Beragama Di Sumbar Tidak Sedang Baik-Baik Saja,” 2019, https://covesia.com/warnawarni/baca/88402/kerukunan-antar-umat-beragama-di-sumbar-tidak-sedang-baik-baik-saja.","previouslyFormattedCitation":"Sudarto, “Kerukunan Antar Umat Beragama Di Sumbar Tidak Sedang Baik-Baik Saja,” 2019, https://covesia.com/warnawarni/baca/88402/kerukunan-antar-umat-beragama-di-sumbar-tidak-sedang-baik-baik-saja."},"properties":{"noteIndex":14},"schema":"https://github.com/citation-style-language/schema/raw/master/csl-citation.json"}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Sudarto, “Kerukunan Antar Umat Beragama Di Sumbar Tidak Sedang Baik-Baik Saja,” 2019, https://</w:t>
      </w:r>
      <w:r w:rsidR="00205D75" w:rsidRPr="006A22B3">
        <w:rPr>
          <w:rFonts w:asciiTheme="majorBidi" w:hAnsiTheme="majorBidi" w:cstheme="majorBidi"/>
          <w:noProof/>
        </w:rPr>
        <w:t xml:space="preserve"> </w:t>
      </w:r>
      <w:r w:rsidRPr="006A22B3">
        <w:rPr>
          <w:rFonts w:asciiTheme="majorBidi" w:hAnsiTheme="majorBidi" w:cstheme="majorBidi"/>
          <w:noProof/>
        </w:rPr>
        <w:t>covesia.com/warnawarni/baca/88402/kerukunan-antar-umat-beragama-di-sumbar-tidak-sedang-baik-baik-saja.</w:t>
      </w:r>
      <w:r w:rsidRPr="006A22B3">
        <w:rPr>
          <w:rFonts w:asciiTheme="majorBidi" w:hAnsiTheme="majorBidi" w:cstheme="majorBidi"/>
        </w:rPr>
        <w:fldChar w:fldCharType="end"/>
      </w:r>
    </w:p>
  </w:footnote>
  <w:footnote w:id="15">
    <w:p w:rsidR="000D23BC" w:rsidRPr="006A22B3" w:rsidRDefault="000D23BC"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443CDD" w:rsidRPr="006A22B3">
        <w:rPr>
          <w:rFonts w:asciiTheme="majorBidi" w:hAnsiTheme="majorBidi" w:cstheme="majorBidi"/>
        </w:rPr>
        <w:instrText>ADDIN CSL_CITATION {"citationItems":[{"id":"ITEM-1","itemData":{"author":[{"dropping-particle":"","family":"TEMPO.CO","given":"","non-dropping-particle":"","parse-names":false,"suffix":""}],"id":"ITEM-1","issued":{"date-parts":[["2020"]]},"title":"Setara Institut Survey: Jakarta as Third Most Intolerant City","type":"legal_case"},"uris":["http://www.mendeley.com/documents/?uuid=83b6f806-1be8-4696-bafc-f723b1a59f72"]}],"mendeley":{"formattedCitation":"TEMPO.CO, Setara Institut Survey: Jakarta as Third Most Intolerant City (2020).","plainTextFormattedCitation":"TEMPO.CO, Setara Institut Survey: Jakarta as Third Most Intolerant City (2020).","previouslyFormattedCitation":"TEMPO.CO, Setara Institut Survey: Jakarta as Third Most Intolerant City (2020)."},"properties":{"noteIndex":15},"schema":"https://github.com/citation-style-language/schema/raw/master/csl-citation.json"}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TEMPO.CO, Setara Institut Survey: Jakarta as Third Most Intolerant City (2020).</w:t>
      </w:r>
      <w:r w:rsidRPr="006A22B3">
        <w:rPr>
          <w:rFonts w:asciiTheme="majorBidi" w:hAnsiTheme="majorBidi" w:cstheme="majorBidi"/>
        </w:rPr>
        <w:fldChar w:fldCharType="end"/>
      </w:r>
    </w:p>
  </w:footnote>
  <w:footnote w:id="16">
    <w:p w:rsidR="00DF1E44" w:rsidRPr="006A22B3" w:rsidRDefault="00DF1E44"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443CDD" w:rsidRPr="006A22B3">
        <w:rPr>
          <w:rFonts w:asciiTheme="majorBidi" w:hAnsiTheme="majorBidi" w:cstheme="majorBidi"/>
        </w:rPr>
        <w:instrText>ADDIN CSL_CITATION {"citationItems":[{"id":"ITEM-1","itemData":{"abstract":"In the last two years there have been several survey institutes and research bodies that have launched their research results which show that West Sumatra is an area with a low level of tolerance, low appreciation for pluralism, and even an opinion that places West Sumatra as a breeding ground for radicalism, terrorism and is perceived as a society. that is intolerance. West Sumatra as an area with a population that is known to be strong in practicing Islam and has customs based on Islam, the custom of basandi syarak, syarak basandi Kitabullah (ABS-SBK), every time it becomes a survey area, and research related to attitudes, mindsets, and people's views on radicalism, pluralism, tolerance, democracy, life comfort and its aspects. The Ma'arif Institut in 2017 stated that the people of Padang City are a city that does not reflect Islamic life in terms of interaction between religious communities. The residents of Kota Padang are not Islamic or intolerant, defeated by residents of Kota Yogyakarta and Denpasar. The Setara Institut in 2018 also released survey results that West Sumatra is an area whose people are in a zone of intolerance. The Balitbang of the Ministry of Religion of the Republic of Indonesia in its final 2018 report said that West Sumatra is in the 32nd position of the province whose tolerance level is worrying. PPIM Jakarta also mentions that religion teachers in schools and madrasahs are no longer a source of knowledge for students, and opinions of intolerance are strong enough in their thoughts and actions. The labeling of intolerance has created a perception that is not healthy for the interaction of social life in society. Survey and research findings that place West Sumatra in a position of poor tolerance, the threat of radicalism, and even worse the field of terrorism are forms of socio-cultural and religious anomalies that need in-depth explanation. Of course it is better with a more comprehensive research. The survey and research reports above are scientific studies whose research methodology can be questioned, but this reality deserves attention by policy makers and of course also by religious leaders, traditional leaders, scholars and all those who care about the goodness of this Bundo domain . The West Sumatra Provincial Government Research Council and universities are challenged to clarify this. WHY INTOLERANCE? Why the perception of intolerance has strengthened, could be because of the religious experience and social situation …","author":[{"dropping-particle":"","family":"Samad","given":"Duski","non-dropping-particle":"","parse-names":false,"suffix":""}],"id":"ITEM-1","issued":{"date-parts":[["2020"]]},"title":"Intolerance in West Sumatra","type":"article"},"uris":["http://www.mendeley.com/documents/?uuid=4a5a29b9-b763-4fcd-89aa-dcda548cd0f2"]}],"mendeley":{"formattedCitation":"Samad, “Intolerance in West Sumatra.”","plainTextFormattedCitation":"Samad, “Intolerance in West Sumatra.”","previouslyFormattedCitation":"Samad, “Intolerance in West Sumatra.”"},"properties":{"noteIndex":16},"schema":"https://github.com/citation-style-language/schema/raw/master/csl-citation.json"}</w:instrText>
      </w:r>
      <w:r w:rsidRPr="006A22B3">
        <w:rPr>
          <w:rFonts w:asciiTheme="majorBidi" w:hAnsiTheme="majorBidi" w:cstheme="majorBidi"/>
        </w:rPr>
        <w:fldChar w:fldCharType="separate"/>
      </w:r>
      <w:r w:rsidR="00A4143F" w:rsidRPr="006A22B3">
        <w:rPr>
          <w:rFonts w:asciiTheme="majorBidi" w:hAnsiTheme="majorBidi" w:cstheme="majorBidi"/>
          <w:noProof/>
        </w:rPr>
        <w:t>Samad, “Intolerance in West Sumatra.”</w:t>
      </w:r>
      <w:r w:rsidRPr="006A22B3">
        <w:rPr>
          <w:rFonts w:asciiTheme="majorBidi" w:hAnsiTheme="majorBidi" w:cstheme="majorBidi"/>
        </w:rPr>
        <w:fldChar w:fldCharType="end"/>
      </w:r>
    </w:p>
  </w:footnote>
  <w:footnote w:id="17">
    <w:p w:rsidR="000A590F" w:rsidRPr="006A22B3" w:rsidRDefault="000A590F"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B02923" w:rsidRPr="006A22B3">
        <w:rPr>
          <w:rFonts w:asciiTheme="majorBidi" w:hAnsiTheme="majorBidi" w:cstheme="majorBidi"/>
        </w:rPr>
        <w:instrText>ADDIN CSL_CITATION {"citationItems":[{"id":"ITEM-1","itemData":{"author":[{"dropping-particle":"","family":"Ferdian","given":"Ferdi","non-dropping-particle":"","parse-names":false,"suffix":""}],"container-title":"Ejournal.Iainbukittinggi.Ac.Id","id":"ITEM-1","issue":"2","issued":{"date-parts":[["2018"]]},"page":"136-147","title":"Fungsi Forum Kerukunan Umat Beragama (Fkub) Dalam Sistem Sosial Penciptaan Kerukunan Umat Beragama Di Kabupaten Pasaman","type":"article-journal","volume":"Vol 4, no"},"uris":["http://www.mendeley.com/documents/?uuid=a6c77409-5b79-4cc0-9df0-2ab05ff6c4d3"]}],"mendeley":{"formattedCitation":"Ferdi Ferdian, “Fungsi Forum Kerukunan Umat Beragama (Fkub) Dalam Sistem Sosial Penciptaan Kerukunan Umat Beragama Di Kabupaten Pasaman,” &lt;i&gt;Ejournal.Iainbukittinggi.Ac.Id&lt;/i&gt; Vol 4, no, no. 2 (2018): 136–47, http://ejournal.iainbukittinggi.ac.id/index.php/Islam_realitas/article/view/786.","manualFormatting":"Ferdi Ferdian, “Fungsi Forum Kerukunan Umat Beragama (Fkub) Dalam Sistem Sosial Penciptaan Kerukunan Umat Beragama Di Kabupaten Pasaman,” Ejournal.Iainbukittinggi.Ac.Id Vol 4, no, no. 2 (2018): 136–47, http:// ejournal.iainbukittinggi.ac.id/index.php/Islam_realitas/article/view/786.","plainTextFormattedCitation":"Ferdi Ferdian, “Fungsi Forum Kerukunan Umat Beragama (Fkub) Dalam Sistem Sosial Penciptaan Kerukunan Umat Beragama Di Kabupaten Pasaman,” Ejournal.Iainbukittinggi.Ac.Id Vol 4, no, no. 2 (2018): 136–47, http://ejournal.iainbukittinggi.ac.id/index.php/Islam_realitas/article/view/786.","previouslyFormattedCitation":"Ferdi Ferdian, “Fungsi Forum Kerukunan Umat Beragama (Fkub) Dalam Sistem Sosial Penciptaan Kerukunan Umat Beragama Di Kabupaten Pasaman,” &lt;i&gt;Ejournal.Iainbukittinggi.Ac.Id&lt;/i&gt; Vol 4, no, no. 2 (2018): 136–47, http://ejournal.iainbukittinggi.ac.id/index.php/Islam_realitas/article/view/786."},"properties":{"noteIndex":17},"schema":"https://github.com/citation-style-language/schema/raw/master/csl-citation.json"}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Ferdi Ferdian, “Fungsi Forum Kerukunan Umat Beragama (Fkub) Dalam Sistem Sosial Penciptaan Kerukunan Umat Beragama Di Kabupaten Pasaman,” </w:t>
      </w:r>
      <w:r w:rsidRPr="006A22B3">
        <w:rPr>
          <w:rFonts w:asciiTheme="majorBidi" w:hAnsiTheme="majorBidi" w:cstheme="majorBidi"/>
          <w:i/>
          <w:noProof/>
        </w:rPr>
        <w:t>Ejournal.Iainbukittinggi.Ac.Id</w:t>
      </w:r>
      <w:r w:rsidRPr="006A22B3">
        <w:rPr>
          <w:rFonts w:asciiTheme="majorBidi" w:hAnsiTheme="majorBidi" w:cstheme="majorBidi"/>
          <w:noProof/>
        </w:rPr>
        <w:t xml:space="preserve"> Vol 4, no, no. 2 (2018): 136–47, http://</w:t>
      </w:r>
      <w:r w:rsidR="00205D75" w:rsidRPr="006A22B3">
        <w:rPr>
          <w:rFonts w:asciiTheme="majorBidi" w:hAnsiTheme="majorBidi" w:cstheme="majorBidi"/>
          <w:noProof/>
        </w:rPr>
        <w:t xml:space="preserve"> </w:t>
      </w:r>
      <w:r w:rsidRPr="006A22B3">
        <w:rPr>
          <w:rFonts w:asciiTheme="majorBidi" w:hAnsiTheme="majorBidi" w:cstheme="majorBidi"/>
          <w:noProof/>
        </w:rPr>
        <w:t>ejournal.iainbukittinggi.ac.id/index.php/Islam_realitas/article/view/786.</w:t>
      </w:r>
      <w:r w:rsidRPr="006A22B3">
        <w:rPr>
          <w:rFonts w:asciiTheme="majorBidi" w:hAnsiTheme="majorBidi" w:cstheme="majorBidi"/>
        </w:rPr>
        <w:fldChar w:fldCharType="end"/>
      </w:r>
    </w:p>
  </w:footnote>
  <w:footnote w:id="18">
    <w:p w:rsidR="000E1CFF" w:rsidRPr="006A22B3" w:rsidRDefault="000E1CFF"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B02923" w:rsidRPr="006A22B3">
        <w:rPr>
          <w:rFonts w:asciiTheme="majorBidi" w:hAnsiTheme="majorBidi" w:cstheme="majorBidi"/>
        </w:rPr>
        <w:instrText>ADDIN CSL_CITATION {"citationItems":[{"id":"ITEM-1","itemData":{"DOI":"10.18326/IJIMS.V9I2.189-216","ISSN":"2406825X","author":[{"dropping-particle":"","family":"Burhanuddin","given":"Nunu","non-dropping-particle":"","parse-names":false,"suffix":""},{"dropping-particle":"","family":"Nurdin","given":"Ahmad Ali","non-dropping-particle":"","parse-names":false,"suffix":""},{"dropping-particle":"","family":"Helmy","given":"Muhammad Irfan","non-dropping-particle":"","parse-names":false,"suffix":""}],"container-title":"Indonesian Journal of Islam and Muslim Societies","id":"ITEM-1","issue":"2","issued":{"date-parts":[["2019"]]},"page":"189-216","title":"Religious conflict and regional autonomy in church establishment and Islamic clothing in West Pasaman and Dharmasraya West Sumatera","type":"article-journal","volume":"9"},"uris":["http://www.mendeley.com/documents/?uuid=8b66e010-f2fd-4b89-9a44-7074ad572f22"]}],"mendeley":{"formattedCitation":"Nunu Burhanuddin, Ahmad Ali Nurdin, and Muhammad Irfan Helmy, “Religious Conflict and Regional Autonomy in Church Establishment and Islamic Clothing in West Pasaman and Dharmasraya West Sumatera,” &lt;i&gt;Indonesian Journal of Islam and Muslim Societies&lt;/i&gt; 9, no. 2 (2019): 189–216, https://doi.org/10.18326/IJIMS.V9I2.189-216.","manualFormatting":"Nunu Burhanuddin, Ahmad Ali Nurdin, and Muhammad Irfan Helmy, “Religious Conflict and Regional Autonomy in Church Establishment and Islamic Clothing in West Pasaman and Dharmasraya West Sumatera,” Indonesian Journal of Islam and Muslim Societies 9, no. 2 (2019): 189–216, https://doi.org/10.18326/ IJIMS.V9I2.189-216.","plainTextFormattedCitation":"Nunu Burhanuddin, Ahmad Ali Nurdin, and Muhammad Irfan Helmy, “Religious Conflict and Regional Autonomy in Church Establishment and Islamic Clothing in West Pasaman and Dharmasraya West Sumatera,” Indonesian Journal of Islam and Muslim Societies 9, no. 2 (2019): 189–216, https://doi.org/10.18326/IJIMS.V9I2.189-216.","previouslyFormattedCitation":"Nunu Burhanuddin, Ahmad Ali Nurdin, and Muhammad Irfan Helmy, “Religious Conflict and Regional Autonomy in Church Establishment and Islamic Clothing in West Pasaman and Dharmasraya West Sumatera,” &lt;i&gt;Indonesian Journal of Islam and Muslim Societies&lt;/i&gt; 9, no. 2 (2019): 189–216, https://doi.org/10.18326/IJIMS.V9I2.189-216."},"properties":{"noteIndex":18},"schema":"https://github.com/citation-style-language/schema/raw/master/csl-citation.json"}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Nunu Burhanuddin, Ahmad Ali Nurdin, and Muhammad Irfan Helmy, “Religious Conflict and Regional Autonomy in Church Establishment and Islamic Clothing in West Pasaman and Dharmasraya West Sumatera,” </w:t>
      </w:r>
      <w:r w:rsidRPr="006A22B3">
        <w:rPr>
          <w:rFonts w:asciiTheme="majorBidi" w:hAnsiTheme="majorBidi" w:cstheme="majorBidi"/>
          <w:i/>
          <w:noProof/>
        </w:rPr>
        <w:t>Indonesian Journal of Islam and Muslim Societies</w:t>
      </w:r>
      <w:r w:rsidRPr="006A22B3">
        <w:rPr>
          <w:rFonts w:asciiTheme="majorBidi" w:hAnsiTheme="majorBidi" w:cstheme="majorBidi"/>
          <w:noProof/>
        </w:rPr>
        <w:t xml:space="preserve"> 9, no. 2 (2019): 189–216, https://doi.org/10.18326/</w:t>
      </w:r>
      <w:r w:rsidR="00205D75" w:rsidRPr="006A22B3">
        <w:rPr>
          <w:rFonts w:asciiTheme="majorBidi" w:hAnsiTheme="majorBidi" w:cstheme="majorBidi"/>
          <w:noProof/>
        </w:rPr>
        <w:t xml:space="preserve"> </w:t>
      </w:r>
      <w:r w:rsidRPr="006A22B3">
        <w:rPr>
          <w:rFonts w:asciiTheme="majorBidi" w:hAnsiTheme="majorBidi" w:cstheme="majorBidi"/>
          <w:noProof/>
        </w:rPr>
        <w:t>IJIMS.V9I2.189-216.</w:t>
      </w:r>
      <w:r w:rsidRPr="006A22B3">
        <w:rPr>
          <w:rFonts w:asciiTheme="majorBidi" w:hAnsiTheme="majorBidi" w:cstheme="majorBidi"/>
        </w:rPr>
        <w:fldChar w:fldCharType="end"/>
      </w:r>
    </w:p>
  </w:footnote>
  <w:footnote w:id="19">
    <w:p w:rsidR="009D49E9" w:rsidRPr="006A22B3" w:rsidRDefault="009D49E9"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443CDD" w:rsidRPr="006A22B3">
        <w:rPr>
          <w:rFonts w:asciiTheme="majorBidi" w:hAnsiTheme="majorBidi" w:cstheme="majorBidi"/>
        </w:rPr>
        <w:instrText>ADDIN CSL_CITATION {"citationItems":[{"id":"ITEM-1","itemData":{"author":[{"dropping-particle":"","family":"Syahni","given":"Della","non-dropping-particle":"","parse-names":false,"suffix":""}],"id":"ITEM-1","issued":{"date-parts":[["2012"]]},"title":"Seminggu Ditahan, Alexander An \"Bertobat\"","type":"legal_case"},"uris":["http://www.mendeley.com/documents/?uuid=634883e6-b8d5-4def-89f0-9707f1f00e2f"]}],"mendeley":{"formattedCitation":"Della Syahni, Seminggu Ditahan, Alexander An “Bertobat” (2012).","plainTextFormattedCitation":"Della Syahni, Seminggu Ditahan, Alexander An “Bertobat” (2012).","previouslyFormattedCitation":"Della Syahni, Seminggu Ditahan, Alexander An “Bertobat” (2012)."},"properties":{"noteIndex":19},"schema":"https://github.com/citation-style-language/schema/raw/master/csl-citation.json"}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Della Syahni, Seminggu Ditahan, Alexander An “Bertobat” (2012).</w:t>
      </w:r>
      <w:r w:rsidRPr="006A22B3">
        <w:rPr>
          <w:rFonts w:asciiTheme="majorBidi" w:hAnsiTheme="majorBidi" w:cstheme="majorBidi"/>
        </w:rPr>
        <w:fldChar w:fldCharType="end"/>
      </w:r>
    </w:p>
  </w:footnote>
  <w:footnote w:id="20">
    <w:p w:rsidR="003141A5" w:rsidRPr="006A22B3" w:rsidRDefault="003141A5"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443CDD" w:rsidRPr="006A22B3">
        <w:rPr>
          <w:rFonts w:asciiTheme="majorBidi" w:hAnsiTheme="majorBidi" w:cstheme="majorBidi"/>
        </w:rPr>
        <w:instrText>ADDIN CSL_CITATION {"citationItems":[{"id":"ITEM-1","itemData":{"author":[{"dropping-particle":"","family":"Sumatera Barat","given":"SUARAWAJARFM.com","non-dropping-particle":"","parse-names":false,"suffix":""}],"id":"ITEM-1","issued":{"date-parts":[["2018"]]},"title":"Stasi members are prohibited from gathering, worshiping at home even though they do not have a church","type":"article"},"uris":["http://www.mendeley.com/documents/?uuid=ea459b35-612a-4180-9263-c45bd484f459"]}],"mendeley":{"formattedCitation":"SUARAWAJARFM.com Sumatera Barat, “Stasi Members Are Prohibited from Gathering, Worshiping at Home Even Though They Do Not Have a Church,” 2018, https://www.suarawajarfm.com/2018/07/31/25746/umat-stasi-dilarang-berkumpul-beribadah-di-rumah-meski-tidak-punya-gereja.html.","plainTextFormattedCitation":"SUARAWAJARFM.com Sumatera Barat, “Stasi Members Are Prohibited from Gathering, Worshiping at Home Even Though They Do Not Have a Church,” 2018, https://www.suarawajarfm.com/2018/07/31/25746/umat-stasi-dilarang-berkumpul-beribadah-di-rumah-meski-tidak-punya-gereja.html.","previouslyFormattedCitation":"SUARAWAJARFM.com Sumatera Barat, “Stasi Members Are Prohibited from Gathering, Worshiping at Home Even Though They Do Not Have a Church,” 2018, https://www.suarawajarfm.com/2018/07/31/25746/umat-stasi-dilarang-berkumpul-beribadah-di-rumah-meski-tidak-punya-gereja.html."},"properties":{"noteIndex":20},"schema":"https://github.com/citation-style-language/schema/raw/master/csl-citation.json"}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SUARAWAJARFM.com Sumatera Barat, “Stasi Members Are Prohibited from Gathering, Worshiping at Home Even Though They Do Not Have a Church,” 2018, https://www.suarawajarfm.com/2018/07/31/25746/umat-stasi-dilarang-berkumpul-beribadah-di-rumah-meski-tidak-punya-gereja.html.</w:t>
      </w:r>
      <w:r w:rsidRPr="006A22B3">
        <w:rPr>
          <w:rFonts w:asciiTheme="majorBidi" w:hAnsiTheme="majorBidi" w:cstheme="majorBidi"/>
        </w:rPr>
        <w:fldChar w:fldCharType="end"/>
      </w:r>
    </w:p>
  </w:footnote>
  <w:footnote w:id="21">
    <w:p w:rsidR="00A8530C" w:rsidRPr="006A22B3" w:rsidRDefault="00A8530C"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443CDD" w:rsidRPr="006A22B3">
        <w:rPr>
          <w:rFonts w:asciiTheme="majorBidi" w:hAnsiTheme="majorBidi" w:cstheme="majorBidi"/>
        </w:rPr>
        <w:instrText>ADDIN CSL_CITATION {"citationItems":[{"id":"ITEM-1","itemData":{"author":[{"dropping-particle":"","family":"Mediaindonesia.com","given":"","non-dropping-particle":"","parse-names":false,"suffix":""}],"id":"ITEM-1","issued":{"date-parts":[["2019"]]},"title":"This is the Chronology of the Banning of the Catholic Community Mass in Dharmasraya","type":"legal_case"},"uris":["http://www.mendeley.com/documents/?uuid=15c9e60b-ff12-41ad-9e3d-d00efcd6599a"]}],"mendeley":{"formattedCitation":"Mediaindonesia.com, This is the Chronology of the Banning of the Catholic Community Mass in Dharmasraya (2019).","plainTextFormattedCitation":"Mediaindonesia.com, This is the Chronology of the Banning of the Catholic Community Mass in Dharmasraya (2019).","previouslyFormattedCitation":"Mediaindonesia.com, This is the Chronology of the Banning of the Catholic Community Mass in Dharmasraya (2019)."},"properties":{"noteIndex":21},"schema":"https://github.com/citation-style-language/schema/raw/master/csl-citation.json"}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Mediaindonesia.com, This is the Chronology of the Banning of the Catholic Community Mass in Dharmasraya (2019).</w:t>
      </w:r>
      <w:r w:rsidRPr="006A22B3">
        <w:rPr>
          <w:rFonts w:asciiTheme="majorBidi" w:hAnsiTheme="majorBidi" w:cstheme="majorBidi"/>
        </w:rPr>
        <w:fldChar w:fldCharType="end"/>
      </w:r>
    </w:p>
  </w:footnote>
  <w:footnote w:id="22">
    <w:p w:rsidR="00443CDD" w:rsidRPr="006A22B3" w:rsidRDefault="00443CDD"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5201A0" w:rsidRPr="006A22B3">
        <w:rPr>
          <w:rFonts w:asciiTheme="majorBidi" w:hAnsiTheme="majorBidi" w:cstheme="majorBidi"/>
        </w:rPr>
        <w:instrText>ADDIN CSL_CITATION {"citationItems":[{"id":"ITEM-1","itemData":{"author":[{"dropping-particle":"","family":"Debora","given":"Elly Kristin","non-dropping-particle":"","parse-names":false,"suffix":""},{"dropping-particle":"","family":"Anggreta","given":"Dian Kurnia","non-dropping-particle":"","parse-names":false,"suffix":""},{"dropping-particle":"","family":"Yasin","given":"Faishal","non-dropping-particle":"","parse-names":false,"suffix":""}],"container-title":"Jurnal Ilmu Sosial Mamangan","id":"ITEM-1","issue":"1","issued":{"date-parts":[["2013"]]},"page":"22-37","title":"Strategi Masyarakat Multikultural Pasaman Barat Menghindari Konflik","type":"article-journal","volume":"2"},"uris":["http://www.mendeley.com/documents/?uuid=bb77996d-faab-4c89-a4a8-007fe9d7b15c"]}],"mendeley":{"formattedCitation":"Elly Kristin Debora, Dian Kurnia Anggreta, and Faishal Yasin, “Strategi Masyarakat Multikultural Pasaman Barat Menghindari Konflik,” &lt;i&gt;Jurnal Ilmu Sosial Mamangan&lt;/i&gt; 2, no. 1 (2013): 22–37.","plainTextFormattedCitation":"Elly Kristin Debora, Dian Kurnia Anggreta, and Faishal Yasin, “Strategi Masyarakat Multikultural Pasaman Barat Menghindari Konflik,” Jurnal Ilmu Sosial Mamangan 2, no. 1 (2013): 22–37.","previouslyFormattedCitation":"Elly Kristin Debora, Dian Kurnia Anggreta, and Faishal Yasin, “Strategi Masyarakat Multikultural Pasaman Barat Menghindari Konflik,” &lt;i&gt;Jurnal Ilmu Sosial Mamangan&lt;/i&gt; 2, no. 1 (2013): 22–37."},"properties":{"noteIndex":22},"schema":"https://github.com/citation-style-language/schema/raw/master/csl-citation.json"}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Elly Kristin Debora, Dian Kurnia Anggreta, and Faishal Yasin, “Strategi Masyarakat Multikultural Pasaman Barat Menghindari Konflik,” </w:t>
      </w:r>
      <w:r w:rsidRPr="006A22B3">
        <w:rPr>
          <w:rFonts w:asciiTheme="majorBidi" w:hAnsiTheme="majorBidi" w:cstheme="majorBidi"/>
          <w:i/>
          <w:noProof/>
        </w:rPr>
        <w:t>Jurnal Ilmu Sosial Mamangan</w:t>
      </w:r>
      <w:r w:rsidRPr="006A22B3">
        <w:rPr>
          <w:rFonts w:asciiTheme="majorBidi" w:hAnsiTheme="majorBidi" w:cstheme="majorBidi"/>
          <w:noProof/>
        </w:rPr>
        <w:t xml:space="preserve"> 2, no. 1 (2013): 22–37.</w:t>
      </w:r>
      <w:r w:rsidRPr="006A22B3">
        <w:rPr>
          <w:rFonts w:asciiTheme="majorBidi" w:hAnsiTheme="majorBidi" w:cstheme="majorBidi"/>
        </w:rPr>
        <w:fldChar w:fldCharType="end"/>
      </w:r>
    </w:p>
  </w:footnote>
  <w:footnote w:id="23">
    <w:p w:rsidR="00BC55EB" w:rsidRPr="006A22B3" w:rsidRDefault="00BC55EB"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5201A0" w:rsidRPr="006A22B3">
        <w:rPr>
          <w:rFonts w:asciiTheme="majorBidi" w:hAnsiTheme="majorBidi" w:cstheme="majorBidi"/>
        </w:rPr>
        <w:instrText>ADDIN CSL_CITATION {"citationItems":[{"id":"ITEM-1","itemData":{"author":[{"dropping-particle":"","family":"Tamene","given":"Ewnetu Hailu","non-dropping-particle":"","parse-names":false,"suffix":""}],"container-title":"The Journal of Educational Research","id":"ITEM-1","issue":"October","issued":{"date-parts":[["2017"]]},"title":"Theorizing conceptual framework","type":"article-journal"},"uris":["http://www.mendeley.com/documents/?uuid=d424e6c0-ecda-48f5-beba-8c0ca5308163"]}],"mendeley":{"formattedCitation":"Ewnetu Hailu Tamene, “Theorizing Conceptual Framework,” &lt;i&gt;The Journal of Educational Research&lt;/i&gt;, no. October (2017).","plainTextFormattedCitation":"Ewnetu Hailu Tamene, “Theorizing Conceptual Framework,” The Journal of Educational Research, no. October (2017).","previouslyFormattedCitation":"Ewnetu Hailu Tamene, “Theorizing Conceptual Framework,” &lt;i&gt;The Journal of Educational Research&lt;/i&gt;, no. October (2017)."},"properties":{"noteIndex":23},"schema":"https://github.com/citation-style-language/schema/raw/master/csl-citation.json"}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Ewnetu Hailu Tamene, “Theorizing Conceptual Framework,” </w:t>
      </w:r>
      <w:r w:rsidRPr="006A22B3">
        <w:rPr>
          <w:rFonts w:asciiTheme="majorBidi" w:hAnsiTheme="majorBidi" w:cstheme="majorBidi"/>
          <w:i/>
          <w:noProof/>
        </w:rPr>
        <w:t>The Journal of Educational Research</w:t>
      </w:r>
      <w:r w:rsidRPr="006A22B3">
        <w:rPr>
          <w:rFonts w:asciiTheme="majorBidi" w:hAnsiTheme="majorBidi" w:cstheme="majorBidi"/>
          <w:noProof/>
        </w:rPr>
        <w:t>, no. October (2017).</w:t>
      </w:r>
      <w:r w:rsidRPr="006A22B3">
        <w:rPr>
          <w:rFonts w:asciiTheme="majorBidi" w:hAnsiTheme="majorBidi" w:cstheme="majorBidi"/>
        </w:rPr>
        <w:fldChar w:fldCharType="end"/>
      </w:r>
    </w:p>
  </w:footnote>
  <w:footnote w:id="24">
    <w:p w:rsidR="00BC55EB" w:rsidRPr="006A22B3" w:rsidRDefault="00BC55EB"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5201A0" w:rsidRPr="006A22B3">
        <w:rPr>
          <w:rFonts w:asciiTheme="majorBidi" w:hAnsiTheme="majorBidi" w:cstheme="majorBidi"/>
        </w:rPr>
        <w:instrText>ADDIN CSL_CITATION {"citationItems":[{"id":"ITEM-1","itemData":{"author":[{"dropping-particle":"Van","family":"Eeuwijk","given":"Peter","non-dropping-particle":"","parse-names":false,"suffix":""},{"dropping-particle":"","family":"Angehrn","given":"Zuzanna","non-dropping-particle":"","parse-names":false,"suffix":""}],"container-title":"Swiss Tropical and Public Health Institute/Swiss TPH","id":"ITEM-1","issued":{"date-parts":[["2017"]]},"title":"How to Conduct a Focus Group Discussion ( FGD ) Methodological Manual","type":"article-journal"},"uris":["http://www.mendeley.com/documents/?uuid=2b2f98e5-ae25-4987-8cf4-dcc1865a8394"]}],"mendeley":{"formattedCitation":"Peter Van Eeuwijk and Zuzanna Angehrn, “How to Conduct a Focus Group Discussion ( FGD ) Methodological Manual,” &lt;i&gt;Swiss Tropical and Public Health Institute/Swiss TPH&lt;/i&gt;, 2017.","plainTextFormattedCitation":"Peter Van Eeuwijk and Zuzanna Angehrn, “How to Conduct a Focus Group Discussion ( FGD ) Methodological Manual,” Swiss Tropical and Public Health Institute/Swiss TPH, 2017.","previouslyFormattedCitation":"Peter Van Eeuwijk and Zuzanna Angehrn, “How to Conduct a Focus Group Discussion ( FGD ) Methodological Manual,” &lt;i&gt;Swiss Tropical and Public Health Institute/Swiss TPH&lt;/i&gt;, 2017."},"properties":{"noteIndex":24},"schema":"https://github.com/citation-style-language/schema/raw/master/csl-citation.json"}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Peter Van Eeuwijk and Zuzanna Angehrn, “How to Conduct a Focus Group Discussion ( FGD ) Methodological Manual,” </w:t>
      </w:r>
      <w:r w:rsidRPr="006A22B3">
        <w:rPr>
          <w:rFonts w:asciiTheme="majorBidi" w:hAnsiTheme="majorBidi" w:cstheme="majorBidi"/>
          <w:i/>
          <w:noProof/>
        </w:rPr>
        <w:t>Swiss Tropical and Public Health Institute/Swiss TPH</w:t>
      </w:r>
      <w:r w:rsidRPr="006A22B3">
        <w:rPr>
          <w:rFonts w:asciiTheme="majorBidi" w:hAnsiTheme="majorBidi" w:cstheme="majorBidi"/>
          <w:noProof/>
        </w:rPr>
        <w:t>, 2017.</w:t>
      </w:r>
      <w:r w:rsidRPr="006A22B3">
        <w:rPr>
          <w:rFonts w:asciiTheme="majorBidi" w:hAnsiTheme="majorBidi" w:cstheme="majorBidi"/>
        </w:rPr>
        <w:fldChar w:fldCharType="end"/>
      </w:r>
    </w:p>
  </w:footnote>
  <w:footnote w:id="25">
    <w:p w:rsidR="00BC55EB" w:rsidRPr="006A22B3" w:rsidRDefault="00BC55EB"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5201A0" w:rsidRPr="006A22B3">
        <w:rPr>
          <w:rFonts w:asciiTheme="majorBidi" w:hAnsiTheme="majorBidi" w:cstheme="majorBidi"/>
        </w:rPr>
        <w:instrText>ADDIN CSL_CITATION {"citationItems":[{"id":"ITEM-1","itemData":{"author":[{"dropping-particle":"","family":"Creswell","given":"JW","non-dropping-particle":"","parse-names":false,"suffix":""}],"id":"ITEM-1","issued":{"date-parts":[["2014"]]},"publisher":"SAGE Publications, Inc.","publisher-place":"California, USA","title":"Research design: Qualitative, quantitative, and mixed methods approaches","type":"book"},"uris":["http://www.mendeley.com/documents/?uuid=efaf7652-8096-401f-b6bc-12334faa4da3"]}],"mendeley":{"formattedCitation":"JW Creswell, &lt;i&gt;Research Design: Qualitative, Quantitative, and Mixed Methods Approaches&lt;/i&gt; (California, USA: SAGE Publications, Inc., 2014).","plainTextFormattedCitation":"JW Creswell, Research Design: Qualitative, Quantitative, and Mixed Methods Approaches (California, USA: SAGE Publications, Inc., 2014).","previouslyFormattedCitation":"JW Creswell, &lt;i&gt;Research Design: Qualitative, Quantitative, and Mixed Methods Approaches&lt;/i&gt; (California, USA: SAGE Publications, Inc., 2014)."},"properties":{"noteIndex":25},"schema":"https://github.com/citation-style-language/schema/raw/master/csl-citation.json"}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JW Creswell, </w:t>
      </w:r>
      <w:r w:rsidRPr="006A22B3">
        <w:rPr>
          <w:rFonts w:asciiTheme="majorBidi" w:hAnsiTheme="majorBidi" w:cstheme="majorBidi"/>
          <w:i/>
          <w:noProof/>
        </w:rPr>
        <w:t>Research Design: Qualitative, Quantitative, and Mixed Methods Approaches</w:t>
      </w:r>
      <w:r w:rsidRPr="006A22B3">
        <w:rPr>
          <w:rFonts w:asciiTheme="majorBidi" w:hAnsiTheme="majorBidi" w:cstheme="majorBidi"/>
          <w:noProof/>
        </w:rPr>
        <w:t xml:space="preserve"> (California, USA: SAGE Publications, Inc., 2014).</w:t>
      </w:r>
      <w:r w:rsidRPr="006A22B3">
        <w:rPr>
          <w:rFonts w:asciiTheme="majorBidi" w:hAnsiTheme="majorBidi" w:cstheme="majorBidi"/>
        </w:rPr>
        <w:fldChar w:fldCharType="end"/>
      </w:r>
    </w:p>
  </w:footnote>
  <w:footnote w:id="26">
    <w:p w:rsidR="005201A0" w:rsidRPr="006A22B3" w:rsidRDefault="005201A0"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34316E" w:rsidRPr="006A22B3">
        <w:rPr>
          <w:rFonts w:asciiTheme="majorBidi" w:hAnsiTheme="majorBidi" w:cstheme="majorBidi"/>
        </w:rPr>
        <w:instrText>ADDIN CSL_CITATION {"citationItems":[{"id":"ITEM-1","itemData":{"author":[{"dropping-particle":"","family":"Muid","given":"Abdul","non-dropping-particle":"","parse-names":false,"suffix":""}],"container-title":"IJIRR","id":"ITEM-1","issue":"01","issued":{"date-parts":[["2018"]]},"page":"5020-5028","title":"Multicultural Education In The Life of Nation, State, and Religion in Islam Perspective","type":"article-journal","volume":"05"},"uris":["http://www.mendeley.com/documents/?uuid=e4ed480e-df65-438c-9201-8003bed22cfd"]}],"mendeley":{"formattedCitation":"Abdul Muid, “Multicultural Education In The Life of Nation, State, and Religion in Islam Perspective,” &lt;i&gt;IJIRR&lt;/i&gt; 05, no. 01 (2018): 5020–28.","plainTextFormattedCitation":"Abdul Muid, “Multicultural Education In The Life of Nation, State, and Religion in Islam Perspective,” IJIRR 05, no. 01 (2018): 5020–28.","previouslyFormattedCitation":"Abdul Muid, “Multicultural Education In The Life of Nation, State, and Religion in Islam Perspective,” &lt;i&gt;IJIRR&lt;/i&gt; 05, no. 01 (2018): 5020–28."},"properties":{"noteIndex":26},"schema":"https://github.com/citation-style-language/schema/raw/master/csl-citation.json"}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Abdul Muid, “Multicultural Education In The Life of Nation, State, and Religion in Islam Perspective,” </w:t>
      </w:r>
      <w:r w:rsidRPr="006A22B3">
        <w:rPr>
          <w:rFonts w:asciiTheme="majorBidi" w:hAnsiTheme="majorBidi" w:cstheme="majorBidi"/>
          <w:i/>
          <w:noProof/>
        </w:rPr>
        <w:t>IJIRR</w:t>
      </w:r>
      <w:r w:rsidRPr="006A22B3">
        <w:rPr>
          <w:rFonts w:asciiTheme="majorBidi" w:hAnsiTheme="majorBidi" w:cstheme="majorBidi"/>
          <w:noProof/>
        </w:rPr>
        <w:t xml:space="preserve"> 05, no. 01 (2018): 5020–28.</w:t>
      </w:r>
      <w:r w:rsidRPr="006A22B3">
        <w:rPr>
          <w:rFonts w:asciiTheme="majorBidi" w:hAnsiTheme="majorBidi" w:cstheme="majorBidi"/>
        </w:rPr>
        <w:fldChar w:fldCharType="end"/>
      </w:r>
    </w:p>
  </w:footnote>
  <w:footnote w:id="27">
    <w:p w:rsidR="0034316E" w:rsidRPr="006A22B3" w:rsidRDefault="0034316E"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B02923" w:rsidRPr="006A22B3">
        <w:rPr>
          <w:rFonts w:asciiTheme="majorBidi" w:hAnsiTheme="majorBidi" w:cstheme="majorBidi"/>
        </w:rPr>
        <w:instrText>ADDIN CSL_CITATION {"citationItems":[{"id":"ITEM-1","itemData":{"author":[{"dropping-particle":"","family":"L. D. Nelson","given":"","non-dropping-particle":"","parse-names":false,"suffix":""}],"container-title":"Sociology of Religion","id":"ITEM-1","issue":"4","issued":{"date-parts":[["1974"]]},"page":"263–272","title":"Functions and Dimensions of Religion","type":"article-journal","volume":"35"},"uris":["http://www.mendeley.com/documents/?uuid=6ddb7b67-3f31-4fe5-a794-9b4685123e07"]}],"mendeley":{"formattedCitation":"L. D. Nelson, “Functions and Dimensions of Religion,” &lt;i&gt;Sociology of Religion&lt;/i&gt; 35, no. 4 (1974): 263–272, https://academic.oup.com/socrel/article-abstract/35/4/263/1598048?redirectedFrom=fulltext.","manualFormatting":"L. D. Nelson, “Functions and Dimensions of Religion,” Sociology of Religion 35, no. 4 (1974): 263–272, https:// academic.oup.com/socrel/article-abstract/35/4/263/1598048?redirectedFrom=fulltext.","plainTextFormattedCitation":"L. D. Nelson, “Functions and Dimensions of Religion,” Sociology of Religion 35, no. 4 (1974): 263–272, https://academic.oup.com/socrel/article-abstract/35/4/263/1598048?redirectedFrom=fulltext.","previouslyFormattedCitation":"L. D. Nelson, “Functions and Dimensions of Religion,” &lt;i&gt;Sociology of Religion&lt;/i&gt; 35, no. 4 (1974): 263–272, https://academic.oup.com/socrel/article-abstract/35/4/263/1598048?redirectedFrom=fulltext."},"properties":{"noteIndex":27},"schema":"https://github.com/citation-style-language/schema/raw/master/csl-citation.json"}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L. D. Nelson, “Functions and Dimensions of Religion,” </w:t>
      </w:r>
      <w:r w:rsidRPr="006A22B3">
        <w:rPr>
          <w:rFonts w:asciiTheme="majorBidi" w:hAnsiTheme="majorBidi" w:cstheme="majorBidi"/>
          <w:i/>
          <w:noProof/>
        </w:rPr>
        <w:t>Sociology of Religion</w:t>
      </w:r>
      <w:r w:rsidRPr="006A22B3">
        <w:rPr>
          <w:rFonts w:asciiTheme="majorBidi" w:hAnsiTheme="majorBidi" w:cstheme="majorBidi"/>
          <w:noProof/>
        </w:rPr>
        <w:t xml:space="preserve"> 35, no. 4 (1974): 263–272, https://</w:t>
      </w:r>
      <w:r w:rsidR="00205D75" w:rsidRPr="006A22B3">
        <w:rPr>
          <w:rFonts w:asciiTheme="majorBidi" w:hAnsiTheme="majorBidi" w:cstheme="majorBidi"/>
          <w:noProof/>
        </w:rPr>
        <w:t xml:space="preserve"> </w:t>
      </w:r>
      <w:r w:rsidRPr="006A22B3">
        <w:rPr>
          <w:rFonts w:asciiTheme="majorBidi" w:hAnsiTheme="majorBidi" w:cstheme="majorBidi"/>
          <w:noProof/>
        </w:rPr>
        <w:t>academic.oup.com/socrel/article-abstract/35/4/263/1598048?redirectedFrom=fulltext.</w:t>
      </w:r>
      <w:r w:rsidRPr="006A22B3">
        <w:rPr>
          <w:rFonts w:asciiTheme="majorBidi" w:hAnsiTheme="majorBidi" w:cstheme="majorBidi"/>
        </w:rPr>
        <w:fldChar w:fldCharType="end"/>
      </w:r>
    </w:p>
  </w:footnote>
  <w:footnote w:id="28">
    <w:p w:rsidR="00B56414" w:rsidRPr="006A22B3" w:rsidRDefault="00B56414"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AD46D1" w:rsidRPr="006A22B3">
        <w:rPr>
          <w:rFonts w:asciiTheme="majorBidi" w:hAnsiTheme="majorBidi" w:cstheme="majorBidi"/>
        </w:rPr>
        <w:instrText>ADDIN CSL_CITATION {"citationItems":[{"id":"ITEM-1","itemData":{"DOI":"10.4324/9780203792834-6","ISBN":"9781136698330","author":[{"dropping-particle":"","family":"Clarke","given":"Peter B","non-dropping-particle":"","parse-names":false,"suffix":""}],"container-title":"The Routledge Companion to Postmodernism, Third Edition","id":"ITEM-1","issued":{"date-parts":[["2012"]]},"number-of-pages":"73-85","title":"The Oxford Handbook of the Sociology of Religion","type":"book"},"uris":["http://www.mendeley.com/documents/?uuid=f26d8476-ff01-48b0-a65d-264cb7072b5e"]}],"mendeley":{"formattedCitation":"Peter B Clarke, &lt;i&gt;The Oxford Handbook of the Sociology of Religion&lt;/i&gt;, &lt;i&gt;The Routledge Companion to Postmodernism, Third Edition&lt;/i&gt;, 2012, https://doi.org/10.4324/9780203792834-6.","plainTextFormattedCitation":"Peter B Clarke, The Oxford Handbook of the Sociology of Religion, The Routledge Companion to Postmodernism, Third Edition, 2012, https://doi.org/10.4324/9780203792834-6.","previouslyFormattedCitation":"Peter B Clarke, &lt;i&gt;The Oxford Handbook of the Sociology of Religion&lt;/i&gt;, &lt;i&gt;The Routledge Companion to Postmodernism, Third Edition&lt;/i&gt;, 2012, https://doi.org/10.4324/9780203792834-6."},"properties":{"noteIndex":28},"schema":"https://github.com/citation-style-language/schema/raw/master/csl-citation.json"}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Peter B Clarke, </w:t>
      </w:r>
      <w:r w:rsidRPr="006A22B3">
        <w:rPr>
          <w:rFonts w:asciiTheme="majorBidi" w:hAnsiTheme="majorBidi" w:cstheme="majorBidi"/>
          <w:i/>
          <w:noProof/>
        </w:rPr>
        <w:t>The Oxford Handbook of the Sociology of Religion</w:t>
      </w:r>
      <w:r w:rsidRPr="006A22B3">
        <w:rPr>
          <w:rFonts w:asciiTheme="majorBidi" w:hAnsiTheme="majorBidi" w:cstheme="majorBidi"/>
          <w:noProof/>
        </w:rPr>
        <w:t xml:space="preserve">, </w:t>
      </w:r>
      <w:r w:rsidRPr="006A22B3">
        <w:rPr>
          <w:rFonts w:asciiTheme="majorBidi" w:hAnsiTheme="majorBidi" w:cstheme="majorBidi"/>
          <w:i/>
          <w:noProof/>
        </w:rPr>
        <w:t>The Routledge Companion to Postmodernism, Third Edition</w:t>
      </w:r>
      <w:r w:rsidRPr="006A22B3">
        <w:rPr>
          <w:rFonts w:asciiTheme="majorBidi" w:hAnsiTheme="majorBidi" w:cstheme="majorBidi"/>
          <w:noProof/>
        </w:rPr>
        <w:t>, 2012, https://doi.org/10.4324/9780203792834-6.</w:t>
      </w:r>
      <w:r w:rsidRPr="006A22B3">
        <w:rPr>
          <w:rFonts w:asciiTheme="majorBidi" w:hAnsiTheme="majorBidi" w:cstheme="majorBidi"/>
        </w:rPr>
        <w:fldChar w:fldCharType="end"/>
      </w:r>
    </w:p>
  </w:footnote>
  <w:footnote w:id="29">
    <w:p w:rsidR="00AD46D1" w:rsidRPr="006A22B3" w:rsidRDefault="00AD46D1"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E103CD" w:rsidRPr="006A22B3">
        <w:rPr>
          <w:rFonts w:asciiTheme="majorBidi" w:hAnsiTheme="majorBidi" w:cstheme="majorBidi"/>
        </w:rPr>
        <w:instrText>ADDIN CSL_CITATION {"citationItems":[{"id":"ITEM-1","itemData":{"DOI":"10.1177/1468795X05057868","ISSN":"1468795X","abstract":"Immanuel Kant distinguished between religion as cult in which people seek favours from God through prayer and offerings to bring healing and wealth, and religion as moral action that commands human beings to change their lives. Kant further defined religion as a 'reflecting faith' or 'moralizing faith' that compels humans to strive for salvation through faith alone. The Kantian distinction was fundamental to Max Weber's view of the relationship between asceticism and capitalism. Talcott Parsons's early sociology of religion engaged with this theme in Kant and Weber, but in his later work Parsons came to a re-appraisal of Emile Durkheim. In the concept of the expressive revolution, Parsons followed Durkheim in studying individualism as a major transformation of society. There is, however, a contradiction between individualism as either the legacy of Protestant pietism or the product of modern consumerism. Parsons's sociology of religion remains distinctive because he did not subscribe to the secularization thesis, but instead saw American liberalism as the fulfilment of Protestant individualism. The paper concludes with a critical assessment of the differences between the values of the expressive revolution and the legacy of Kantian individualism. Romantic love in modern society is an aspect of the expressive revolution, but it is also a legacy of the emphasis on emotional conversion and attachment to the person of Jesus in pietism. The expressive revolution developed this legacy of emotional expressivity, but combined romantic love with a consumer ethic. Religiosity survives in the context of consumerism as an aspect of what Robert Bellah called the 'civil religion in America'. Copyright © 2005 SAGE Publications London.","author":[{"dropping-particle":"","family":"Turner","given":"Bryan S.","non-dropping-particle":"","parse-names":false,"suffix":""}],"container-title":"Journal of Classical Sociology","id":"ITEM-1","issue":"3","issued":{"date-parts":[["2005"]]},"page":"303-318","title":"Talcott Parsons's sociology of religion and the expressive Revolution: The problem of western individualism","type":"article-journal","volume":"5"},"uris":["http://www.mendeley.com/documents/?uuid=faebd9a4-915b-4662-a714-7cb8db90f1b3"]}],"mendeley":{"formattedCitation":"Bryan S. Turner, “Talcott Parsons’s Sociology of Religion and the Expressive Revolution: The Problem of Western Individualism,” &lt;i&gt;Journal of Classical Sociology&lt;/i&gt; 5, no. 3 (2005): 303–18, https://doi.org/10.1177/1468795X05057868.","manualFormatting":"Bryan S. Turner, “Talcott Parsons’s Sociology of Religion and the Expressive Revolution: The Problem of Western Individualism,” Journal of Classical Sociology 5, no. 3 (2005): 303–18, https://doi.org/10.1177/ 1468795X05057868.","plainTextFormattedCitation":"Bryan S. Turner, “Talcott Parsons’s Sociology of Religion and the Expressive Revolution: The Problem of Western Individualism,” Journal of Classical Sociology 5, no. 3 (2005): 303–18, https://doi.org/10.1177/1468795X05057868.","previouslyFormattedCitation":"Bryan S. Turner, “Talcott Parsons’s Sociology of Religion and the Expressive Revolution: The Problem of Western Individualism,” &lt;i&gt;Journal of Classical Sociology&lt;/i&gt; 5, no. 3 (2005): 303–18, https://doi.org/10.1177/1468795X05057868."},"properties":{"noteIndex":29},"schema":"https://github.com/citation-style-language/schema/raw/master/csl-citation.json"}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Bryan S. Turner, “Talcott Parsons’s Sociology of Religion and the Expressive Revolution: The Problem of Western Individualism,” </w:t>
      </w:r>
      <w:r w:rsidRPr="006A22B3">
        <w:rPr>
          <w:rFonts w:asciiTheme="majorBidi" w:hAnsiTheme="majorBidi" w:cstheme="majorBidi"/>
          <w:i/>
          <w:noProof/>
        </w:rPr>
        <w:t>Journal of Classical Sociology</w:t>
      </w:r>
      <w:r w:rsidRPr="006A22B3">
        <w:rPr>
          <w:rFonts w:asciiTheme="majorBidi" w:hAnsiTheme="majorBidi" w:cstheme="majorBidi"/>
          <w:noProof/>
        </w:rPr>
        <w:t xml:space="preserve"> 5, no. 3 (2005): 303–18, https://doi.org/10.1177/</w:t>
      </w:r>
      <w:r w:rsidR="00E103CD" w:rsidRPr="006A22B3">
        <w:rPr>
          <w:rFonts w:asciiTheme="majorBidi" w:hAnsiTheme="majorBidi" w:cstheme="majorBidi"/>
          <w:noProof/>
        </w:rPr>
        <w:t xml:space="preserve"> </w:t>
      </w:r>
      <w:r w:rsidRPr="006A22B3">
        <w:rPr>
          <w:rFonts w:asciiTheme="majorBidi" w:hAnsiTheme="majorBidi" w:cstheme="majorBidi"/>
          <w:noProof/>
        </w:rPr>
        <w:t>1468795X05057868.</w:t>
      </w:r>
      <w:r w:rsidRPr="006A22B3">
        <w:rPr>
          <w:rFonts w:asciiTheme="majorBidi" w:hAnsiTheme="majorBidi" w:cstheme="majorBidi"/>
        </w:rPr>
        <w:fldChar w:fldCharType="end"/>
      </w:r>
    </w:p>
  </w:footnote>
  <w:footnote w:id="30">
    <w:p w:rsidR="00B02923" w:rsidRPr="006A22B3" w:rsidRDefault="00B02923"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366F66" w:rsidRPr="006A22B3">
        <w:rPr>
          <w:rFonts w:asciiTheme="majorBidi" w:hAnsiTheme="majorBidi" w:cstheme="majorBidi"/>
        </w:rPr>
        <w:instrText>ADDIN CSL_CITATION {"citationItems":[{"id":"ITEM-1","itemData":{"id":"ITEM-1","issued":{"date-parts":[["0"]]},"title":"Pasaman Regency is one of the districts in the province of West Sumatra , Indonesia . The district capital is located in Lubuk Sikaping . This district has an area of ​​3,947.63 km² and has a population of 253,299 according to the 2010 population census. ","type":"legal_case"},"uris":["http://www.mendeley.com/documents/?uuid=fda4c04c-8125-470c-accc-020240cf5f38"]}],"mendeley":{"formattedCitation":"Pasaman Regency is one of the districts in the province of West Sumatra , Indonesia . The district capital is located in Lubuk Sikaping . This district has an area of ​​3,947.63 km&lt;sup&gt;2&lt;/sup&gt; and has a population of 253,299 according to the 2010 population census.  (n.d.).","manualFormatting":"Pasaman Regency is one of the districts in the province of West Sumatra, Indonesia. The district capital is located in Lubuk Sikaping . This district has an area of ​​3,947.63 km2 and has a population of 253,299 according to the 2010 population census. ","plainTextFormattedCitation":"Pasaman Regency is one of the districts in the province of West Sumatra , Indonesia . The district capital is located in Lubuk Sikaping . This district has an area of ​​3,947.63 km2 and has a population of 253,299 according to the 2010 population census.  (n.d.).","previouslyFormattedCitation":"Pasaman Regency is one of the districts in the province of West Sumatra , Indonesia . The district capital is located in Lubuk Sikaping . This district has an area of ​​3,947.63 km&lt;sup&gt;2&lt;/sup&gt; and has a population of 253,299 according to the 2010 population census.  (n.d.)."},"properties":{"noteIndex":30},"schema":"https://github.com/citation-style-language/schema/raw/master/csl-citation.json"}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Pasaman Regency is one of the districts in the province of West Sumatra, Indonesia. The district capital is located in Lubuk Sikaping . This district has an area of ​​3,947.63 km</w:t>
      </w:r>
      <w:r w:rsidRPr="006A22B3">
        <w:rPr>
          <w:rFonts w:asciiTheme="majorBidi" w:hAnsiTheme="majorBidi" w:cstheme="majorBidi"/>
          <w:noProof/>
          <w:vertAlign w:val="superscript"/>
        </w:rPr>
        <w:t>2</w:t>
      </w:r>
      <w:r w:rsidRPr="006A22B3">
        <w:rPr>
          <w:rFonts w:asciiTheme="majorBidi" w:hAnsiTheme="majorBidi" w:cstheme="majorBidi"/>
          <w:noProof/>
        </w:rPr>
        <w:t xml:space="preserve"> and has a population of 253,299 according to the 2010 population census. </w:t>
      </w:r>
      <w:r w:rsidRPr="006A22B3">
        <w:rPr>
          <w:rFonts w:asciiTheme="majorBidi" w:hAnsiTheme="majorBidi" w:cstheme="majorBidi"/>
        </w:rPr>
        <w:fldChar w:fldCharType="end"/>
      </w:r>
    </w:p>
  </w:footnote>
  <w:footnote w:id="31">
    <w:p w:rsidR="007621C5" w:rsidRPr="006A22B3" w:rsidRDefault="007621C5"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366F66" w:rsidRPr="006A22B3">
        <w:rPr>
          <w:rFonts w:asciiTheme="majorBidi" w:hAnsiTheme="majorBidi" w:cstheme="majorBidi"/>
        </w:rPr>
        <w:instrText>ADDIN CSL_CITATION {"citationItems":[{"id":"ITEM-1","itemData":{"author":[{"dropping-particle":"","family":"Surdiyanto","given":"","non-dropping-particle":"","parse-names":false,"suffix":""}],"container-title":"Kementerian Hukum dan Hak Asasi Manusia RI","id":"ITEM-1","issued":{"date-parts":[["0"]]},"title":"Regional Regulations at Issue","type":"speech"},"uris":["http://www.mendeley.com/documents/?uuid=eb202c56-ccc9-4d6f-9228-75b3c53a9aa9"]}],"mendeley":{"formattedCitation":"Surdiyanto, “Regional Regulations at Issue,” &lt;i&gt;Kementerian Hukum Dan Hak Asasi Manusia RI&lt;/i&gt;, (n.d.), http://ditjenpp.kemenkumham.go.id/perkembangan-harmonisasirpp-tahun-2010/50-kajian-dan-inventarisasi-perda/157-peraturan-daerah-yang-bernuansa-syariat-.","manualFormatting":"Surdiyanto, “Regional Regulations at Issue,” Kementerian Hukum Dan Hak Asasi Manusia RI, (n.d.), http:// ditjenpp.kemenkumham.go.id/perkembangan-harmonisasirpp-tahun-2010/50-kajian-dan-inventarisasi-perda/157-peraturan-daerah-yang-bernuansa-syariat-.","plainTextFormattedCitation":"Surdiyanto, “Regional Regulations at Issue,” Kementerian Hukum Dan Hak Asasi Manusia RI, (n.d.), http://ditjenpp.kemenkumham.go.id/perkembangan-harmonisasirpp-tahun-2010/50-kajian-dan-inventarisasi-perda/157-peraturan-daerah-yang-bernuansa-syariat-.","previouslyFormattedCitation":"Surdiyanto, “Regional Regulations at Issue,” &lt;i&gt;Kementerian Hukum Dan Hak Asasi Manusia RI&lt;/i&gt;, (n.d.), http://ditjenpp.kemenkumham.go.id/perkembangan-harmonisasirpp-tahun-2010/50-kajian-dan-inventarisasi-perda/157-peraturan-daerah-yang-bernuansa-syariat-."},"properties":{"noteIndex":31},"schema":"https://github.com/citation-style-language/schema/raw/master/csl-citation.json"}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Surdiyanto, “Regional Regulations at Issue,” </w:t>
      </w:r>
      <w:r w:rsidRPr="006A22B3">
        <w:rPr>
          <w:rFonts w:asciiTheme="majorBidi" w:hAnsiTheme="majorBidi" w:cstheme="majorBidi"/>
          <w:i/>
          <w:noProof/>
        </w:rPr>
        <w:t>Kementerian Hukum Dan Hak Asasi Manusia RI</w:t>
      </w:r>
      <w:r w:rsidRPr="006A22B3">
        <w:rPr>
          <w:rFonts w:asciiTheme="majorBidi" w:hAnsiTheme="majorBidi" w:cstheme="majorBidi"/>
          <w:noProof/>
        </w:rPr>
        <w:t>, (n.d.), http://</w:t>
      </w:r>
      <w:r w:rsidR="00B02923" w:rsidRPr="006A22B3">
        <w:rPr>
          <w:rFonts w:asciiTheme="majorBidi" w:hAnsiTheme="majorBidi" w:cstheme="majorBidi"/>
          <w:noProof/>
        </w:rPr>
        <w:t xml:space="preserve"> </w:t>
      </w:r>
      <w:r w:rsidRPr="006A22B3">
        <w:rPr>
          <w:rFonts w:asciiTheme="majorBidi" w:hAnsiTheme="majorBidi" w:cstheme="majorBidi"/>
          <w:noProof/>
        </w:rPr>
        <w:t>ditjenpp.kemenkumham.go.id/perkembangan-harmonisasirpp-tahun-2010/50-kajian-dan-inventarisasi-perda/</w:t>
      </w:r>
      <w:r w:rsidR="00B02923" w:rsidRPr="006A22B3">
        <w:rPr>
          <w:rFonts w:asciiTheme="majorBidi" w:hAnsiTheme="majorBidi" w:cstheme="majorBidi"/>
          <w:noProof/>
        </w:rPr>
        <w:t>157</w:t>
      </w:r>
      <w:r w:rsidRPr="006A22B3">
        <w:rPr>
          <w:rFonts w:asciiTheme="majorBidi" w:hAnsiTheme="majorBidi" w:cstheme="majorBidi"/>
          <w:noProof/>
        </w:rPr>
        <w:t>-peraturan-daerah-yang-bernuansa-syariat-.</w:t>
      </w:r>
      <w:r w:rsidRPr="006A22B3">
        <w:rPr>
          <w:rFonts w:asciiTheme="majorBidi" w:hAnsiTheme="majorBidi" w:cstheme="majorBidi"/>
        </w:rPr>
        <w:fldChar w:fldCharType="end"/>
      </w:r>
    </w:p>
  </w:footnote>
  <w:footnote w:id="32">
    <w:p w:rsidR="00B1361B" w:rsidRPr="006A22B3" w:rsidRDefault="00B1361B"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555776" w:rsidRPr="006A22B3">
        <w:rPr>
          <w:rFonts w:asciiTheme="majorBidi" w:hAnsiTheme="majorBidi" w:cstheme="majorBidi"/>
        </w:rPr>
        <w:instrText>ADDIN CSL_CITATION {"citationItems":[{"id":"ITEM-1","itemData":{"author":[{"dropping-particle":"","family":"Putra","given":"Heru Permana","non-dropping-particle":"","parse-names":false,"suffix":""},{"dropping-particle":"","family":"Syafriani","given":"Desi","non-dropping-particle":"","parse-names":false,"suffix":""}],"container-title":"Islam Transformatif","id":"ITEM-1","issue":"02","issued":{"date-parts":[["2019"]]},"title":"Otonomi Daerah dan Pengaruhnya Terhadap Kebijakan Daerah Bernuansa Syariah di Padang","type":"article-journal","volume":"03"},"uris":["http://www.mendeley.com/documents/?uuid=4b190e37-0bf2-48ac-b6d5-0d461ed23dd8"]}],"mendeley":{"formattedCitation":"Heru Permana Putra and Desi Syafriani, “Otonomi Daerah Dan Pengaruhnya Terhadap Kebijakan Daerah Bernuansa Syariah Di Padang,” &lt;i&gt;Islam Transformatif&lt;/i&gt; 03, no. 02 (2019).","plainTextFormattedCitation":"Heru Permana Putra and Desi Syafriani, “Otonomi Daerah Dan Pengaruhnya Terhadap Kebijakan Daerah Bernuansa Syariah Di Padang,” Islam Transformatif 03, no. 02 (2019).","previouslyFormattedCitation":"Heru Permana Putra and Desi Syafriani, “Otonomi Daerah Dan Pengaruhnya Terhadap Kebijakan Daerah Bernuansa Syariah Di Padang,” &lt;i&gt;Islam Transformatif&lt;/i&gt; 03, no. 02 (2019)."},"properties":{"noteIndex":32},"schema":"https://github.com/citation-style-language/schema/raw/master/csl-citation.json"}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Heru Permana Putra and Desi Syafriani, “Otonomi Daerah Dan Pengaruhnya Terhadap Kebijakan Daerah Bernuansa Syariah Di Padang,” </w:t>
      </w:r>
      <w:r w:rsidRPr="006A22B3">
        <w:rPr>
          <w:rFonts w:asciiTheme="majorBidi" w:hAnsiTheme="majorBidi" w:cstheme="majorBidi"/>
          <w:i/>
          <w:noProof/>
        </w:rPr>
        <w:t>Islam Transformatif</w:t>
      </w:r>
      <w:r w:rsidRPr="006A22B3">
        <w:rPr>
          <w:rFonts w:asciiTheme="majorBidi" w:hAnsiTheme="majorBidi" w:cstheme="majorBidi"/>
          <w:noProof/>
        </w:rPr>
        <w:t xml:space="preserve"> 03, no. 02 (2019).</w:t>
      </w:r>
      <w:r w:rsidRPr="006A22B3">
        <w:rPr>
          <w:rFonts w:asciiTheme="majorBidi" w:hAnsiTheme="majorBidi" w:cstheme="majorBidi"/>
        </w:rPr>
        <w:fldChar w:fldCharType="end"/>
      </w:r>
    </w:p>
  </w:footnote>
  <w:footnote w:id="33">
    <w:p w:rsidR="00366F66" w:rsidRPr="006A22B3" w:rsidRDefault="00366F66"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B1361B" w:rsidRPr="006A22B3">
        <w:rPr>
          <w:rFonts w:asciiTheme="majorBidi" w:hAnsiTheme="majorBidi" w:cstheme="majorBidi"/>
        </w:rPr>
        <w:instrText>ADDIN CSL_CITATION {"citationItems":[{"id":"ITEM-1","itemData":{"id":"ITEM-1","issued":{"date-parts":[["0"]]},"title":"Pasaman Regency Regional Regulation Number 22 of 2003 Article 5 concerning Dress Muslim and Muslimah for Students, Students and Employees. This article is a trigger for the emergence of similar articles in articles 6, 7 and 8.","type":"legal_case"},"uris":["http://www.mendeley.com/documents/?uuid=c07d1ee3-df3e-4fee-bb31-829dc9be34ce"]}],"mendeley":{"formattedCitation":"Pasaman Regency Regional Regulation Number 22 of 2003 Article 5 concerning Dress Muslim and Muslimah for Students, Students and Employees. This article is a trigger for the emergence of similar articles in articles 6, 7 and 8. (n.d.).","manualFormatting":"Pasaman Regency Regional Regulation Number 22 of 2003 Article 5 concerning Dress Muslim and Muslimah for Students, Students and Employees. This article is a trigger for the emergence of similar articles in articles 6, 7 and 8. ","plainTextFormattedCitation":"Pasaman Regency Regional Regulation Number 22 of 2003 Article 5 concerning Dress Muslim and Muslimah for Students, Students and Employees. This article is a trigger for the emergence of similar articles in articles 6, 7 and 8. (n.d.).","previouslyFormattedCitation":"Pasaman Regency Regional Regulation Number 22 of 2003 Article 5 concerning Dress Muslim and Muslimah for Students, Students and Employees. This article is a trigger for the emergence of similar articles in articles 6, 7 and 8. (n.d.)."},"properties":{"noteIndex":33},"schema":"https://github.com/citation-style-language/schema/raw/master/csl-citation.json"}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Pasaman Regency Regional Regulation Number 22 of 2003 Article 5 concerning Dress Muslim and Muslimah for Students, Students and Employees. This article is a trigger for the emergence of similar articles in articles 6, 7 and 8. </w:t>
      </w:r>
      <w:r w:rsidRPr="006A22B3">
        <w:rPr>
          <w:rFonts w:asciiTheme="majorBidi" w:hAnsiTheme="majorBidi" w:cstheme="majorBidi"/>
        </w:rPr>
        <w:fldChar w:fldCharType="end"/>
      </w:r>
    </w:p>
  </w:footnote>
  <w:footnote w:id="34">
    <w:p w:rsidR="002E0DDD" w:rsidRPr="006A22B3" w:rsidRDefault="002E0DDD"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{"citationItems":[{"id":"ITEM-1","itemData":{"author":[{"dropping-particle":"","family":"Aulia Rahman","given":"","non-dropping-particle":"","parse-names":false,"suffix":""}],"id":"ITEM-1","issued":{"date-parts":[["2019"]]},"title":"Interview with Aulia Rahman, Lecturer of SMA Haverius Bukittinggi, September, 9, 2018","type":"legal_case"},"uris":["http://www.mendeley.com/documents/?uuid=e1dc4c64-cf3d-41fe-94c6-6bd5904966bc"]}],"mendeley":{"formattedCitation":"Aulia Rahman, Interview with Aulia Rahman, Lecturer of SMA Haverius Bukittinggi, September, 9, 2018 (2019).","plainTextFormattedCitation":"Aulia Rahman, Interview with Aulia Rahman, Lecturer of SMA Haverius Bukittinggi, September, 9, 2018 (2019).","previouslyFormattedCitation":"Aulia Rahman, Interview with Aulia Rahman, Lecturer of SMA Haverius Bukittinggi, September, 9, 2018 (2019)."},"properties":{"noteIndex":34},"schema":"https://github.com/citation-style-language/schema/raw/master/csl-citation.json"}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Aulia Rahman, Interview with Aulia Rahman, Lecturer of SMA Haverius Bukittinggi, September, 9, 2018 (2019).</w:t>
      </w:r>
      <w:r w:rsidRPr="006A22B3">
        <w:rPr>
          <w:rFonts w:asciiTheme="majorBidi" w:hAnsiTheme="majorBidi" w:cstheme="majorBidi"/>
        </w:rPr>
        <w:fldChar w:fldCharType="end"/>
      </w:r>
    </w:p>
  </w:footnote>
  <w:footnote w:id="35">
    <w:p w:rsidR="00AD46D1" w:rsidRPr="006A22B3" w:rsidRDefault="00AD46D1"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{"citationItems":[{"id":"ITEM-1","itemData":{"abstract":"During Eid al-Adha in Wonosari o some mosques around our house always distribute the meat to us. The distribution of the meat is carried out by the organizers of the closest mosque to our non-Muslim houses","author":[{"dropping-particle":"","family":"Sanuri","given":"","non-dropping-particle":"","parse-names":false,"suffix":""}],"id":"ITEM-1","issued":{"date-parts":[["2017"]]},"title":"Interview with Sanuri, Church administrator, October, 1, 2017","type":"legal_case"},"uris":["http://www.mendeley.com/documents/?uuid=c1fb0ab2-272d-470b-bec0-4f9bb04a6ece"]}],"mendeley":{"formattedCitation":"Sanuri, Interview with Sanuri, Church administrator, October, 1, 2017 (2017).","plainTextFormattedCitation":"Sanuri, Interview with Sanuri, Church administrator, October, 1, 2017 (2017).","previouslyFormattedCitation":"Sanuri, Interview with Sanuri, Church administrator, October, 1, 2017 (2017)."},"properties":{"noteIndex":35},"schema":"https://github.com/citation-style-language/schema/raw/master/csl-citation.json"}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Sanuri, Interview with Sanuri, Church administrator, October, 1, 2017 (2017).</w:t>
      </w:r>
      <w:r w:rsidRPr="006A22B3">
        <w:rPr>
          <w:rFonts w:asciiTheme="majorBidi" w:hAnsiTheme="majorBidi" w:cstheme="majorBidi"/>
        </w:rPr>
        <w:fldChar w:fldCharType="end"/>
      </w:r>
    </w:p>
  </w:footnote>
  <w:footnote w:id="36">
    <w:p w:rsidR="00F24F73" w:rsidRPr="006A22B3" w:rsidRDefault="00F24F73"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{"citationItems":[{"id":"ITEM-1","itemData":{"author":[{"dropping-particle":"","family":"Basri","given":"","non-dropping-particle":"","parse-names":false,"suffix":""}],"id":"ITEM-1","issued":{"date-parts":[["2017"]]},"title":"Interview with Basri, citizens in Kinali West Pasaman, October, 2, 2017","type":"legal_case"},"uris":["http://www.mendeley.com/documents/?uuid=4244ad85-a195-4234-9fbb-12d7bc15d22c"]}],"mendeley":{"formattedCitation":"Basri, Interview with Basri, citizens in Kinali West Pasaman, October, 2, 2017 (2017).","plainTextFormattedCitation":"Basri, Interview with Basri, citizens in Kinali West Pasaman, October, 2, 2017 (2017).","previouslyFormattedCitation":"Basri, Interview with Basri, citizens in Kinali West Pasaman, October, 2, 2017 (2017)."},"properties":{"noteIndex":36},"schema":"https://github.com/citation-style-language/schema/raw/master/csl-citation.json"}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Basri, Interview with Basri, citizens in Kinali West Pasaman, October, 2, 2017 (2017).</w:t>
      </w:r>
      <w:r w:rsidRPr="006A22B3">
        <w:rPr>
          <w:rFonts w:asciiTheme="majorBidi" w:hAnsiTheme="majorBidi" w:cstheme="majorBidi"/>
        </w:rPr>
        <w:fldChar w:fldCharType="end"/>
      </w:r>
    </w:p>
  </w:footnote>
  <w:footnote w:id="37">
    <w:p w:rsidR="008777E8" w:rsidRPr="006A22B3" w:rsidRDefault="008777E8"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{"citationItems":[{"id":"ITEM-1","itemData":{"author":[{"dropping-particle":"","family":"Halawa","given":"Paskalis Riswanto","non-dropping-particle":"","parse-names":false,"suffix":""}],"id":"ITEM-1","issued":{"date-parts":[["2017"]]},"title":"Interview with Paskalis Riswanto Halawa, Parish Secretary of the Holy Family Mahakarya Church, Oktober, 3 2017","type":"legal_case"},"uris":["http://www.mendeley.com/documents/?uuid=4a227684-c161-409e-9a66-f1ebacf864d6"]}],"mendeley":{"formattedCitation":"Paskalis Riswanto Halawa, Interview with Paskalis Riswanto Halawa, Parish Secretary of the Holy Family Mahakarya Church, Oktober, 3 2017 (2017).","plainTextFormattedCitation":"Paskalis Riswanto Halawa, Interview with Paskalis Riswanto Halawa, Parish Secretary of the Holy Family Mahakarya Church, Oktober, 3 2017 (2017).","previouslyFormattedCitation":"Paskalis Riswanto Halawa, Interview with Paskalis Riswanto Halawa, Parish Secretary of the Holy Family Mahakarya Church, Oktober, 3 2017 (2017)."},"properties":{"noteIndex":37},"schema":"https://github.com/citation-style-language/schema/raw/master/csl-citation.json"}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Paskalis Riswanto Halawa, Interview with Paskalis Riswanto Halawa, Parish Secretary of the Holy Family Mahakarya Church, Oktober, 3 2017 (2017).</w:t>
      </w:r>
      <w:r w:rsidRPr="006A22B3">
        <w:rPr>
          <w:rFonts w:asciiTheme="majorBidi" w:hAnsiTheme="majorBidi" w:cstheme="majorBidi"/>
        </w:rPr>
        <w:fldChar w:fldCharType="end"/>
      </w:r>
    </w:p>
  </w:footnote>
  <w:footnote w:id="38">
    <w:p w:rsidR="00E103CD" w:rsidRPr="006A22B3" w:rsidRDefault="00E103CD"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{"citationItems":[{"id":"ITEM-1","itemData":{"author":[{"dropping-particle":"","family":"Napitupulu","given":"Rosmeri","non-dropping-particle":"","parse-names":false,"suffix":""}],"id":"ITEM-1","issued":{"date-parts":[["2017"]]},"title":"Interview with Rosmeri Napitupulu, Protestant Clergyman in Pandomuan Nauli Church West Pasaman Church, October, 3, 2017","type":"legal_case"},"uris":["http://www.mendeley.com/documents/?uuid=4cc03e80-f083-4d5a-b578-23ae10353e91"]}],"mendeley":{"formattedCitation":"Rosmeri Napitupulu, Interview with Rosmeri Napitupulu, Protestant Clergyman in Pandomuan Nauli Church West Pasaman Church, October, 3, 2017 (2017).","plainTextFormattedCitation":"Rosmeri Napitupulu, Interview with Rosmeri Napitupulu, Protestant Clergyman in Pandomuan Nauli Church West Pasaman Church, October, 3, 2017 (2017).","previouslyFormattedCitation":"Rosmeri Napitupulu, Interview with Rosmeri Napitupulu, Protestant Clergyman in Pandomuan Nauli Church West Pasaman Church, October, 3, 2017 (2017)."},"properties":{"noteIndex":38},"schema":"https://github.com/citation-style-language/schema/raw/master/csl-citation.json"}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Rosmeri Napitupulu, Interview with Rosmeri Napitupulu, Protestant Clergyman in Pandomuan Nauli Church West Pasaman Church, October, 3, 2017 (2017).</w:t>
      </w:r>
      <w:r w:rsidRPr="006A22B3">
        <w:rPr>
          <w:rFonts w:asciiTheme="majorBidi" w:hAnsiTheme="majorBidi" w:cstheme="majorBidi"/>
        </w:rPr>
        <w:fldChar w:fldCharType="end"/>
      </w:r>
    </w:p>
  </w:footnote>
  <w:footnote w:id="39">
    <w:p w:rsidR="00E103CD" w:rsidRPr="006A22B3" w:rsidRDefault="00E103CD"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{"citationItems":[{"id":"ITEM-1","itemData":{"author":[{"dropping-particle":"","family":"Ismi","given":"","non-dropping-particle":"","parse-names":false,"suffix":""}],"id":"ITEM-1","issued":{"date-parts":[["2018"]]},"title":"Interview with Ismi, Secretary of Wali Nagari Sungai Rumbai Dharmasraya, October, 4, 2017","type":"article-journal"},"uris":["http://www.mendeley.com/documents/?uuid=3ec1790e-1af9-43d2-9203-158b2a7d0121"]}],"mendeley":{"formattedCitation":"Ismi, “Interview with Ismi, Secretary of Wali Nagari Sungai Rumbai Dharmasraya, October, 4, 2017,” 2018.","plainTextFormattedCitation":"Ismi, “Interview with Ismi, Secretary of Wali Nagari Sungai Rumbai Dharmasraya, October, 4, 2017,” 2018.","previouslyFormattedCitation":"Ismi, “Interview with Ismi, Secretary of Wali Nagari Sungai Rumbai Dharmasraya, October, 4, 2017,” 2018."},"properties":{"noteIndex":39},"schema":"https://github.com/citation-style-language/schema/raw/master/csl-citation.json"}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Ismi, “Interview with Ismi, Secretary of Wali Nagari Sungai Rumbai Dharmasraya, October, 4, 2017,” 2018.</w:t>
      </w:r>
      <w:r w:rsidRPr="006A22B3">
        <w:rPr>
          <w:rFonts w:asciiTheme="majorBidi" w:hAnsiTheme="majorBidi" w:cstheme="majorBidi"/>
        </w:rPr>
        <w:fldChar w:fldCharType="end"/>
      </w:r>
    </w:p>
  </w:footnote>
  <w:footnote w:id="40">
    <w:p w:rsidR="00555776" w:rsidRPr="006A22B3" w:rsidRDefault="00555776"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607FE5" w:rsidRPr="006A22B3">
        <w:rPr>
          <w:rFonts w:asciiTheme="majorBidi" w:hAnsiTheme="majorBidi" w:cstheme="majorBidi"/>
        </w:rPr>
        <w:instrText>ADDIN CSL_CITATION {"citationItems":[{"id":"ITEM-1","itemData":{"author":[{"dropping-particle":"","family":"Pahutar","given":"Agus Anwar","non-dropping-particle":"","parse-names":false,"suffix":""}],"container-title":"Darul Ilmi","id":"ITEM-1","issue":"01","issued":{"date-parts":[["2019"]]},"page":"45-59","title":"Analisis Hadits Tentang Walimah al-'Urus","type":"article-journal","volume":"07"},"uris":["http://www.mendeley.com/documents/?uuid=9b3a5263-34f3-4670-96ae-984b8a6f08d9"]}],"mendeley":{"formattedCitation":"Agus Anwar Pahutar, “Analisis Hadits Tentang Walimah Al-’Urus,” &lt;i&gt;Darul Ilmi&lt;/i&gt; 07, no. 01 (2019): 45–59.","plainTextFormattedCitation":"Agus Anwar Pahutar, “Analisis Hadits Tentang Walimah Al-’Urus,” Darul Ilmi 07, no. 01 (2019): 45–59.","previouslyFormattedCitation":"Agus Anwar Pahutar, “Analisis Hadits Tentang Walimah Al-’Urus,” &lt;i&gt;Darul Ilmi&lt;/i&gt; 07, no. 01 (2019): 45–59."},"properties":{"noteIndex":40},"schema":"https://github.com/citation-style-language/schema/raw/master/csl-citation.json"}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Agus Anwar Pahutar, “Analisis Hadits Tentang Walimah Al-’Urus,” </w:t>
      </w:r>
      <w:r w:rsidRPr="006A22B3">
        <w:rPr>
          <w:rFonts w:asciiTheme="majorBidi" w:hAnsiTheme="majorBidi" w:cstheme="majorBidi"/>
          <w:i/>
          <w:noProof/>
        </w:rPr>
        <w:t>Darul Ilmi</w:t>
      </w:r>
      <w:r w:rsidRPr="006A22B3">
        <w:rPr>
          <w:rFonts w:asciiTheme="majorBidi" w:hAnsiTheme="majorBidi" w:cstheme="majorBidi"/>
          <w:noProof/>
        </w:rPr>
        <w:t xml:space="preserve"> 07, no. 01 (2019): 45–59.</w:t>
      </w:r>
      <w:r w:rsidRPr="006A22B3">
        <w:rPr>
          <w:rFonts w:asciiTheme="majorBidi" w:hAnsiTheme="majorBidi" w:cstheme="majorBidi"/>
        </w:rPr>
        <w:fldChar w:fldCharType="end"/>
      </w:r>
    </w:p>
  </w:footnote>
  <w:footnote w:id="41">
    <w:p w:rsidR="00607FE5" w:rsidRPr="006A22B3" w:rsidRDefault="00607FE5"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DD76AD" w:rsidRPr="006A22B3">
        <w:rPr>
          <w:rFonts w:asciiTheme="majorBidi" w:hAnsiTheme="majorBidi" w:cstheme="majorBidi"/>
        </w:rPr>
        <w:instrText>ADDIN CSL_CITATION {"citationItems":[{"id":"ITEM-1","itemData":{"id":"ITEM-1","issued":{"date-parts":[["0"]]},"title":"Imam Al-Bukhari, Sahih al-Bukhari, Beirut: Dar al-Fikr, t.t, p. 215","type":"legal_case"},"uris":["http://www.mendeley.com/documents/?uuid=8e02e6d0-4f8f-4149-96a8-d31ccbcd8f49"]}],"mendeley":{"formattedCitation":"Imam Al-Bukhari, Sahih al-Bukhari, Beirut: Dar al-Fikr, t.t, p. 215 (n.d.).","manualFormatting":"Imam Al-Bukhari, Sahih al-Bukhari, Beirut: Dar al-Fikr, t.t, p. 215 ","plainTextFormattedCitation":"Imam Al-Bukhari, Sahih al-Bukhari, Beirut: Dar al-Fikr, t.t, p. 215 (n.d.).","previouslyFormattedCitation":"Imam Al-Bukhari, Sahih al-Bukhari, Beirut: Dar al-Fikr, t.t, p. 215 (n.d.)."},"properties":{"noteIndex":41},"schema":"https://github.com/citation-style-language/schema/raw/master/csl-citation.json"}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Imam Al-Bukhari, Sahih al-Bukhari, Beirut: Dar al-Fikr, t.t, p. 215 </w:t>
      </w:r>
      <w:r w:rsidRPr="006A22B3">
        <w:rPr>
          <w:rFonts w:asciiTheme="majorBidi" w:hAnsiTheme="majorBidi" w:cstheme="majorBidi"/>
        </w:rPr>
        <w:fldChar w:fldCharType="end"/>
      </w:r>
    </w:p>
  </w:footnote>
  <w:footnote w:id="42">
    <w:p w:rsidR="00DD76AD" w:rsidRPr="006A22B3" w:rsidRDefault="00DD76AD"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{"citationItems":[{"id":"ITEM-1","itemData":{"author":[{"dropping-particle":"","family":"Nasakti","given":"","non-dropping-particle":"","parse-names":false,"suffix":""}],"id":"ITEM-1","issued":{"date-parts":[["2017"]]},"title":"Interview with Nasakti, Kasi Kesra Kecamatan Luhak Nan Duo West Pasaman, October, 3, 2017","type":"legal_case"},"uris":["http://www.mendeley.com/documents/?uuid=a1854f39-bcac-467e-86a9-cfb7946ed0ec"]}],"mendeley":{"formattedCitation":"Nasakti, Interview with Nasakti, Kasi Kesra Kecamatan Luhak Nan Duo West Pasaman, October, 3, 2017 (2017).","plainTextFormattedCitation":"Nasakti, Interview with Nasakti, Kasi Kesra Kecamatan Luhak Nan Duo West Pasaman, October, 3, 2017 (2017).","previouslyFormattedCitation":"Nasakti, Interview with Nasakti, Kasi Kesra Kecamatan Luhak Nan Duo West Pasaman, October, 3, 2017 (2017)."},"properties":{"noteIndex":42},"schema":"https://github.com/citation-style-language/schema/raw/master/csl-citation.json"}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Nasakti, Interview with Nasakti, Kasi Kesra Kecamatan Luhak Nan Duo West Pasaman, October, 3, 2017 (2017).</w:t>
      </w:r>
      <w:r w:rsidRPr="006A22B3">
        <w:rPr>
          <w:rFonts w:asciiTheme="majorBidi" w:hAnsiTheme="majorBidi" w:cstheme="majorBidi"/>
        </w:rPr>
        <w:fldChar w:fldCharType="end"/>
      </w:r>
    </w:p>
  </w:footnote>
  <w:footnote w:id="43">
    <w:p w:rsidR="00DD76AD" w:rsidRPr="006A22B3" w:rsidRDefault="00DD76AD"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{"citationItems":[{"id":"ITEM-1","itemData":{"author":[{"dropping-particle":"","family":"Taufik","given":"Zulfan","non-dropping-particle":"","parse-names":false,"suffix":""}],"id":"ITEM-1","issued":{"date-parts":[["2020"]]},"title":"Interview with Zulfan Taufik, Lecturer of IAIN Bukittinggi, October, 15, 2020","type":"legal_case"},"uris":["http://www.mendeley.com/documents/?uuid=4c5baf80-8a0a-4e69-bc2f-443e45a6d0c7"]}],"mendeley":{"formattedCitation":"Zulfan Taufik, Interview with Zulfan Taufik, Lecturer of IAIN Bukittinggi, October, 15, 2020 (2020).","plainTextFormattedCitation":"Zulfan Taufik, Interview with Zulfan Taufik, Lecturer of IAIN Bukittinggi, October, 15, 2020 (2020).","previouslyFormattedCitation":"Zulfan Taufik, Interview with Zulfan Taufik, Lecturer of IAIN Bukittinggi, October, 15, 2020 (2020)."},"properties":{"noteIndex":43},"schema":"https://github.com/citation-style-language/schema/raw/master/csl-citation.json"}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Zulfan Taufik, Interview with Zulfan Taufik, Lecturer of IAIN Bukittinggi, October, 15, 2020 (2020).</w:t>
      </w:r>
      <w:r w:rsidRPr="006A22B3">
        <w:rPr>
          <w:rFonts w:asciiTheme="majorBidi" w:hAnsiTheme="majorBidi" w:cstheme="majorBidi"/>
        </w:rPr>
        <w:fldChar w:fldCharType="end"/>
      </w:r>
    </w:p>
  </w:footnote>
  <w:footnote w:id="44">
    <w:p w:rsidR="00415E10" w:rsidRPr="006A22B3" w:rsidRDefault="00415E10"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Pr="006A22B3">
        <w:rPr>
          <w:rFonts w:asciiTheme="majorBidi" w:hAnsiTheme="majorBidi" w:cstheme="majorBidi"/>
        </w:rPr>
        <w:instrText>ADDIN CSL_CITATION {"citationItems":[{"id":"ITEM-1","itemData":{"author":[{"dropping-particle":"","family":"Trisa","given":"Y.","non-dropping-particle":"","parse-names":false,"suffix":""}],"container-title":"Skripsi, Universitas Negeri Padang","id":"ITEM-1","issued":{"date-parts":[["2011"]]},"title":"Tradisi Manjanguak Mantah dan Manjanguak Masak dalam Upacara Kematian di Nagari Tandikek","type":"chapter"},"uris":["http://www.mendeley.com/documents/?uuid=b283cec4-96b0-490e-8745-c02991d1640b"]}],"mendeley":{"formattedCitation":"Y. Trisa, “Tradisi Manjanguak Mantah Dan Manjanguak Masak Dalam Upacara Kematian Di Nagari Tandikek,” in &lt;i&gt;Skripsi, Universitas Negeri Padang&lt;/i&gt;, 2011.","plainTextFormattedCitation":"Y. Trisa, “Tradisi Manjanguak Mantah Dan Manjanguak Masak Dalam Upacara Kematian Di Nagari Tandikek,” in Skripsi, Universitas Negeri Padang, 2011.","previouslyFormattedCitation":"Y. Trisa, “Tradisi Manjanguak Mantah Dan Manjanguak Masak Dalam Upacara Kematian Di Nagari Tandikek,” in &lt;i&gt;Skripsi, Universitas Negeri Padang&lt;/i&gt;, 2011."},"properties":{"noteIndex":44},"schema":"https://github.com/citation-style-language/schema/raw/master/csl-citation.json"}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Y. Trisa, “Tradisi Manjanguak Mantah Dan Manjanguak Masak Dalam Upacara Kematian Di Nagari Tandikek,” in </w:t>
      </w:r>
      <w:r w:rsidRPr="006A22B3">
        <w:rPr>
          <w:rFonts w:asciiTheme="majorBidi" w:hAnsiTheme="majorBidi" w:cstheme="majorBidi"/>
          <w:i/>
          <w:noProof/>
        </w:rPr>
        <w:t>Skripsi, Universitas Negeri Padang</w:t>
      </w:r>
      <w:r w:rsidRPr="006A22B3">
        <w:rPr>
          <w:rFonts w:asciiTheme="majorBidi" w:hAnsiTheme="majorBidi" w:cstheme="majorBidi"/>
          <w:noProof/>
        </w:rPr>
        <w:t>, 2011.</w:t>
      </w:r>
      <w:r w:rsidRPr="006A22B3">
        <w:rPr>
          <w:rFonts w:asciiTheme="majorBidi" w:hAnsiTheme="majorBidi" w:cstheme="majorBidi"/>
        </w:rPr>
        <w:fldChar w:fldCharType="end"/>
      </w:r>
    </w:p>
  </w:footnote>
  <w:footnote w:id="45">
    <w:p w:rsidR="000F4FE0" w:rsidRPr="006A22B3" w:rsidRDefault="000F4FE0"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{"citationItems":[{"id":"ITEM-1","itemData":{"author":[{"dropping-particle":"","family":"Kamal","given":"Muhiddinul","non-dropping-particle":"","parse-names":false,"suffix":""}],"id":"ITEM-1","issued":{"date-parts":[["2020"]]},"title":"Interview with Muhiddinul Kamal, Lecture of IAIN Bukittinggi, October, 17, 2020","type":"legal_case"},"uris":["http://www.mendeley.com/documents/?uuid=822ff23c-8460-4712-aa24-7f024d89216e"]}],"mendeley":{"formattedCitation":"Muhiddinul Kamal, Interview with Muhiddinul Kamal, Lecture of IAIN Bukittinggi, October, 17, 2020 (2020).","plainTextFormattedCitation":"Muhiddinul Kamal, Interview with Muhiddinul Kamal, Lecture of IAIN Bukittinggi, October, 17, 2020 (2020).","previouslyFormattedCitation":"Muhiddinul Kamal, Interview with Muhiddinul Kamal, Lecture of IAIN Bukittinggi, October, 17, 2020 (2020)."},"properties":{"noteIndex":45},"schema":"https://github.com/citation-style-language/schema/raw/master/csl-citation.json"}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Muhiddinul Kamal, Interview with Muhiddinul Kamal, Lecture of IAIN Bukittinggi, October, 17, 2020 (2020).</w:t>
      </w:r>
      <w:r w:rsidRPr="006A22B3">
        <w:rPr>
          <w:rFonts w:asciiTheme="majorBidi" w:hAnsiTheme="majorBidi" w:cstheme="majorBidi"/>
        </w:rPr>
        <w:fldChar w:fldCharType="end"/>
      </w:r>
    </w:p>
  </w:footnote>
  <w:footnote w:id="46">
    <w:p w:rsidR="00304176" w:rsidRPr="006A22B3" w:rsidRDefault="00304176"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{"citationItems":[{"id":"ITEM-1","itemData":{"author":[{"dropping-particle":"","family":"Napitupulu","given":"Rosmeri","non-dropping-particle":"","parse-names":false,"suffix":""}],"id":"ITEM-1","issued":{"date-parts":[["2017"]]},"title":"Interview with Rosmeri Napitupulu, Protestant Clergyman in Pandomuan Nauli Church West Pasaman Church, October, 3, 2017","type":"legal_case"},"uris":["http://www.mendeley.com/documents/?uuid=4cc03e80-f083-4d5a-b578-23ae10353e91"]}],"mendeley":{"formattedCitation":"Napitupulu, Interview with Rosmeri Napitupulu, Protestant Clergyman in Pandomuan Nauli Church West Pasaman Church, October, 3, 2017.","plainTextFormattedCitation":"Napitupulu, Interview with Rosmeri Napitupulu, Protestant Clergyman in Pandomuan Nauli Church West Pasaman Church, October, 3, 2017.","previouslyFormattedCitation":"Napitupulu, Interview with Rosmeri Napitupulu, Protestant Clergyman in Pandomuan Nauli Church West Pasaman Church, October, 3, 2017."},"properties":{"noteIndex":46},"schema":"https://github.com/citation-style-language/schema/raw/master/csl-citation.json"}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Napitupulu, Interview with Rosmeri Napitupulu, Protestant Clergyman in Pandomuan Nauli Church West Pasaman Church, October, 3, 2017.</w:t>
      </w:r>
      <w:r w:rsidRPr="006A22B3">
        <w:rPr>
          <w:rFonts w:asciiTheme="majorBidi" w:hAnsiTheme="majorBidi" w:cstheme="majorBidi"/>
        </w:rPr>
        <w:fldChar w:fldCharType="end"/>
      </w:r>
    </w:p>
  </w:footnote>
  <w:footnote w:id="47">
    <w:p w:rsidR="00304176" w:rsidRPr="006A22B3" w:rsidRDefault="00304176"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{"citationItems":[{"id":"ITEM-1","itemData":{"author":[{"dropping-particle":"","family":"Rusmiati","given":"","non-dropping-particle":"","parse-names":false,"suffix":""}],"id":"ITEM-1","issued":{"date-parts":[["2017"]]},"title":"Interview wiyh Rusmiati, citizens, Oktober, 1, 2017","type":"legal_case"},"uris":["http://www.mendeley.com/documents/?uuid=7b3bdfd6-c489-4828-ac89-320bfeaf7a13"]}],"mendeley":{"formattedCitation":"Rusmiati, Interview wiyh Rusmiati, citizens, Oktober, 1, 2017 (2017).","manualFormatting":"Rusmiati, “Interviewee 9 [Age 56, Female, Resident in Kinali, Cristiany Citizens],”","plainTextFormattedCitation":"Rusmiati, Interview wiyh Rusmiati, citizens, Oktober, 1, 2017 (2017).","previouslyFormattedCitation":"Rusmiati, Interview wiyh Rusmiati, citizens, Oktober, 1, 2017 (2017)."},"properties":{"noteIndex":47},"schema":"https://github.com/citation-style-language/schema/raw/master/csl-citation.json"}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Rusmiati, “Interviewee 9 [Age 56, Female, Resident in Kinali, Cristiany Citizens],”</w:t>
      </w:r>
      <w:r w:rsidRPr="006A22B3">
        <w:rPr>
          <w:rFonts w:asciiTheme="majorBidi" w:hAnsiTheme="majorBidi" w:cstheme="majorBidi"/>
        </w:rPr>
        <w:fldChar w:fldCharType="end"/>
      </w:r>
      <w:r w:rsidRPr="006A22B3">
        <w:rPr>
          <w:rFonts w:asciiTheme="majorBidi" w:hAnsiTheme="majorBidi" w:cstheme="majorBidi"/>
        </w:rPr>
        <w:t xml:space="preserve"> </w:t>
      </w:r>
    </w:p>
  </w:footnote>
  <w:footnote w:id="48">
    <w:p w:rsidR="00415E10" w:rsidRPr="006A22B3" w:rsidRDefault="00415E10"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{"citationItems":[{"id":"ITEM-1","itemData":{"author":[{"dropping-particle":"","family":"Salim","given":"Aminullah","non-dropping-particle":"","parse-names":false,"suffix":""}],"id":"ITEM-1","issued":{"date-parts":[["2017"]]},"title":"Interview with Salim Aminullah, A Board Member of FKUB in Dharmasraya, October, 5, 2017","type":"legal_case"},"uris":["http://www.mendeley.com/documents/?uuid=50bc4c1e-c456-4ea7-854b-b10e995930ad"]}],"mendeley":{"formattedCitation":"Aminullah Salim, Interview with Salim Aminullah, A Board Member of FKUB in Dharmasraya, October, 5, 2017 (2017).","plainTextFormattedCitation":"Aminullah Salim, Interview with Salim Aminullah, A Board Member of FKUB in Dharmasraya, October, 5, 2017 (2017).","previouslyFormattedCitation":"Aminullah Salim, Interview with Salim Aminullah, A Board Member of FKUB in Dharmasraya, October, 5, 2017 (2017)."},"properties":{"noteIndex":48},"schema":"https://github.com/citation-style-language/schema/raw/master/csl-citation.json"}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Aminullah Salim, Interview with Salim Aminullah, A Board Member of FKUB in Dharmasraya, October, 5, 2017 (2017).</w:t>
      </w:r>
      <w:r w:rsidRPr="006A22B3">
        <w:rPr>
          <w:rFonts w:asciiTheme="majorBidi" w:hAnsiTheme="majorBidi" w:cstheme="majorBidi"/>
        </w:rPr>
        <w:fldChar w:fldCharType="end"/>
      </w:r>
    </w:p>
  </w:footnote>
  <w:footnote w:id="49">
    <w:p w:rsidR="00127D9B" w:rsidRPr="006A22B3" w:rsidRDefault="00127D9B"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Pr="006A22B3">
        <w:rPr>
          <w:rFonts w:asciiTheme="majorBidi" w:hAnsiTheme="majorBidi" w:cstheme="majorBidi"/>
        </w:rPr>
        <w:instrText>ADDIN CSL_CITATION {"citationItems":[{"id":"ITEM-1","itemData":{"author":[{"dropping-particle":"","family":"Ramli","given":"Syihabuddin","non-dropping-particle":"","parse-names":false,"suffix":""}],"id":"ITEM-1","issued":{"date-parts":[["1984"]]},"title":"Al-Nihayat al-Muhtaj ila Syarh al-Minhaj","type":"book"},"label":"volume","locator":"III","suffix":"p. 8","uris":["http://www.mendeley.com/documents/?uuid=3ca00118-19ac-4363-b3dc-c624ddf9c864"]}],"mendeley":{"formattedCitation":"Syihabuddin Ramli, &lt;i&gt;Al-Nihayat Al-Muhtaj Ila Syarh Al-Minhaj&lt;/i&gt;, 1984, vol. III p. 8.","plainTextFormattedCitation":"Syihabuddin Ramli, Al-Nihayat Al-Muhtaj Ila Syarh Al-Minhaj, 1984, vol. III p. 8.","previouslyFormattedCitation":"Syihabuddin Ramli, &lt;i&gt;Al-Nihayat Al-Muhtaj Ila Syarh Al-Minhaj&lt;/i&gt;, 1984, vol. III p. 8."},"properties":{"noteIndex":49},"schema":"https://github.com/citation-style-language/schema/raw/master/csl-citation.json"}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Syihabuddin Ramli, </w:t>
      </w:r>
      <w:r w:rsidRPr="006A22B3">
        <w:rPr>
          <w:rFonts w:asciiTheme="majorBidi" w:hAnsiTheme="majorBidi" w:cstheme="majorBidi"/>
          <w:i/>
          <w:noProof/>
        </w:rPr>
        <w:t>Al-Nihayat Al-Muhtaj Ila Syarh Al-Minhaj</w:t>
      </w:r>
      <w:r w:rsidRPr="006A22B3">
        <w:rPr>
          <w:rFonts w:asciiTheme="majorBidi" w:hAnsiTheme="majorBidi" w:cstheme="majorBidi"/>
          <w:noProof/>
        </w:rPr>
        <w:t>, 1984, vol. III p. 8.</w:t>
      </w:r>
      <w:r w:rsidRPr="006A22B3">
        <w:rPr>
          <w:rFonts w:asciiTheme="majorBidi" w:hAnsiTheme="majorBidi" w:cstheme="majorBidi"/>
        </w:rPr>
        <w:fldChar w:fldCharType="end"/>
      </w:r>
    </w:p>
  </w:footnote>
  <w:footnote w:id="50">
    <w:p w:rsidR="00D6059E" w:rsidRPr="006A22B3" w:rsidRDefault="00D6059E"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866949" w:rsidRPr="006A22B3">
        <w:rPr>
          <w:rFonts w:asciiTheme="majorBidi" w:hAnsiTheme="majorBidi" w:cstheme="majorBidi"/>
        </w:rPr>
        <w:instrText>ADDIN CSL_CITATION {"citationItems":[{"id":"ITEM-1","itemData":{"author":[{"dropping-particle":"","family":"Al-Imam An-Nawawi","given":"","non-dropping-particle":"","parse-names":false,"suffix":""}],"id":"ITEM-1","issued":{"date-parts":[["0"]]},"number-of-pages":"1-838","title":"Al-Majmu Syarh al-Muhazzab","type":"book"},"label":"volume","locator":"V","suffix":"p. 489-493","uris":["http://www.mendeley.com/documents/?uuid=ae68d257-77f4-429a-8500-e21dd52440cb"]}],"mendeley":{"formattedCitation":"Al-Imam An-Nawawi, &lt;i&gt;Al-Majmu Syarh Al-Muhazzab&lt;/i&gt;, n.d., vol. V p. 489-493.","plainTextFormattedCitation":"Al-Imam An-Nawawi, Al-Majmu Syarh Al-Muhazzab, n.d., vol. V p. 489-493.","previouslyFormattedCitation":"Al-Imam An-Nawawi, &lt;i&gt;Al-Majmu Syarh Al-Muhazzab&lt;/i&gt;, n.d., vol. V p. 489-493."},"properties":{"noteIndex":50},"schema":"https://github.com/citation-style-language/schema/raw/master/csl-citation.json"}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Al-Imam An-Nawawi, </w:t>
      </w:r>
      <w:r w:rsidRPr="006A22B3">
        <w:rPr>
          <w:rFonts w:asciiTheme="majorBidi" w:hAnsiTheme="majorBidi" w:cstheme="majorBidi"/>
          <w:i/>
          <w:noProof/>
        </w:rPr>
        <w:t>Al-Majmu Syarh Al-Muhazzab</w:t>
      </w:r>
      <w:r w:rsidRPr="006A22B3">
        <w:rPr>
          <w:rFonts w:asciiTheme="majorBidi" w:hAnsiTheme="majorBidi" w:cstheme="majorBidi"/>
          <w:noProof/>
        </w:rPr>
        <w:t>, n.d., vol. V p. 489-493.</w:t>
      </w:r>
      <w:r w:rsidRPr="006A22B3">
        <w:rPr>
          <w:rFonts w:asciiTheme="majorBidi" w:hAnsiTheme="majorBidi" w:cstheme="majorBidi"/>
        </w:rPr>
        <w:fldChar w:fldCharType="end"/>
      </w:r>
    </w:p>
  </w:footnote>
  <w:footnote w:id="51">
    <w:p w:rsidR="00F91CA0" w:rsidRPr="006A22B3" w:rsidRDefault="00F91CA0"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D6059E" w:rsidRPr="006A22B3">
        <w:rPr>
          <w:rFonts w:asciiTheme="majorBidi" w:hAnsiTheme="majorBidi" w:cstheme="majorBidi"/>
        </w:rPr>
        <w:instrText>ADDIN CSL_CITATION {"citationItems":[{"id":"ITEM-1","itemData":{"ISBN":"9788578110796","ISSN":"1098-6596","PMID":"25246403","author":[{"dropping-particle":"","family":"Ibn Hazm","given":"","non-dropping-particle":"","parse-names":false,"suffix":""}],"container-title":"Penerbit Buku Islam Rahmatan","id":"ITEM-1","issued":{"date-parts":[["2013"]]},"number-of-pages":"1-574","title":"Al-Muhalla","type":"book","volume":"5"},"label":"volume","locator":"V","suffix":"p. 245-246","uris":["http://www.mendeley.com/documents/?uuid=841c790a-2a6e-43fb-9d2d-8e39e0104073"]}],"mendeley":{"formattedCitation":"Ibn Hazm, &lt;i&gt;Al-Muhalla&lt;/i&gt;, &lt;i&gt;Penerbit Buku Islam Rahmatan&lt;/i&gt;, vol. 5, 2013, vol. V p. 245-246.","plainTextFormattedCitation":"Ibn Hazm, Al-Muhalla, Penerbit Buku Islam Rahmatan, vol. 5, 2013, vol. V p. 245-246.","previouslyFormattedCitation":"Ibn Hazm, &lt;i&gt;Al-Muhalla&lt;/i&gt;, &lt;i&gt;Penerbit Buku Islam Rahmatan&lt;/i&gt;, vol. 5, 2013, vol. V p. 245-246."},"properties":{"noteIndex":51},"schema":"https://github.com/citation-style-language/schema/raw/master/csl-citation.json"}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Ibn Hazm, </w:t>
      </w:r>
      <w:r w:rsidRPr="006A22B3">
        <w:rPr>
          <w:rFonts w:asciiTheme="majorBidi" w:hAnsiTheme="majorBidi" w:cstheme="majorBidi"/>
          <w:i/>
          <w:noProof/>
        </w:rPr>
        <w:t>Al-Muhalla</w:t>
      </w:r>
      <w:r w:rsidRPr="006A22B3">
        <w:rPr>
          <w:rFonts w:asciiTheme="majorBidi" w:hAnsiTheme="majorBidi" w:cstheme="majorBidi"/>
          <w:noProof/>
        </w:rPr>
        <w:t xml:space="preserve">, </w:t>
      </w:r>
      <w:r w:rsidRPr="006A22B3">
        <w:rPr>
          <w:rFonts w:asciiTheme="majorBidi" w:hAnsiTheme="majorBidi" w:cstheme="majorBidi"/>
          <w:i/>
          <w:noProof/>
        </w:rPr>
        <w:t>Penerbit Buku Islam Rahmatan</w:t>
      </w:r>
      <w:r w:rsidRPr="006A22B3">
        <w:rPr>
          <w:rFonts w:asciiTheme="majorBidi" w:hAnsiTheme="majorBidi" w:cstheme="majorBidi"/>
          <w:noProof/>
        </w:rPr>
        <w:t>, vol. 5, 2013, vol. V p. 245-246.</w:t>
      </w:r>
      <w:r w:rsidRPr="006A22B3">
        <w:rPr>
          <w:rFonts w:asciiTheme="majorBidi" w:hAnsiTheme="majorBidi" w:cstheme="majorBidi"/>
        </w:rPr>
        <w:fldChar w:fldCharType="end"/>
      </w:r>
    </w:p>
  </w:footnote>
  <w:footnote w:id="52">
    <w:p w:rsidR="00127D9B" w:rsidRPr="006A22B3" w:rsidRDefault="00127D9B" w:rsidP="00E84BED">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{"citationItems":[{"id":"ITEM-1","itemData":{"author":[{"dropping-particle":"","family":"Abidin","given":"Zaenal","non-dropping-particle":"","parse-names":false,"suffix":""}],"id":"ITEM-1","issued":{"date-parts":[["0"]]},"title":"Interview with Zaenal Abidin, ustaz, October,1, 2017","type":"legal_case"},"uris":["http://www.mendeley.com/documents/?uuid=02c254e2-7735-4fc7-95db-825e5ea18910"]}],"mendeley":{"formattedCitation":"Zaenal Abidin, Interview with Zaenal Abidin, ustaz, October,1, 2017 (n.d.).","manualFormatting":"Zaenal Abidin, Interview with Zaenal Abidin, ustaz, Oktober, 15, 2017 ","plainTextFormattedCitation":"Zaenal Abidin, Interview with Zaenal Abidin, ustaz, October,1, 2017 (n.d.).","previouslyFormattedCitation":"Zaenal Abidin, Interview with Zaenal Abidin, ustaz, October,1, 2017 (n.d.)."},"properties":{"noteIndex":52},"schema":"https://github.com/citation-style-language/schema/raw/master/csl-citation.json"}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 xml:space="preserve">Zaenal Abidin, Interview with Zaenal Abidin, ustaz, Oktober, 15, 2017 </w:t>
      </w:r>
      <w:r w:rsidRPr="006A22B3">
        <w:rPr>
          <w:rFonts w:asciiTheme="majorBidi" w:hAnsiTheme="majorBidi" w:cstheme="majorBidi"/>
        </w:rPr>
        <w:fldChar w:fldCharType="end"/>
      </w:r>
    </w:p>
  </w:footnote>
  <w:footnote w:id="53">
    <w:p w:rsidR="00127D9B" w:rsidRPr="006A22B3" w:rsidRDefault="00127D9B"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{"citationItems":[{"id":"ITEM-1","itemData":{"abstract":"During Eid al-Adha in Wonosari o some mosques around our house always distribute the meat to us. The distribution of the meat is carried out by the organizers of the closest mosque to our non-Muslim houses","author":[{"dropping-particle":"","family":"Sanuri","given":"","non-dropping-particle":"","parse-names":false,"suffix":""}],"id":"ITEM-1","issued":{"date-parts":[["2017"]]},"title":"Interview with Sanuri, Church administrator, October, 1, 2017","type":"legal_case"},"uris":["http://www.mendeley.com/documents/?uuid=c1fb0ab2-272d-470b-bec0-4f9bb04a6ece"]}],"mendeley":{"formattedCitation":"Sanuri, Interview with Sanuri, Church administrator, October, 1, 2017.","plainTextFormattedCitation":"Sanuri, Interview with Sanuri, Church administrator, October, 1, 2017.","previouslyFormattedCitation":"Sanuri, Interview with Sanuri, Church administrator, October, 1, 2017."},"properties":{"noteIndex":53},"schema":"https://github.com/citation-style-language/schema/raw/master/csl-citation.json"}</w:instrText>
      </w:r>
      <w:r w:rsidRPr="006A22B3">
        <w:rPr>
          <w:rFonts w:asciiTheme="majorBidi" w:hAnsiTheme="majorBidi" w:cstheme="majorBidi"/>
        </w:rPr>
        <w:fldChar w:fldCharType="separate"/>
      </w:r>
      <w:r w:rsidR="00E84BED" w:rsidRPr="00E84BED">
        <w:rPr>
          <w:rFonts w:asciiTheme="majorBidi" w:hAnsiTheme="majorBidi" w:cstheme="majorBidi"/>
          <w:noProof/>
        </w:rPr>
        <w:t>Sanuri, Interview with Sanuri, Church administrator, October, 1, 2017.</w:t>
      </w:r>
      <w:r w:rsidRPr="006A22B3">
        <w:rPr>
          <w:rFonts w:asciiTheme="majorBidi" w:hAnsiTheme="majorBidi" w:cstheme="majorBidi"/>
        </w:rPr>
        <w:fldChar w:fldCharType="end"/>
      </w:r>
    </w:p>
  </w:footnote>
  <w:footnote w:id="54">
    <w:p w:rsidR="00866949" w:rsidRPr="006A22B3" w:rsidRDefault="00866949" w:rsidP="006A22B3">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1231C7">
        <w:rPr>
          <w:rFonts w:asciiTheme="majorBidi" w:hAnsiTheme="majorBidi" w:cstheme="majorBidi"/>
        </w:rPr>
        <w:instrText>ADDIN CSL_CITATION {"citationItems":[{"id":"ITEM-1","itemData":{"author":[{"dropping-particle":"","family":"Demina","given":"","non-dropping-particle":"","parse-names":false,"suffix":""}],"container-title":"Ta'dib","id":"ITEM-1","issue":"1","issued":{"date-parts":[["2016"]]},"page":"1-13","title":"Membumikan Nilai Budaya Lokal Dalam Membangun Karakter Bangsa","type":"article-journal","volume":"16"},"uris":["http://www.mendeley.com/documents/?uuid=3ce11262-4caa-4e1f-a01c-830bcfb12296"]}],"mendeley":{"formattedCitation":"Demina, “Membumikan Nilai Budaya Lokal Dalam Membangun Karakter Bangsa,” &lt;i&gt;Ta’dib&lt;/i&gt; 16, no. 1 (2016): 1–13.","plainTextFormattedCitation":"Demina, “Membumikan Nilai Budaya Lokal Dalam Membangun Karakter Bangsa,” Ta’dib 16, no. 1 (2016): 1–13.","previouslyFormattedCitation":"Demina, “Membumikan Nilai Budaya Lokal Dalam Membangun Karakter Bangsa,” &lt;i&gt;Ta’dib&lt;/i&gt; 16, no. 1 (2016): 1–13."},"properties":{"noteIndex":54},"schema":"https://github.com/citation-style-language/schema/raw/master/csl-citation.json"}</w:instrText>
      </w:r>
      <w:r w:rsidRPr="006A22B3">
        <w:rPr>
          <w:rFonts w:asciiTheme="majorBidi" w:hAnsiTheme="majorBidi" w:cstheme="majorBidi"/>
        </w:rPr>
        <w:fldChar w:fldCharType="separate"/>
      </w:r>
      <w:r w:rsidRPr="006A22B3">
        <w:rPr>
          <w:rFonts w:asciiTheme="majorBidi" w:hAnsiTheme="majorBidi" w:cstheme="majorBidi"/>
          <w:noProof/>
        </w:rPr>
        <w:t xml:space="preserve">Demina, “Membumikan Nilai Budaya Lokal Dalam Membangun Karakter Bangsa,” </w:t>
      </w:r>
      <w:r w:rsidRPr="006A22B3">
        <w:rPr>
          <w:rFonts w:asciiTheme="majorBidi" w:hAnsiTheme="majorBidi" w:cstheme="majorBidi"/>
          <w:i/>
          <w:noProof/>
        </w:rPr>
        <w:t>Ta’dib</w:t>
      </w:r>
      <w:r w:rsidRPr="006A22B3">
        <w:rPr>
          <w:rFonts w:asciiTheme="majorBidi" w:hAnsiTheme="majorBidi" w:cstheme="majorBidi"/>
          <w:noProof/>
        </w:rPr>
        <w:t xml:space="preserve"> 16, no. 1 (2016): 1–13.</w:t>
      </w:r>
      <w:r w:rsidRPr="006A22B3">
        <w:rPr>
          <w:rFonts w:asciiTheme="majorBidi" w:hAnsiTheme="majorBidi" w:cstheme="majorBidi"/>
        </w:rPr>
        <w:fldChar w:fldCharType="end"/>
      </w:r>
    </w:p>
  </w:footnote>
  <w:footnote w:id="55">
    <w:p w:rsidR="00612F96" w:rsidRPr="006A22B3" w:rsidRDefault="00612F96" w:rsidP="00FC6218">
      <w:pPr>
        <w:pStyle w:val="FootnoteText"/>
        <w:jc w:val="both"/>
        <w:rPr>
          <w:rFonts w:asciiTheme="majorBidi" w:hAnsiTheme="majorBidi" w:cstheme="majorBidi"/>
        </w:rPr>
      </w:pPr>
      <w:r w:rsidRPr="006A22B3">
        <w:rPr>
          <w:rStyle w:val="FootnoteReference"/>
          <w:rFonts w:asciiTheme="majorBidi" w:hAnsiTheme="majorBidi" w:cstheme="majorBidi"/>
        </w:rPr>
        <w:footnoteRef/>
      </w:r>
      <w:r w:rsidRPr="006A22B3">
        <w:rPr>
          <w:rFonts w:asciiTheme="majorBidi" w:hAnsiTheme="majorBidi" w:cstheme="majorBidi"/>
        </w:rPr>
        <w:t xml:space="preserve"> </w:t>
      </w:r>
      <w:r w:rsidRPr="006A22B3">
        <w:rPr>
          <w:rFonts w:asciiTheme="majorBidi" w:hAnsiTheme="majorBidi" w:cstheme="majorBidi"/>
        </w:rPr>
        <w:fldChar w:fldCharType="begin" w:fldLock="1"/>
      </w:r>
      <w:r w:rsidR="00FC6218">
        <w:rPr>
          <w:rFonts w:asciiTheme="majorBidi" w:hAnsiTheme="majorBidi" w:cstheme="majorBidi"/>
        </w:rPr>
        <w:instrText>ADDIN CSL_CITATION {"citationItems":[{"id":"ITEM-1","itemData":{"author":[{"dropping-particle":"","family":"Ismi","given":"","non-dropping-particle":"","parse-names":false,"suffix":""}],"id":"ITEM-1","issued":{"date-parts":[["2018"]]},"title":"Interview with Ismi, Secretary of Wali Nagari Sungai Rumbai Dharmasraya, October, 4, 2017","type":"article-journal"},"uris":["http://www.mendeley.com/documents/?uuid=3ec1790e-1af9-43d2-9203-158b2a7d0121"]}],"mendeley":{"formattedCitation":"Ismi, “Interview with Ismi, Secretary of Wali Nagari Sungai Rumbai Dharmasraya, October, 4, 2017.”","plainTextFormattedCitation":"Ismi, “Interview with Ismi, Secretary of Wali Nagari Sungai Rumbai Dharmasraya, October, 4, 2017.”","previouslyFormattedCitation":"Ismi, “Interview with Ismi, Secretary of Wali Nagari Sungai Rumbai Dharmasraya, October, 4, 2017.”"},"properties":{"noteIndex":55},"schema":"https://github.com/citation-style-language/schema/raw/master/csl-citation.json"}</w:instrText>
      </w:r>
      <w:r w:rsidRPr="006A22B3">
        <w:rPr>
          <w:rFonts w:asciiTheme="majorBidi" w:hAnsiTheme="majorBidi" w:cstheme="majorBidi"/>
        </w:rPr>
        <w:fldChar w:fldCharType="separate"/>
      </w:r>
      <w:r w:rsidR="00FC6218" w:rsidRPr="00FC6218">
        <w:rPr>
          <w:rFonts w:asciiTheme="majorBidi" w:hAnsiTheme="majorBidi" w:cstheme="majorBidi"/>
          <w:noProof/>
        </w:rPr>
        <w:t>Ismi, “Interview with Ismi, Secretary of Wali Nagari Sungai Rumbai Dharmasraya, October, 4, 2017.”</w:t>
      </w:r>
      <w:r w:rsidRPr="006A22B3">
        <w:rPr>
          <w:rFonts w:asciiTheme="majorBidi" w:hAnsiTheme="majorBidi" w:cstheme="majorBidi"/>
        </w:rPr>
        <w:fldChar w:fldCharType="end"/>
      </w:r>
      <w:r w:rsidR="00FC6218" w:rsidRPr="006A22B3">
        <w:rPr>
          <w:rFonts w:asciiTheme="majorBidi" w:hAnsiTheme="majorBidi" w:cstheme="maj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E30"/>
    <w:multiLevelType w:val="hybridMultilevel"/>
    <w:tmpl w:val="92C4F2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D601A14"/>
    <w:multiLevelType w:val="hybridMultilevel"/>
    <w:tmpl w:val="FFF27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18"/>
    <w:rsid w:val="0000083D"/>
    <w:rsid w:val="0000288A"/>
    <w:rsid w:val="00002D3A"/>
    <w:rsid w:val="00002ECA"/>
    <w:rsid w:val="0000334F"/>
    <w:rsid w:val="00005D3C"/>
    <w:rsid w:val="0001018E"/>
    <w:rsid w:val="000121D3"/>
    <w:rsid w:val="00012D20"/>
    <w:rsid w:val="00015137"/>
    <w:rsid w:val="0001513B"/>
    <w:rsid w:val="000152F5"/>
    <w:rsid w:val="0001629D"/>
    <w:rsid w:val="00016BF9"/>
    <w:rsid w:val="000174FA"/>
    <w:rsid w:val="00017583"/>
    <w:rsid w:val="0002068D"/>
    <w:rsid w:val="0002136F"/>
    <w:rsid w:val="000219CD"/>
    <w:rsid w:val="000220E5"/>
    <w:rsid w:val="00022F7C"/>
    <w:rsid w:val="00023169"/>
    <w:rsid w:val="000236BC"/>
    <w:rsid w:val="0002442B"/>
    <w:rsid w:val="00025025"/>
    <w:rsid w:val="00025CEB"/>
    <w:rsid w:val="00027337"/>
    <w:rsid w:val="0002771B"/>
    <w:rsid w:val="00030478"/>
    <w:rsid w:val="00031453"/>
    <w:rsid w:val="00032A24"/>
    <w:rsid w:val="00032BEC"/>
    <w:rsid w:val="00032F6A"/>
    <w:rsid w:val="00033074"/>
    <w:rsid w:val="0003348C"/>
    <w:rsid w:val="000339BD"/>
    <w:rsid w:val="00033A84"/>
    <w:rsid w:val="00034C4E"/>
    <w:rsid w:val="000354E5"/>
    <w:rsid w:val="00035C5B"/>
    <w:rsid w:val="00037C31"/>
    <w:rsid w:val="00040723"/>
    <w:rsid w:val="000413CC"/>
    <w:rsid w:val="00041BBE"/>
    <w:rsid w:val="00041FF8"/>
    <w:rsid w:val="00043B02"/>
    <w:rsid w:val="00044A38"/>
    <w:rsid w:val="00044B45"/>
    <w:rsid w:val="00044C22"/>
    <w:rsid w:val="0004588F"/>
    <w:rsid w:val="00045CF3"/>
    <w:rsid w:val="00046655"/>
    <w:rsid w:val="0004689E"/>
    <w:rsid w:val="0004732C"/>
    <w:rsid w:val="000473F3"/>
    <w:rsid w:val="0005010F"/>
    <w:rsid w:val="00050419"/>
    <w:rsid w:val="00050536"/>
    <w:rsid w:val="0005155E"/>
    <w:rsid w:val="00051884"/>
    <w:rsid w:val="00052E93"/>
    <w:rsid w:val="00053618"/>
    <w:rsid w:val="00053989"/>
    <w:rsid w:val="00053F1D"/>
    <w:rsid w:val="00054DCE"/>
    <w:rsid w:val="000568B9"/>
    <w:rsid w:val="00056E01"/>
    <w:rsid w:val="00060452"/>
    <w:rsid w:val="0006090A"/>
    <w:rsid w:val="000617A5"/>
    <w:rsid w:val="000620C5"/>
    <w:rsid w:val="00063037"/>
    <w:rsid w:val="00063279"/>
    <w:rsid w:val="00063914"/>
    <w:rsid w:val="00064810"/>
    <w:rsid w:val="00066062"/>
    <w:rsid w:val="00066990"/>
    <w:rsid w:val="00066F1F"/>
    <w:rsid w:val="000674A9"/>
    <w:rsid w:val="00067AAD"/>
    <w:rsid w:val="00070053"/>
    <w:rsid w:val="0007173E"/>
    <w:rsid w:val="00072894"/>
    <w:rsid w:val="00073681"/>
    <w:rsid w:val="000737E2"/>
    <w:rsid w:val="00073CAD"/>
    <w:rsid w:val="00074106"/>
    <w:rsid w:val="000745E6"/>
    <w:rsid w:val="0007604C"/>
    <w:rsid w:val="00076997"/>
    <w:rsid w:val="00076CE7"/>
    <w:rsid w:val="000775C4"/>
    <w:rsid w:val="000779EE"/>
    <w:rsid w:val="00080BC0"/>
    <w:rsid w:val="00081217"/>
    <w:rsid w:val="0008198E"/>
    <w:rsid w:val="0008200D"/>
    <w:rsid w:val="0008202E"/>
    <w:rsid w:val="00082BAD"/>
    <w:rsid w:val="00083061"/>
    <w:rsid w:val="000830BB"/>
    <w:rsid w:val="000833DA"/>
    <w:rsid w:val="000869C7"/>
    <w:rsid w:val="000905BC"/>
    <w:rsid w:val="00090E9C"/>
    <w:rsid w:val="00091228"/>
    <w:rsid w:val="0009135E"/>
    <w:rsid w:val="00092AB1"/>
    <w:rsid w:val="00092EA3"/>
    <w:rsid w:val="0009390C"/>
    <w:rsid w:val="0009390F"/>
    <w:rsid w:val="00095440"/>
    <w:rsid w:val="00095D02"/>
    <w:rsid w:val="000A0E88"/>
    <w:rsid w:val="000A3E10"/>
    <w:rsid w:val="000A418A"/>
    <w:rsid w:val="000A4941"/>
    <w:rsid w:val="000A4DA3"/>
    <w:rsid w:val="000A590F"/>
    <w:rsid w:val="000A5CC0"/>
    <w:rsid w:val="000A6F90"/>
    <w:rsid w:val="000A7554"/>
    <w:rsid w:val="000B08B7"/>
    <w:rsid w:val="000B0DDE"/>
    <w:rsid w:val="000B2551"/>
    <w:rsid w:val="000B26E2"/>
    <w:rsid w:val="000B2EB3"/>
    <w:rsid w:val="000B4CBC"/>
    <w:rsid w:val="000B523B"/>
    <w:rsid w:val="000B560D"/>
    <w:rsid w:val="000B5D3E"/>
    <w:rsid w:val="000B6D50"/>
    <w:rsid w:val="000B72EC"/>
    <w:rsid w:val="000C07D5"/>
    <w:rsid w:val="000C0BE5"/>
    <w:rsid w:val="000C104A"/>
    <w:rsid w:val="000C515A"/>
    <w:rsid w:val="000C5DC5"/>
    <w:rsid w:val="000C6329"/>
    <w:rsid w:val="000C71F2"/>
    <w:rsid w:val="000C730F"/>
    <w:rsid w:val="000C7477"/>
    <w:rsid w:val="000D00C9"/>
    <w:rsid w:val="000D093B"/>
    <w:rsid w:val="000D0965"/>
    <w:rsid w:val="000D0BB0"/>
    <w:rsid w:val="000D0E3B"/>
    <w:rsid w:val="000D0FB8"/>
    <w:rsid w:val="000D1180"/>
    <w:rsid w:val="000D11E9"/>
    <w:rsid w:val="000D12D5"/>
    <w:rsid w:val="000D1776"/>
    <w:rsid w:val="000D1BFA"/>
    <w:rsid w:val="000D23BC"/>
    <w:rsid w:val="000D3DE4"/>
    <w:rsid w:val="000D3E1D"/>
    <w:rsid w:val="000D423A"/>
    <w:rsid w:val="000D4572"/>
    <w:rsid w:val="000D4DF1"/>
    <w:rsid w:val="000D66D3"/>
    <w:rsid w:val="000D689A"/>
    <w:rsid w:val="000D7AE1"/>
    <w:rsid w:val="000E061B"/>
    <w:rsid w:val="000E18EA"/>
    <w:rsid w:val="000E1CFF"/>
    <w:rsid w:val="000E2128"/>
    <w:rsid w:val="000E2652"/>
    <w:rsid w:val="000E3915"/>
    <w:rsid w:val="000E3E31"/>
    <w:rsid w:val="000E504C"/>
    <w:rsid w:val="000E5E91"/>
    <w:rsid w:val="000F094A"/>
    <w:rsid w:val="000F1083"/>
    <w:rsid w:val="000F3354"/>
    <w:rsid w:val="000F39BA"/>
    <w:rsid w:val="000F4DFD"/>
    <w:rsid w:val="000F4FE0"/>
    <w:rsid w:val="000F6976"/>
    <w:rsid w:val="000F72B7"/>
    <w:rsid w:val="000F78D5"/>
    <w:rsid w:val="001020C0"/>
    <w:rsid w:val="00102C3D"/>
    <w:rsid w:val="0010574F"/>
    <w:rsid w:val="00106DB6"/>
    <w:rsid w:val="00106F33"/>
    <w:rsid w:val="0010700A"/>
    <w:rsid w:val="00107290"/>
    <w:rsid w:val="00112003"/>
    <w:rsid w:val="00113FDA"/>
    <w:rsid w:val="0011494D"/>
    <w:rsid w:val="00115386"/>
    <w:rsid w:val="00115802"/>
    <w:rsid w:val="0011631F"/>
    <w:rsid w:val="00120C26"/>
    <w:rsid w:val="00120D7D"/>
    <w:rsid w:val="00122289"/>
    <w:rsid w:val="001231C7"/>
    <w:rsid w:val="00123EBE"/>
    <w:rsid w:val="00124B44"/>
    <w:rsid w:val="00125F39"/>
    <w:rsid w:val="00126013"/>
    <w:rsid w:val="001261B9"/>
    <w:rsid w:val="0012723C"/>
    <w:rsid w:val="0012724F"/>
    <w:rsid w:val="00127256"/>
    <w:rsid w:val="00127518"/>
    <w:rsid w:val="00127D9B"/>
    <w:rsid w:val="001306AC"/>
    <w:rsid w:val="00131315"/>
    <w:rsid w:val="00132F85"/>
    <w:rsid w:val="00132FFA"/>
    <w:rsid w:val="00134A3F"/>
    <w:rsid w:val="00135AC1"/>
    <w:rsid w:val="00135F27"/>
    <w:rsid w:val="001366D9"/>
    <w:rsid w:val="00137CDA"/>
    <w:rsid w:val="0014147F"/>
    <w:rsid w:val="001420C8"/>
    <w:rsid w:val="00142964"/>
    <w:rsid w:val="00142C7C"/>
    <w:rsid w:val="00143CA1"/>
    <w:rsid w:val="00143D12"/>
    <w:rsid w:val="00143D7F"/>
    <w:rsid w:val="00143E53"/>
    <w:rsid w:val="001445D9"/>
    <w:rsid w:val="00144F94"/>
    <w:rsid w:val="00145A58"/>
    <w:rsid w:val="001465EC"/>
    <w:rsid w:val="00150141"/>
    <w:rsid w:val="0015114C"/>
    <w:rsid w:val="00151720"/>
    <w:rsid w:val="00151FCD"/>
    <w:rsid w:val="0015231E"/>
    <w:rsid w:val="00153BCE"/>
    <w:rsid w:val="00154420"/>
    <w:rsid w:val="00155169"/>
    <w:rsid w:val="00155AFD"/>
    <w:rsid w:val="00155B58"/>
    <w:rsid w:val="001578AB"/>
    <w:rsid w:val="00161A5B"/>
    <w:rsid w:val="00161C5D"/>
    <w:rsid w:val="00162465"/>
    <w:rsid w:val="0016256D"/>
    <w:rsid w:val="00163119"/>
    <w:rsid w:val="001633E2"/>
    <w:rsid w:val="0016386E"/>
    <w:rsid w:val="00163CC8"/>
    <w:rsid w:val="0016483E"/>
    <w:rsid w:val="00164885"/>
    <w:rsid w:val="00164C31"/>
    <w:rsid w:val="00164FAD"/>
    <w:rsid w:val="001669D0"/>
    <w:rsid w:val="00166B98"/>
    <w:rsid w:val="00170D11"/>
    <w:rsid w:val="00170D96"/>
    <w:rsid w:val="00171B4B"/>
    <w:rsid w:val="00172782"/>
    <w:rsid w:val="00172F7F"/>
    <w:rsid w:val="0017375E"/>
    <w:rsid w:val="00174B6D"/>
    <w:rsid w:val="0017509E"/>
    <w:rsid w:val="00175F2C"/>
    <w:rsid w:val="00177377"/>
    <w:rsid w:val="001826C5"/>
    <w:rsid w:val="00182C38"/>
    <w:rsid w:val="001832FA"/>
    <w:rsid w:val="00184052"/>
    <w:rsid w:val="00184BF4"/>
    <w:rsid w:val="00186B00"/>
    <w:rsid w:val="00191FA2"/>
    <w:rsid w:val="00193E43"/>
    <w:rsid w:val="00193EC3"/>
    <w:rsid w:val="00195016"/>
    <w:rsid w:val="00196FE0"/>
    <w:rsid w:val="001972AC"/>
    <w:rsid w:val="0019752C"/>
    <w:rsid w:val="00197D8C"/>
    <w:rsid w:val="001A0A70"/>
    <w:rsid w:val="001A0D03"/>
    <w:rsid w:val="001A2351"/>
    <w:rsid w:val="001A2E81"/>
    <w:rsid w:val="001A3E64"/>
    <w:rsid w:val="001A4564"/>
    <w:rsid w:val="001A52BA"/>
    <w:rsid w:val="001A5BC5"/>
    <w:rsid w:val="001B051C"/>
    <w:rsid w:val="001B0DA0"/>
    <w:rsid w:val="001B1482"/>
    <w:rsid w:val="001B1843"/>
    <w:rsid w:val="001B2E2B"/>
    <w:rsid w:val="001B39E4"/>
    <w:rsid w:val="001B3A38"/>
    <w:rsid w:val="001B43F8"/>
    <w:rsid w:val="001B6770"/>
    <w:rsid w:val="001B72F3"/>
    <w:rsid w:val="001B7677"/>
    <w:rsid w:val="001C0225"/>
    <w:rsid w:val="001C03BF"/>
    <w:rsid w:val="001C1A39"/>
    <w:rsid w:val="001C492E"/>
    <w:rsid w:val="001C626D"/>
    <w:rsid w:val="001C64FF"/>
    <w:rsid w:val="001C6727"/>
    <w:rsid w:val="001D06E9"/>
    <w:rsid w:val="001D1B97"/>
    <w:rsid w:val="001D2F85"/>
    <w:rsid w:val="001D3260"/>
    <w:rsid w:val="001D3D51"/>
    <w:rsid w:val="001D3DC6"/>
    <w:rsid w:val="001D4151"/>
    <w:rsid w:val="001D438F"/>
    <w:rsid w:val="001D49AA"/>
    <w:rsid w:val="001D5A5A"/>
    <w:rsid w:val="001D5FFD"/>
    <w:rsid w:val="001D6749"/>
    <w:rsid w:val="001D6CAC"/>
    <w:rsid w:val="001D77EF"/>
    <w:rsid w:val="001E041E"/>
    <w:rsid w:val="001E08F6"/>
    <w:rsid w:val="001E15B0"/>
    <w:rsid w:val="001E1F9B"/>
    <w:rsid w:val="001E333F"/>
    <w:rsid w:val="001E3A30"/>
    <w:rsid w:val="001E3C91"/>
    <w:rsid w:val="001E3F8F"/>
    <w:rsid w:val="001E4FF1"/>
    <w:rsid w:val="001E54C1"/>
    <w:rsid w:val="001E5789"/>
    <w:rsid w:val="001E63D4"/>
    <w:rsid w:val="001E6483"/>
    <w:rsid w:val="001E7785"/>
    <w:rsid w:val="001E7DF4"/>
    <w:rsid w:val="001F1905"/>
    <w:rsid w:val="001F268E"/>
    <w:rsid w:val="001F3DC1"/>
    <w:rsid w:val="001F42B0"/>
    <w:rsid w:val="001F46FD"/>
    <w:rsid w:val="001F70B4"/>
    <w:rsid w:val="001F7217"/>
    <w:rsid w:val="001F75D7"/>
    <w:rsid w:val="001F7738"/>
    <w:rsid w:val="001F77AA"/>
    <w:rsid w:val="00200AE8"/>
    <w:rsid w:val="00201D8D"/>
    <w:rsid w:val="0020216B"/>
    <w:rsid w:val="00203A7F"/>
    <w:rsid w:val="0020479E"/>
    <w:rsid w:val="00205087"/>
    <w:rsid w:val="00205701"/>
    <w:rsid w:val="00205D75"/>
    <w:rsid w:val="00206C46"/>
    <w:rsid w:val="00206F74"/>
    <w:rsid w:val="00207434"/>
    <w:rsid w:val="002076AF"/>
    <w:rsid w:val="00210086"/>
    <w:rsid w:val="0021028B"/>
    <w:rsid w:val="00210E74"/>
    <w:rsid w:val="002114FD"/>
    <w:rsid w:val="002123C2"/>
    <w:rsid w:val="00212978"/>
    <w:rsid w:val="0021367A"/>
    <w:rsid w:val="00213B98"/>
    <w:rsid w:val="00213F52"/>
    <w:rsid w:val="0021417D"/>
    <w:rsid w:val="00215306"/>
    <w:rsid w:val="00215C8F"/>
    <w:rsid w:val="0021717F"/>
    <w:rsid w:val="002174AB"/>
    <w:rsid w:val="00220075"/>
    <w:rsid w:val="0022023B"/>
    <w:rsid w:val="0022079F"/>
    <w:rsid w:val="00220871"/>
    <w:rsid w:val="00221127"/>
    <w:rsid w:val="00221A5D"/>
    <w:rsid w:val="002227AC"/>
    <w:rsid w:val="00223383"/>
    <w:rsid w:val="00223BD6"/>
    <w:rsid w:val="00223FF9"/>
    <w:rsid w:val="002257D9"/>
    <w:rsid w:val="00227215"/>
    <w:rsid w:val="00227559"/>
    <w:rsid w:val="00227F7B"/>
    <w:rsid w:val="00230669"/>
    <w:rsid w:val="002319A5"/>
    <w:rsid w:val="0023248E"/>
    <w:rsid w:val="00233A8F"/>
    <w:rsid w:val="0023460F"/>
    <w:rsid w:val="0023502B"/>
    <w:rsid w:val="002365C1"/>
    <w:rsid w:val="00236751"/>
    <w:rsid w:val="00236C49"/>
    <w:rsid w:val="00236DDA"/>
    <w:rsid w:val="002378CD"/>
    <w:rsid w:val="00240395"/>
    <w:rsid w:val="0024156C"/>
    <w:rsid w:val="002417F1"/>
    <w:rsid w:val="00241D65"/>
    <w:rsid w:val="00242E7D"/>
    <w:rsid w:val="00244036"/>
    <w:rsid w:val="00244285"/>
    <w:rsid w:val="0024501C"/>
    <w:rsid w:val="00245FC3"/>
    <w:rsid w:val="00246BDC"/>
    <w:rsid w:val="0025085F"/>
    <w:rsid w:val="002520BD"/>
    <w:rsid w:val="00253E0A"/>
    <w:rsid w:val="002549E0"/>
    <w:rsid w:val="002562B5"/>
    <w:rsid w:val="0025757A"/>
    <w:rsid w:val="00257713"/>
    <w:rsid w:val="002579BA"/>
    <w:rsid w:val="0026043A"/>
    <w:rsid w:val="00260E91"/>
    <w:rsid w:val="00261784"/>
    <w:rsid w:val="00263BFC"/>
    <w:rsid w:val="0026402F"/>
    <w:rsid w:val="00265383"/>
    <w:rsid w:val="00266215"/>
    <w:rsid w:val="00266C7E"/>
    <w:rsid w:val="002679D7"/>
    <w:rsid w:val="00267C60"/>
    <w:rsid w:val="002707AC"/>
    <w:rsid w:val="00270C42"/>
    <w:rsid w:val="00270C66"/>
    <w:rsid w:val="002711B1"/>
    <w:rsid w:val="002712EA"/>
    <w:rsid w:val="0027144C"/>
    <w:rsid w:val="00273089"/>
    <w:rsid w:val="002731D2"/>
    <w:rsid w:val="002732DE"/>
    <w:rsid w:val="0027494B"/>
    <w:rsid w:val="00275E3E"/>
    <w:rsid w:val="00275E6A"/>
    <w:rsid w:val="0027693D"/>
    <w:rsid w:val="002771D6"/>
    <w:rsid w:val="002779DA"/>
    <w:rsid w:val="00280B2B"/>
    <w:rsid w:val="00280EB5"/>
    <w:rsid w:val="00280F5F"/>
    <w:rsid w:val="00281323"/>
    <w:rsid w:val="00281AD3"/>
    <w:rsid w:val="00281B75"/>
    <w:rsid w:val="002821DE"/>
    <w:rsid w:val="00284183"/>
    <w:rsid w:val="002843D9"/>
    <w:rsid w:val="00284CBF"/>
    <w:rsid w:val="0028511E"/>
    <w:rsid w:val="002852FA"/>
    <w:rsid w:val="0028573C"/>
    <w:rsid w:val="00292F77"/>
    <w:rsid w:val="002933A4"/>
    <w:rsid w:val="00294109"/>
    <w:rsid w:val="00294FC7"/>
    <w:rsid w:val="00295447"/>
    <w:rsid w:val="00295B70"/>
    <w:rsid w:val="0029658C"/>
    <w:rsid w:val="002979AC"/>
    <w:rsid w:val="002A0A47"/>
    <w:rsid w:val="002A0A6F"/>
    <w:rsid w:val="002A1658"/>
    <w:rsid w:val="002A1DDE"/>
    <w:rsid w:val="002A220D"/>
    <w:rsid w:val="002A2C83"/>
    <w:rsid w:val="002A36B0"/>
    <w:rsid w:val="002A51CB"/>
    <w:rsid w:val="002A538C"/>
    <w:rsid w:val="002A7CBF"/>
    <w:rsid w:val="002B09B3"/>
    <w:rsid w:val="002B0B6D"/>
    <w:rsid w:val="002B189A"/>
    <w:rsid w:val="002B2C0A"/>
    <w:rsid w:val="002B40E1"/>
    <w:rsid w:val="002B57E1"/>
    <w:rsid w:val="002B5F36"/>
    <w:rsid w:val="002B7881"/>
    <w:rsid w:val="002C21FD"/>
    <w:rsid w:val="002C2E4B"/>
    <w:rsid w:val="002C4238"/>
    <w:rsid w:val="002C5654"/>
    <w:rsid w:val="002C5DBE"/>
    <w:rsid w:val="002D01E4"/>
    <w:rsid w:val="002D1B25"/>
    <w:rsid w:val="002D27D7"/>
    <w:rsid w:val="002D357B"/>
    <w:rsid w:val="002D4B23"/>
    <w:rsid w:val="002D6389"/>
    <w:rsid w:val="002D6D4F"/>
    <w:rsid w:val="002D6E8F"/>
    <w:rsid w:val="002D75F9"/>
    <w:rsid w:val="002E0DDD"/>
    <w:rsid w:val="002E40DA"/>
    <w:rsid w:val="002E75F9"/>
    <w:rsid w:val="002E7A2F"/>
    <w:rsid w:val="002F2566"/>
    <w:rsid w:val="002F2CA5"/>
    <w:rsid w:val="002F303C"/>
    <w:rsid w:val="002F36E1"/>
    <w:rsid w:val="002F37B4"/>
    <w:rsid w:val="002F5A6F"/>
    <w:rsid w:val="002F7DF2"/>
    <w:rsid w:val="002F7F4C"/>
    <w:rsid w:val="00303B0C"/>
    <w:rsid w:val="00303CB0"/>
    <w:rsid w:val="00304176"/>
    <w:rsid w:val="003048B3"/>
    <w:rsid w:val="00304A49"/>
    <w:rsid w:val="0030547F"/>
    <w:rsid w:val="00305DF9"/>
    <w:rsid w:val="003073EC"/>
    <w:rsid w:val="0030743A"/>
    <w:rsid w:val="00307484"/>
    <w:rsid w:val="00307A57"/>
    <w:rsid w:val="0031177F"/>
    <w:rsid w:val="00312822"/>
    <w:rsid w:val="00312AE0"/>
    <w:rsid w:val="003141A5"/>
    <w:rsid w:val="0031421F"/>
    <w:rsid w:val="00314F41"/>
    <w:rsid w:val="00315092"/>
    <w:rsid w:val="00317D74"/>
    <w:rsid w:val="00320C7D"/>
    <w:rsid w:val="00321034"/>
    <w:rsid w:val="0032122E"/>
    <w:rsid w:val="00321B67"/>
    <w:rsid w:val="0032324E"/>
    <w:rsid w:val="00323E14"/>
    <w:rsid w:val="00324DE6"/>
    <w:rsid w:val="00325D0B"/>
    <w:rsid w:val="00326975"/>
    <w:rsid w:val="00326EFC"/>
    <w:rsid w:val="00331984"/>
    <w:rsid w:val="00331BC3"/>
    <w:rsid w:val="00331C4D"/>
    <w:rsid w:val="00332ACA"/>
    <w:rsid w:val="00332C18"/>
    <w:rsid w:val="00332CFA"/>
    <w:rsid w:val="00333F38"/>
    <w:rsid w:val="0033490A"/>
    <w:rsid w:val="00335DC5"/>
    <w:rsid w:val="0033758A"/>
    <w:rsid w:val="00337DB8"/>
    <w:rsid w:val="00337ED7"/>
    <w:rsid w:val="00340097"/>
    <w:rsid w:val="00340D85"/>
    <w:rsid w:val="00340E12"/>
    <w:rsid w:val="0034316E"/>
    <w:rsid w:val="00343302"/>
    <w:rsid w:val="00343BEA"/>
    <w:rsid w:val="00343EB6"/>
    <w:rsid w:val="00346259"/>
    <w:rsid w:val="00347F89"/>
    <w:rsid w:val="00350A2B"/>
    <w:rsid w:val="00350EDB"/>
    <w:rsid w:val="00351328"/>
    <w:rsid w:val="00351E31"/>
    <w:rsid w:val="00352C12"/>
    <w:rsid w:val="00355D8A"/>
    <w:rsid w:val="00355DB5"/>
    <w:rsid w:val="003572A5"/>
    <w:rsid w:val="00357B4C"/>
    <w:rsid w:val="00357E7B"/>
    <w:rsid w:val="003606C0"/>
    <w:rsid w:val="003614ED"/>
    <w:rsid w:val="003618BB"/>
    <w:rsid w:val="003622FB"/>
    <w:rsid w:val="003636CC"/>
    <w:rsid w:val="00363D46"/>
    <w:rsid w:val="003640EA"/>
    <w:rsid w:val="0036486A"/>
    <w:rsid w:val="003653FF"/>
    <w:rsid w:val="0036543F"/>
    <w:rsid w:val="0036552C"/>
    <w:rsid w:val="0036614F"/>
    <w:rsid w:val="00366F66"/>
    <w:rsid w:val="003711FC"/>
    <w:rsid w:val="003712B4"/>
    <w:rsid w:val="00372957"/>
    <w:rsid w:val="0037389E"/>
    <w:rsid w:val="00374606"/>
    <w:rsid w:val="00374CAE"/>
    <w:rsid w:val="00376D78"/>
    <w:rsid w:val="00377004"/>
    <w:rsid w:val="00377682"/>
    <w:rsid w:val="00382B7C"/>
    <w:rsid w:val="0038372E"/>
    <w:rsid w:val="00385AF5"/>
    <w:rsid w:val="00385B73"/>
    <w:rsid w:val="00385D61"/>
    <w:rsid w:val="003868F3"/>
    <w:rsid w:val="0038743F"/>
    <w:rsid w:val="00387BC2"/>
    <w:rsid w:val="0039020F"/>
    <w:rsid w:val="003902D1"/>
    <w:rsid w:val="00390410"/>
    <w:rsid w:val="00390F8A"/>
    <w:rsid w:val="00391937"/>
    <w:rsid w:val="00391C51"/>
    <w:rsid w:val="003921C1"/>
    <w:rsid w:val="00392D79"/>
    <w:rsid w:val="00394F78"/>
    <w:rsid w:val="00396550"/>
    <w:rsid w:val="00396AD5"/>
    <w:rsid w:val="00396EA3"/>
    <w:rsid w:val="00396FBF"/>
    <w:rsid w:val="0039750A"/>
    <w:rsid w:val="00397E78"/>
    <w:rsid w:val="003A1622"/>
    <w:rsid w:val="003A2396"/>
    <w:rsid w:val="003A2DA5"/>
    <w:rsid w:val="003A3C6B"/>
    <w:rsid w:val="003A4B4F"/>
    <w:rsid w:val="003A61A5"/>
    <w:rsid w:val="003A6A54"/>
    <w:rsid w:val="003A777E"/>
    <w:rsid w:val="003B0352"/>
    <w:rsid w:val="003B1166"/>
    <w:rsid w:val="003B13C9"/>
    <w:rsid w:val="003B13EC"/>
    <w:rsid w:val="003B1C5F"/>
    <w:rsid w:val="003B53B7"/>
    <w:rsid w:val="003B5A2A"/>
    <w:rsid w:val="003B6B22"/>
    <w:rsid w:val="003B6F93"/>
    <w:rsid w:val="003C1B0F"/>
    <w:rsid w:val="003C3E33"/>
    <w:rsid w:val="003C42EE"/>
    <w:rsid w:val="003C4783"/>
    <w:rsid w:val="003C4975"/>
    <w:rsid w:val="003C59FD"/>
    <w:rsid w:val="003C5E82"/>
    <w:rsid w:val="003C641D"/>
    <w:rsid w:val="003C72F5"/>
    <w:rsid w:val="003C7D36"/>
    <w:rsid w:val="003C7EFF"/>
    <w:rsid w:val="003D21F8"/>
    <w:rsid w:val="003D29F5"/>
    <w:rsid w:val="003D30AD"/>
    <w:rsid w:val="003D36F0"/>
    <w:rsid w:val="003D3C70"/>
    <w:rsid w:val="003D3E11"/>
    <w:rsid w:val="003D51E8"/>
    <w:rsid w:val="003D5497"/>
    <w:rsid w:val="003D5CB9"/>
    <w:rsid w:val="003D7CF0"/>
    <w:rsid w:val="003E059A"/>
    <w:rsid w:val="003E1037"/>
    <w:rsid w:val="003E1AAA"/>
    <w:rsid w:val="003E1DE0"/>
    <w:rsid w:val="003E2380"/>
    <w:rsid w:val="003E5B17"/>
    <w:rsid w:val="003E5B99"/>
    <w:rsid w:val="003E61EF"/>
    <w:rsid w:val="003E6D74"/>
    <w:rsid w:val="003E75F3"/>
    <w:rsid w:val="003F02D6"/>
    <w:rsid w:val="003F0357"/>
    <w:rsid w:val="003F054A"/>
    <w:rsid w:val="003F18F9"/>
    <w:rsid w:val="003F1ADD"/>
    <w:rsid w:val="003F1F41"/>
    <w:rsid w:val="003F1F7D"/>
    <w:rsid w:val="003F4339"/>
    <w:rsid w:val="003F470F"/>
    <w:rsid w:val="003F7383"/>
    <w:rsid w:val="003F7E88"/>
    <w:rsid w:val="00400855"/>
    <w:rsid w:val="00400864"/>
    <w:rsid w:val="00400E85"/>
    <w:rsid w:val="0040178C"/>
    <w:rsid w:val="00402C9C"/>
    <w:rsid w:val="00403C7D"/>
    <w:rsid w:val="00403D4F"/>
    <w:rsid w:val="00403D7D"/>
    <w:rsid w:val="00404261"/>
    <w:rsid w:val="00404470"/>
    <w:rsid w:val="004054CA"/>
    <w:rsid w:val="00406FF9"/>
    <w:rsid w:val="004072EF"/>
    <w:rsid w:val="0040791B"/>
    <w:rsid w:val="00407D66"/>
    <w:rsid w:val="00410643"/>
    <w:rsid w:val="00411ADE"/>
    <w:rsid w:val="00411ED6"/>
    <w:rsid w:val="004136A1"/>
    <w:rsid w:val="00413F6C"/>
    <w:rsid w:val="00414D92"/>
    <w:rsid w:val="00414E80"/>
    <w:rsid w:val="00415195"/>
    <w:rsid w:val="004152B6"/>
    <w:rsid w:val="0041542A"/>
    <w:rsid w:val="004155D5"/>
    <w:rsid w:val="00415E10"/>
    <w:rsid w:val="00416E5F"/>
    <w:rsid w:val="00417099"/>
    <w:rsid w:val="0041709C"/>
    <w:rsid w:val="00420313"/>
    <w:rsid w:val="00421B73"/>
    <w:rsid w:val="00422210"/>
    <w:rsid w:val="00422C7D"/>
    <w:rsid w:val="00422CDC"/>
    <w:rsid w:val="00422FD7"/>
    <w:rsid w:val="00423D15"/>
    <w:rsid w:val="00424570"/>
    <w:rsid w:val="004254A2"/>
    <w:rsid w:val="00425A17"/>
    <w:rsid w:val="00426E26"/>
    <w:rsid w:val="00427547"/>
    <w:rsid w:val="0042757E"/>
    <w:rsid w:val="00430965"/>
    <w:rsid w:val="00431917"/>
    <w:rsid w:val="00431DB1"/>
    <w:rsid w:val="004334E0"/>
    <w:rsid w:val="00434226"/>
    <w:rsid w:val="00434C9A"/>
    <w:rsid w:val="00434E39"/>
    <w:rsid w:val="00435853"/>
    <w:rsid w:val="00435EA3"/>
    <w:rsid w:val="004371DC"/>
    <w:rsid w:val="00440240"/>
    <w:rsid w:val="004413D8"/>
    <w:rsid w:val="0044168D"/>
    <w:rsid w:val="00442567"/>
    <w:rsid w:val="0044294E"/>
    <w:rsid w:val="004434A8"/>
    <w:rsid w:val="004435DD"/>
    <w:rsid w:val="00443CDD"/>
    <w:rsid w:val="00444D71"/>
    <w:rsid w:val="0044585D"/>
    <w:rsid w:val="0044739E"/>
    <w:rsid w:val="00447DB8"/>
    <w:rsid w:val="00447E2C"/>
    <w:rsid w:val="0045001C"/>
    <w:rsid w:val="00451D57"/>
    <w:rsid w:val="00457C01"/>
    <w:rsid w:val="00460648"/>
    <w:rsid w:val="00460817"/>
    <w:rsid w:val="00461348"/>
    <w:rsid w:val="00462028"/>
    <w:rsid w:val="00462AA4"/>
    <w:rsid w:val="00462C44"/>
    <w:rsid w:val="004634E5"/>
    <w:rsid w:val="004638DD"/>
    <w:rsid w:val="0046408A"/>
    <w:rsid w:val="00464564"/>
    <w:rsid w:val="00464AF4"/>
    <w:rsid w:val="00464DFA"/>
    <w:rsid w:val="00465D84"/>
    <w:rsid w:val="004666B9"/>
    <w:rsid w:val="004667E1"/>
    <w:rsid w:val="0047155C"/>
    <w:rsid w:val="0047233B"/>
    <w:rsid w:val="00472C3A"/>
    <w:rsid w:val="004730F4"/>
    <w:rsid w:val="00474E7D"/>
    <w:rsid w:val="00475625"/>
    <w:rsid w:val="004820E7"/>
    <w:rsid w:val="00482D84"/>
    <w:rsid w:val="0048309B"/>
    <w:rsid w:val="0048342F"/>
    <w:rsid w:val="00483571"/>
    <w:rsid w:val="00485237"/>
    <w:rsid w:val="00485A4A"/>
    <w:rsid w:val="00486312"/>
    <w:rsid w:val="004873C1"/>
    <w:rsid w:val="00490781"/>
    <w:rsid w:val="00491046"/>
    <w:rsid w:val="0049151C"/>
    <w:rsid w:val="00493258"/>
    <w:rsid w:val="00494809"/>
    <w:rsid w:val="00495922"/>
    <w:rsid w:val="00495ACD"/>
    <w:rsid w:val="004960B2"/>
    <w:rsid w:val="00497021"/>
    <w:rsid w:val="004979D3"/>
    <w:rsid w:val="00497B31"/>
    <w:rsid w:val="004A0259"/>
    <w:rsid w:val="004A0498"/>
    <w:rsid w:val="004A143A"/>
    <w:rsid w:val="004A1603"/>
    <w:rsid w:val="004A2B9E"/>
    <w:rsid w:val="004A3B1C"/>
    <w:rsid w:val="004A447B"/>
    <w:rsid w:val="004A47B5"/>
    <w:rsid w:val="004A5C55"/>
    <w:rsid w:val="004A63A2"/>
    <w:rsid w:val="004A6B22"/>
    <w:rsid w:val="004A7359"/>
    <w:rsid w:val="004B00B5"/>
    <w:rsid w:val="004B193E"/>
    <w:rsid w:val="004B3B79"/>
    <w:rsid w:val="004B4738"/>
    <w:rsid w:val="004B498B"/>
    <w:rsid w:val="004B4F6B"/>
    <w:rsid w:val="004C0B94"/>
    <w:rsid w:val="004C1055"/>
    <w:rsid w:val="004C22DA"/>
    <w:rsid w:val="004C2581"/>
    <w:rsid w:val="004C2B43"/>
    <w:rsid w:val="004C2B9C"/>
    <w:rsid w:val="004C2FD4"/>
    <w:rsid w:val="004C39CC"/>
    <w:rsid w:val="004C3D05"/>
    <w:rsid w:val="004C54C5"/>
    <w:rsid w:val="004C6344"/>
    <w:rsid w:val="004C790D"/>
    <w:rsid w:val="004D0CEE"/>
    <w:rsid w:val="004D0D9B"/>
    <w:rsid w:val="004D106F"/>
    <w:rsid w:val="004D10D6"/>
    <w:rsid w:val="004D143C"/>
    <w:rsid w:val="004D1DAB"/>
    <w:rsid w:val="004D1F47"/>
    <w:rsid w:val="004D2628"/>
    <w:rsid w:val="004D277C"/>
    <w:rsid w:val="004D3D98"/>
    <w:rsid w:val="004D3EDD"/>
    <w:rsid w:val="004D5246"/>
    <w:rsid w:val="004D59A8"/>
    <w:rsid w:val="004D5E83"/>
    <w:rsid w:val="004D6782"/>
    <w:rsid w:val="004D7338"/>
    <w:rsid w:val="004E20EC"/>
    <w:rsid w:val="004E3DDC"/>
    <w:rsid w:val="004E4BF7"/>
    <w:rsid w:val="004E5DA9"/>
    <w:rsid w:val="004E5E60"/>
    <w:rsid w:val="004E746D"/>
    <w:rsid w:val="004E7854"/>
    <w:rsid w:val="004F00B2"/>
    <w:rsid w:val="004F063A"/>
    <w:rsid w:val="004F1D46"/>
    <w:rsid w:val="004F2022"/>
    <w:rsid w:val="004F2C98"/>
    <w:rsid w:val="004F43C2"/>
    <w:rsid w:val="004F50EB"/>
    <w:rsid w:val="004F53B5"/>
    <w:rsid w:val="004F5851"/>
    <w:rsid w:val="0050030C"/>
    <w:rsid w:val="0050182C"/>
    <w:rsid w:val="00501A05"/>
    <w:rsid w:val="00504A9D"/>
    <w:rsid w:val="00504F9A"/>
    <w:rsid w:val="00505414"/>
    <w:rsid w:val="005054F4"/>
    <w:rsid w:val="005063FE"/>
    <w:rsid w:val="005067E2"/>
    <w:rsid w:val="00507169"/>
    <w:rsid w:val="00511BE3"/>
    <w:rsid w:val="00511C52"/>
    <w:rsid w:val="00512287"/>
    <w:rsid w:val="0051249A"/>
    <w:rsid w:val="00512A80"/>
    <w:rsid w:val="00512B89"/>
    <w:rsid w:val="00512D71"/>
    <w:rsid w:val="005149D6"/>
    <w:rsid w:val="005153D2"/>
    <w:rsid w:val="00515801"/>
    <w:rsid w:val="005158A0"/>
    <w:rsid w:val="00515915"/>
    <w:rsid w:val="00516A91"/>
    <w:rsid w:val="005172F7"/>
    <w:rsid w:val="00517CB7"/>
    <w:rsid w:val="005201A0"/>
    <w:rsid w:val="005202FF"/>
    <w:rsid w:val="00520501"/>
    <w:rsid w:val="005205A6"/>
    <w:rsid w:val="00520E3C"/>
    <w:rsid w:val="0052122C"/>
    <w:rsid w:val="005216D8"/>
    <w:rsid w:val="0052296B"/>
    <w:rsid w:val="00522A91"/>
    <w:rsid w:val="0052326C"/>
    <w:rsid w:val="00523BD3"/>
    <w:rsid w:val="00524610"/>
    <w:rsid w:val="005261A7"/>
    <w:rsid w:val="005278BE"/>
    <w:rsid w:val="00527A8D"/>
    <w:rsid w:val="0053062B"/>
    <w:rsid w:val="00530D08"/>
    <w:rsid w:val="00531DBE"/>
    <w:rsid w:val="005324DE"/>
    <w:rsid w:val="00532A93"/>
    <w:rsid w:val="00532D3A"/>
    <w:rsid w:val="005338D3"/>
    <w:rsid w:val="00533B2C"/>
    <w:rsid w:val="00534CDD"/>
    <w:rsid w:val="00534D26"/>
    <w:rsid w:val="00534E3C"/>
    <w:rsid w:val="00534F69"/>
    <w:rsid w:val="00535C6B"/>
    <w:rsid w:val="00537957"/>
    <w:rsid w:val="00537E4C"/>
    <w:rsid w:val="005400E6"/>
    <w:rsid w:val="00540143"/>
    <w:rsid w:val="00540548"/>
    <w:rsid w:val="0054091E"/>
    <w:rsid w:val="0054091F"/>
    <w:rsid w:val="0054385E"/>
    <w:rsid w:val="0054539B"/>
    <w:rsid w:val="005454BB"/>
    <w:rsid w:val="00545914"/>
    <w:rsid w:val="0054629E"/>
    <w:rsid w:val="00546727"/>
    <w:rsid w:val="00547C86"/>
    <w:rsid w:val="00550494"/>
    <w:rsid w:val="00551532"/>
    <w:rsid w:val="0055153A"/>
    <w:rsid w:val="00552194"/>
    <w:rsid w:val="005529CE"/>
    <w:rsid w:val="00552CC0"/>
    <w:rsid w:val="00555776"/>
    <w:rsid w:val="005569A6"/>
    <w:rsid w:val="00557FD7"/>
    <w:rsid w:val="00560284"/>
    <w:rsid w:val="00562B92"/>
    <w:rsid w:val="00562BA7"/>
    <w:rsid w:val="00562C27"/>
    <w:rsid w:val="00562D2B"/>
    <w:rsid w:val="0056372A"/>
    <w:rsid w:val="00563CB4"/>
    <w:rsid w:val="00563DEC"/>
    <w:rsid w:val="0056431C"/>
    <w:rsid w:val="005644A5"/>
    <w:rsid w:val="00564EA3"/>
    <w:rsid w:val="00565941"/>
    <w:rsid w:val="00566B62"/>
    <w:rsid w:val="005677BB"/>
    <w:rsid w:val="00570103"/>
    <w:rsid w:val="00570700"/>
    <w:rsid w:val="0057070B"/>
    <w:rsid w:val="005714DC"/>
    <w:rsid w:val="005716F0"/>
    <w:rsid w:val="00571898"/>
    <w:rsid w:val="00571919"/>
    <w:rsid w:val="0057273C"/>
    <w:rsid w:val="0057307D"/>
    <w:rsid w:val="0057316E"/>
    <w:rsid w:val="00573193"/>
    <w:rsid w:val="0057713E"/>
    <w:rsid w:val="00577BEF"/>
    <w:rsid w:val="005817A2"/>
    <w:rsid w:val="00582AEB"/>
    <w:rsid w:val="00584432"/>
    <w:rsid w:val="00584862"/>
    <w:rsid w:val="005856E5"/>
    <w:rsid w:val="00585F70"/>
    <w:rsid w:val="005863CE"/>
    <w:rsid w:val="00586986"/>
    <w:rsid w:val="005900C9"/>
    <w:rsid w:val="0059033E"/>
    <w:rsid w:val="005904E1"/>
    <w:rsid w:val="0059334E"/>
    <w:rsid w:val="00593E41"/>
    <w:rsid w:val="005949E0"/>
    <w:rsid w:val="00595139"/>
    <w:rsid w:val="005956B9"/>
    <w:rsid w:val="00595CD8"/>
    <w:rsid w:val="00595F2E"/>
    <w:rsid w:val="0059638A"/>
    <w:rsid w:val="00597314"/>
    <w:rsid w:val="00597491"/>
    <w:rsid w:val="005A0071"/>
    <w:rsid w:val="005A00E3"/>
    <w:rsid w:val="005A06E5"/>
    <w:rsid w:val="005A0F8C"/>
    <w:rsid w:val="005A1401"/>
    <w:rsid w:val="005A23C7"/>
    <w:rsid w:val="005A27B7"/>
    <w:rsid w:val="005A2A92"/>
    <w:rsid w:val="005A3836"/>
    <w:rsid w:val="005A3DF0"/>
    <w:rsid w:val="005A3DF1"/>
    <w:rsid w:val="005A4EA4"/>
    <w:rsid w:val="005A6E5C"/>
    <w:rsid w:val="005A7196"/>
    <w:rsid w:val="005B17C5"/>
    <w:rsid w:val="005B1885"/>
    <w:rsid w:val="005B19BA"/>
    <w:rsid w:val="005B22BB"/>
    <w:rsid w:val="005B5191"/>
    <w:rsid w:val="005B534C"/>
    <w:rsid w:val="005B7525"/>
    <w:rsid w:val="005C0910"/>
    <w:rsid w:val="005C3769"/>
    <w:rsid w:val="005C4CC5"/>
    <w:rsid w:val="005C5A36"/>
    <w:rsid w:val="005C5C06"/>
    <w:rsid w:val="005D0C9A"/>
    <w:rsid w:val="005D19E7"/>
    <w:rsid w:val="005D3213"/>
    <w:rsid w:val="005D35AF"/>
    <w:rsid w:val="005D6134"/>
    <w:rsid w:val="005D6464"/>
    <w:rsid w:val="005D6720"/>
    <w:rsid w:val="005D6A0E"/>
    <w:rsid w:val="005D7526"/>
    <w:rsid w:val="005E2098"/>
    <w:rsid w:val="005E4968"/>
    <w:rsid w:val="005E5AC1"/>
    <w:rsid w:val="005E5B81"/>
    <w:rsid w:val="005E5DF4"/>
    <w:rsid w:val="005E72B7"/>
    <w:rsid w:val="005F0725"/>
    <w:rsid w:val="005F0727"/>
    <w:rsid w:val="005F19C8"/>
    <w:rsid w:val="005F1A40"/>
    <w:rsid w:val="005F1EB1"/>
    <w:rsid w:val="005F281D"/>
    <w:rsid w:val="005F2A90"/>
    <w:rsid w:val="005F3AEB"/>
    <w:rsid w:val="005F529A"/>
    <w:rsid w:val="005F5C52"/>
    <w:rsid w:val="005F62AC"/>
    <w:rsid w:val="005F6B51"/>
    <w:rsid w:val="005F6D22"/>
    <w:rsid w:val="005F734D"/>
    <w:rsid w:val="005F7C56"/>
    <w:rsid w:val="006018FB"/>
    <w:rsid w:val="00601D59"/>
    <w:rsid w:val="00601D66"/>
    <w:rsid w:val="00602211"/>
    <w:rsid w:val="00602324"/>
    <w:rsid w:val="0060246A"/>
    <w:rsid w:val="0060269D"/>
    <w:rsid w:val="00602874"/>
    <w:rsid w:val="006039F7"/>
    <w:rsid w:val="006065E2"/>
    <w:rsid w:val="00607FE5"/>
    <w:rsid w:val="00610546"/>
    <w:rsid w:val="00611B91"/>
    <w:rsid w:val="00612843"/>
    <w:rsid w:val="00612AEB"/>
    <w:rsid w:val="00612F96"/>
    <w:rsid w:val="00613182"/>
    <w:rsid w:val="00613217"/>
    <w:rsid w:val="00613418"/>
    <w:rsid w:val="0061532E"/>
    <w:rsid w:val="0061592B"/>
    <w:rsid w:val="0061699B"/>
    <w:rsid w:val="00616F5D"/>
    <w:rsid w:val="00617030"/>
    <w:rsid w:val="00617E4D"/>
    <w:rsid w:val="00621559"/>
    <w:rsid w:val="00621B1E"/>
    <w:rsid w:val="00621E8B"/>
    <w:rsid w:val="006223F4"/>
    <w:rsid w:val="006228FE"/>
    <w:rsid w:val="00622A1C"/>
    <w:rsid w:val="00622AD9"/>
    <w:rsid w:val="00622E64"/>
    <w:rsid w:val="006236F7"/>
    <w:rsid w:val="00623970"/>
    <w:rsid w:val="00623D0E"/>
    <w:rsid w:val="00623E13"/>
    <w:rsid w:val="006246AE"/>
    <w:rsid w:val="006249D8"/>
    <w:rsid w:val="00624FFA"/>
    <w:rsid w:val="006254E8"/>
    <w:rsid w:val="006255DB"/>
    <w:rsid w:val="00626DD8"/>
    <w:rsid w:val="00627023"/>
    <w:rsid w:val="0063002C"/>
    <w:rsid w:val="006315C2"/>
    <w:rsid w:val="006316AE"/>
    <w:rsid w:val="00631E12"/>
    <w:rsid w:val="00632C33"/>
    <w:rsid w:val="00632C91"/>
    <w:rsid w:val="006334E1"/>
    <w:rsid w:val="00634F86"/>
    <w:rsid w:val="00634F96"/>
    <w:rsid w:val="00635556"/>
    <w:rsid w:val="006361E2"/>
    <w:rsid w:val="006379D2"/>
    <w:rsid w:val="00640BA9"/>
    <w:rsid w:val="00640EF1"/>
    <w:rsid w:val="0064176B"/>
    <w:rsid w:val="00642A53"/>
    <w:rsid w:val="00643AC7"/>
    <w:rsid w:val="00643B39"/>
    <w:rsid w:val="00645B06"/>
    <w:rsid w:val="00645E9C"/>
    <w:rsid w:val="00645FD8"/>
    <w:rsid w:val="006466A2"/>
    <w:rsid w:val="006469C8"/>
    <w:rsid w:val="00646A73"/>
    <w:rsid w:val="006502DF"/>
    <w:rsid w:val="00650B9E"/>
    <w:rsid w:val="00650D0D"/>
    <w:rsid w:val="00651552"/>
    <w:rsid w:val="00652820"/>
    <w:rsid w:val="00652D13"/>
    <w:rsid w:val="00652FD5"/>
    <w:rsid w:val="00653D37"/>
    <w:rsid w:val="006545E9"/>
    <w:rsid w:val="00655B5A"/>
    <w:rsid w:val="00655D91"/>
    <w:rsid w:val="00656415"/>
    <w:rsid w:val="00656554"/>
    <w:rsid w:val="00656921"/>
    <w:rsid w:val="006570B6"/>
    <w:rsid w:val="0066085A"/>
    <w:rsid w:val="00661486"/>
    <w:rsid w:val="006623B2"/>
    <w:rsid w:val="0066346B"/>
    <w:rsid w:val="0066385F"/>
    <w:rsid w:val="00663DAB"/>
    <w:rsid w:val="00664200"/>
    <w:rsid w:val="00665386"/>
    <w:rsid w:val="00665527"/>
    <w:rsid w:val="00666939"/>
    <w:rsid w:val="00666EF2"/>
    <w:rsid w:val="00667FBA"/>
    <w:rsid w:val="0067070C"/>
    <w:rsid w:val="0067119D"/>
    <w:rsid w:val="006745BD"/>
    <w:rsid w:val="00675819"/>
    <w:rsid w:val="00676BD2"/>
    <w:rsid w:val="00676FB3"/>
    <w:rsid w:val="006776CF"/>
    <w:rsid w:val="00680273"/>
    <w:rsid w:val="00680E6F"/>
    <w:rsid w:val="00681259"/>
    <w:rsid w:val="006816C5"/>
    <w:rsid w:val="00681D30"/>
    <w:rsid w:val="00681DF5"/>
    <w:rsid w:val="006832FE"/>
    <w:rsid w:val="006834AF"/>
    <w:rsid w:val="006839D1"/>
    <w:rsid w:val="006846B9"/>
    <w:rsid w:val="006851F3"/>
    <w:rsid w:val="0068581B"/>
    <w:rsid w:val="00685F3F"/>
    <w:rsid w:val="00686A19"/>
    <w:rsid w:val="006878C2"/>
    <w:rsid w:val="006878D7"/>
    <w:rsid w:val="00687A88"/>
    <w:rsid w:val="00687C50"/>
    <w:rsid w:val="00690685"/>
    <w:rsid w:val="0069137A"/>
    <w:rsid w:val="00691C45"/>
    <w:rsid w:val="006920FF"/>
    <w:rsid w:val="00693615"/>
    <w:rsid w:val="006954E7"/>
    <w:rsid w:val="00695A12"/>
    <w:rsid w:val="00695BDA"/>
    <w:rsid w:val="00696EFA"/>
    <w:rsid w:val="006973F6"/>
    <w:rsid w:val="006978B6"/>
    <w:rsid w:val="006A07DA"/>
    <w:rsid w:val="006A1525"/>
    <w:rsid w:val="006A18CD"/>
    <w:rsid w:val="006A22B3"/>
    <w:rsid w:val="006A256F"/>
    <w:rsid w:val="006A3FBB"/>
    <w:rsid w:val="006A44B6"/>
    <w:rsid w:val="006A63B4"/>
    <w:rsid w:val="006A719C"/>
    <w:rsid w:val="006A74A2"/>
    <w:rsid w:val="006A7EB6"/>
    <w:rsid w:val="006B0011"/>
    <w:rsid w:val="006B02FE"/>
    <w:rsid w:val="006B121C"/>
    <w:rsid w:val="006B1F14"/>
    <w:rsid w:val="006B2305"/>
    <w:rsid w:val="006B354D"/>
    <w:rsid w:val="006B71B5"/>
    <w:rsid w:val="006C00E9"/>
    <w:rsid w:val="006C1716"/>
    <w:rsid w:val="006C186E"/>
    <w:rsid w:val="006C2CA6"/>
    <w:rsid w:val="006C3BE7"/>
    <w:rsid w:val="006C54BE"/>
    <w:rsid w:val="006C61BA"/>
    <w:rsid w:val="006C7E57"/>
    <w:rsid w:val="006D10E0"/>
    <w:rsid w:val="006D3A7A"/>
    <w:rsid w:val="006D3DDE"/>
    <w:rsid w:val="006D4190"/>
    <w:rsid w:val="006D4470"/>
    <w:rsid w:val="006D449C"/>
    <w:rsid w:val="006D6145"/>
    <w:rsid w:val="006D62BC"/>
    <w:rsid w:val="006D77D1"/>
    <w:rsid w:val="006D7EB1"/>
    <w:rsid w:val="006E06DB"/>
    <w:rsid w:val="006E0B32"/>
    <w:rsid w:val="006E26B6"/>
    <w:rsid w:val="006E2D3A"/>
    <w:rsid w:val="006E2FF6"/>
    <w:rsid w:val="006E32B5"/>
    <w:rsid w:val="006E42CA"/>
    <w:rsid w:val="006E4E64"/>
    <w:rsid w:val="006E55C2"/>
    <w:rsid w:val="006E66A3"/>
    <w:rsid w:val="006E7615"/>
    <w:rsid w:val="006E793E"/>
    <w:rsid w:val="006F0138"/>
    <w:rsid w:val="006F0F30"/>
    <w:rsid w:val="006F1880"/>
    <w:rsid w:val="006F1AFF"/>
    <w:rsid w:val="006F1BAA"/>
    <w:rsid w:val="006F403D"/>
    <w:rsid w:val="006F4E40"/>
    <w:rsid w:val="006F54D3"/>
    <w:rsid w:val="006F5B44"/>
    <w:rsid w:val="006F6E2A"/>
    <w:rsid w:val="006F749E"/>
    <w:rsid w:val="006F7B35"/>
    <w:rsid w:val="00701DC1"/>
    <w:rsid w:val="00702163"/>
    <w:rsid w:val="00703091"/>
    <w:rsid w:val="00703ACD"/>
    <w:rsid w:val="00703D8B"/>
    <w:rsid w:val="0070747A"/>
    <w:rsid w:val="007074D3"/>
    <w:rsid w:val="00710CA6"/>
    <w:rsid w:val="00710EE3"/>
    <w:rsid w:val="0071155F"/>
    <w:rsid w:val="007122C5"/>
    <w:rsid w:val="00714256"/>
    <w:rsid w:val="0071552D"/>
    <w:rsid w:val="00715B19"/>
    <w:rsid w:val="00716163"/>
    <w:rsid w:val="00717278"/>
    <w:rsid w:val="00721111"/>
    <w:rsid w:val="007233D4"/>
    <w:rsid w:val="00723B8D"/>
    <w:rsid w:val="00723CB4"/>
    <w:rsid w:val="007246E2"/>
    <w:rsid w:val="0072495B"/>
    <w:rsid w:val="00725D25"/>
    <w:rsid w:val="00725E0D"/>
    <w:rsid w:val="00726427"/>
    <w:rsid w:val="00726453"/>
    <w:rsid w:val="0073077F"/>
    <w:rsid w:val="0073100F"/>
    <w:rsid w:val="00731797"/>
    <w:rsid w:val="00735307"/>
    <w:rsid w:val="007356EB"/>
    <w:rsid w:val="00736160"/>
    <w:rsid w:val="007363EE"/>
    <w:rsid w:val="007408E1"/>
    <w:rsid w:val="00740E86"/>
    <w:rsid w:val="007414B5"/>
    <w:rsid w:val="00741FFB"/>
    <w:rsid w:val="00743C55"/>
    <w:rsid w:val="0074406D"/>
    <w:rsid w:val="00744D3B"/>
    <w:rsid w:val="00746E97"/>
    <w:rsid w:val="0074734F"/>
    <w:rsid w:val="00747811"/>
    <w:rsid w:val="00747EA3"/>
    <w:rsid w:val="0075036B"/>
    <w:rsid w:val="00750D03"/>
    <w:rsid w:val="00751D64"/>
    <w:rsid w:val="00751E19"/>
    <w:rsid w:val="0075212B"/>
    <w:rsid w:val="00752CE2"/>
    <w:rsid w:val="007532CB"/>
    <w:rsid w:val="00753737"/>
    <w:rsid w:val="0075459D"/>
    <w:rsid w:val="0075587A"/>
    <w:rsid w:val="00755E68"/>
    <w:rsid w:val="007569B4"/>
    <w:rsid w:val="00756EBA"/>
    <w:rsid w:val="0076105B"/>
    <w:rsid w:val="00761A9D"/>
    <w:rsid w:val="00761EFE"/>
    <w:rsid w:val="007621C5"/>
    <w:rsid w:val="007628AF"/>
    <w:rsid w:val="00763C0C"/>
    <w:rsid w:val="00767B20"/>
    <w:rsid w:val="007709F9"/>
    <w:rsid w:val="0077110F"/>
    <w:rsid w:val="00772D61"/>
    <w:rsid w:val="0077357A"/>
    <w:rsid w:val="00773A4F"/>
    <w:rsid w:val="00773BA0"/>
    <w:rsid w:val="00773F8B"/>
    <w:rsid w:val="00774E73"/>
    <w:rsid w:val="00775044"/>
    <w:rsid w:val="00775A1A"/>
    <w:rsid w:val="00776BE4"/>
    <w:rsid w:val="00776E2D"/>
    <w:rsid w:val="0078004D"/>
    <w:rsid w:val="00780AA6"/>
    <w:rsid w:val="00780D97"/>
    <w:rsid w:val="00782180"/>
    <w:rsid w:val="007827E1"/>
    <w:rsid w:val="00783668"/>
    <w:rsid w:val="007856B1"/>
    <w:rsid w:val="0078734A"/>
    <w:rsid w:val="00791427"/>
    <w:rsid w:val="00792374"/>
    <w:rsid w:val="007934A6"/>
    <w:rsid w:val="0079446F"/>
    <w:rsid w:val="00794B47"/>
    <w:rsid w:val="007951B8"/>
    <w:rsid w:val="0079528F"/>
    <w:rsid w:val="0079686B"/>
    <w:rsid w:val="007978E2"/>
    <w:rsid w:val="007A0780"/>
    <w:rsid w:val="007A1330"/>
    <w:rsid w:val="007A1F76"/>
    <w:rsid w:val="007A2339"/>
    <w:rsid w:val="007A3354"/>
    <w:rsid w:val="007A3CA7"/>
    <w:rsid w:val="007A4E5D"/>
    <w:rsid w:val="007A53E3"/>
    <w:rsid w:val="007A59B9"/>
    <w:rsid w:val="007A626E"/>
    <w:rsid w:val="007A7345"/>
    <w:rsid w:val="007A796F"/>
    <w:rsid w:val="007B00E4"/>
    <w:rsid w:val="007B03FE"/>
    <w:rsid w:val="007B063A"/>
    <w:rsid w:val="007B31BD"/>
    <w:rsid w:val="007B34AA"/>
    <w:rsid w:val="007B3596"/>
    <w:rsid w:val="007B375E"/>
    <w:rsid w:val="007B3C27"/>
    <w:rsid w:val="007B40B3"/>
    <w:rsid w:val="007B4154"/>
    <w:rsid w:val="007B4311"/>
    <w:rsid w:val="007B497F"/>
    <w:rsid w:val="007B5519"/>
    <w:rsid w:val="007B5B4E"/>
    <w:rsid w:val="007B5C16"/>
    <w:rsid w:val="007B6C44"/>
    <w:rsid w:val="007B7759"/>
    <w:rsid w:val="007C1524"/>
    <w:rsid w:val="007C2700"/>
    <w:rsid w:val="007C2B82"/>
    <w:rsid w:val="007C2DEA"/>
    <w:rsid w:val="007C2F4F"/>
    <w:rsid w:val="007C32EC"/>
    <w:rsid w:val="007C360E"/>
    <w:rsid w:val="007C398A"/>
    <w:rsid w:val="007C3AFC"/>
    <w:rsid w:val="007C4B88"/>
    <w:rsid w:val="007C624E"/>
    <w:rsid w:val="007C7196"/>
    <w:rsid w:val="007D2E14"/>
    <w:rsid w:val="007D4D50"/>
    <w:rsid w:val="007D5433"/>
    <w:rsid w:val="007D567D"/>
    <w:rsid w:val="007D75C7"/>
    <w:rsid w:val="007D7AA1"/>
    <w:rsid w:val="007E095C"/>
    <w:rsid w:val="007E4CB0"/>
    <w:rsid w:val="007E53B5"/>
    <w:rsid w:val="007E5D0F"/>
    <w:rsid w:val="007E6DDF"/>
    <w:rsid w:val="007E77C4"/>
    <w:rsid w:val="007F16A5"/>
    <w:rsid w:val="007F1AC7"/>
    <w:rsid w:val="007F33A9"/>
    <w:rsid w:val="007F35DC"/>
    <w:rsid w:val="007F3DCE"/>
    <w:rsid w:val="007F5043"/>
    <w:rsid w:val="007F5FD7"/>
    <w:rsid w:val="007F77E0"/>
    <w:rsid w:val="00800291"/>
    <w:rsid w:val="0080155A"/>
    <w:rsid w:val="00803348"/>
    <w:rsid w:val="00803B3B"/>
    <w:rsid w:val="008043E2"/>
    <w:rsid w:val="0080579E"/>
    <w:rsid w:val="00805F45"/>
    <w:rsid w:val="008063E0"/>
    <w:rsid w:val="00810865"/>
    <w:rsid w:val="00811355"/>
    <w:rsid w:val="00811664"/>
    <w:rsid w:val="0081175E"/>
    <w:rsid w:val="00812121"/>
    <w:rsid w:val="00813B0B"/>
    <w:rsid w:val="00814206"/>
    <w:rsid w:val="00815A32"/>
    <w:rsid w:val="00816CB9"/>
    <w:rsid w:val="00817107"/>
    <w:rsid w:val="00817D62"/>
    <w:rsid w:val="008224EB"/>
    <w:rsid w:val="008232A3"/>
    <w:rsid w:val="008235E4"/>
    <w:rsid w:val="00824572"/>
    <w:rsid w:val="008247A4"/>
    <w:rsid w:val="00824EA1"/>
    <w:rsid w:val="00824F9B"/>
    <w:rsid w:val="00825057"/>
    <w:rsid w:val="0082621C"/>
    <w:rsid w:val="008263C2"/>
    <w:rsid w:val="0082652D"/>
    <w:rsid w:val="008267C8"/>
    <w:rsid w:val="0082685A"/>
    <w:rsid w:val="008271B7"/>
    <w:rsid w:val="0082723B"/>
    <w:rsid w:val="0083011C"/>
    <w:rsid w:val="0083024E"/>
    <w:rsid w:val="00833A5C"/>
    <w:rsid w:val="008348A1"/>
    <w:rsid w:val="00834B64"/>
    <w:rsid w:val="00835A91"/>
    <w:rsid w:val="008362CF"/>
    <w:rsid w:val="00837FF1"/>
    <w:rsid w:val="0084024F"/>
    <w:rsid w:val="008428F6"/>
    <w:rsid w:val="008433A4"/>
    <w:rsid w:val="00847967"/>
    <w:rsid w:val="008479D4"/>
    <w:rsid w:val="00850E50"/>
    <w:rsid w:val="00851106"/>
    <w:rsid w:val="00851B36"/>
    <w:rsid w:val="00851CF1"/>
    <w:rsid w:val="00852637"/>
    <w:rsid w:val="00852D5A"/>
    <w:rsid w:val="00854408"/>
    <w:rsid w:val="00854CAB"/>
    <w:rsid w:val="00854F38"/>
    <w:rsid w:val="008554AF"/>
    <w:rsid w:val="0085653C"/>
    <w:rsid w:val="00856B50"/>
    <w:rsid w:val="00857151"/>
    <w:rsid w:val="008571DD"/>
    <w:rsid w:val="008578B2"/>
    <w:rsid w:val="00857D49"/>
    <w:rsid w:val="00860883"/>
    <w:rsid w:val="00860EC5"/>
    <w:rsid w:val="00864FED"/>
    <w:rsid w:val="00866949"/>
    <w:rsid w:val="008678A1"/>
    <w:rsid w:val="00871707"/>
    <w:rsid w:val="008719B8"/>
    <w:rsid w:val="008724A2"/>
    <w:rsid w:val="00873837"/>
    <w:rsid w:val="008777E8"/>
    <w:rsid w:val="008778D2"/>
    <w:rsid w:val="00877B13"/>
    <w:rsid w:val="00880274"/>
    <w:rsid w:val="00880CD8"/>
    <w:rsid w:val="00880D58"/>
    <w:rsid w:val="008817F6"/>
    <w:rsid w:val="00882AFF"/>
    <w:rsid w:val="008831E4"/>
    <w:rsid w:val="00883580"/>
    <w:rsid w:val="008837BC"/>
    <w:rsid w:val="00883F96"/>
    <w:rsid w:val="0088464B"/>
    <w:rsid w:val="00884B09"/>
    <w:rsid w:val="008856D9"/>
    <w:rsid w:val="00885C54"/>
    <w:rsid w:val="00887321"/>
    <w:rsid w:val="008903BD"/>
    <w:rsid w:val="008913E1"/>
    <w:rsid w:val="00892769"/>
    <w:rsid w:val="00892BD2"/>
    <w:rsid w:val="00892DE8"/>
    <w:rsid w:val="00893122"/>
    <w:rsid w:val="00893B47"/>
    <w:rsid w:val="00894501"/>
    <w:rsid w:val="008946A1"/>
    <w:rsid w:val="0089556D"/>
    <w:rsid w:val="00896FF0"/>
    <w:rsid w:val="00897722"/>
    <w:rsid w:val="0089786C"/>
    <w:rsid w:val="0089795D"/>
    <w:rsid w:val="00897C59"/>
    <w:rsid w:val="008A01DB"/>
    <w:rsid w:val="008A1FA2"/>
    <w:rsid w:val="008A36E0"/>
    <w:rsid w:val="008A4AC3"/>
    <w:rsid w:val="008A4D1E"/>
    <w:rsid w:val="008A5117"/>
    <w:rsid w:val="008A5C6C"/>
    <w:rsid w:val="008A7828"/>
    <w:rsid w:val="008B0140"/>
    <w:rsid w:val="008B0762"/>
    <w:rsid w:val="008B117C"/>
    <w:rsid w:val="008B18C3"/>
    <w:rsid w:val="008B2EF5"/>
    <w:rsid w:val="008B4EF7"/>
    <w:rsid w:val="008B57CA"/>
    <w:rsid w:val="008B5B82"/>
    <w:rsid w:val="008B7037"/>
    <w:rsid w:val="008B7688"/>
    <w:rsid w:val="008B7BBC"/>
    <w:rsid w:val="008C0487"/>
    <w:rsid w:val="008C11FE"/>
    <w:rsid w:val="008C2967"/>
    <w:rsid w:val="008C3C2F"/>
    <w:rsid w:val="008C3CEE"/>
    <w:rsid w:val="008C45B6"/>
    <w:rsid w:val="008C5996"/>
    <w:rsid w:val="008C5D41"/>
    <w:rsid w:val="008C6908"/>
    <w:rsid w:val="008C6D9D"/>
    <w:rsid w:val="008C6EE0"/>
    <w:rsid w:val="008C70FE"/>
    <w:rsid w:val="008C7890"/>
    <w:rsid w:val="008C7F67"/>
    <w:rsid w:val="008D0D0C"/>
    <w:rsid w:val="008D0DE9"/>
    <w:rsid w:val="008D2346"/>
    <w:rsid w:val="008D24D7"/>
    <w:rsid w:val="008D3B20"/>
    <w:rsid w:val="008D4592"/>
    <w:rsid w:val="008D65DF"/>
    <w:rsid w:val="008D7985"/>
    <w:rsid w:val="008D7D00"/>
    <w:rsid w:val="008D7D25"/>
    <w:rsid w:val="008E192B"/>
    <w:rsid w:val="008E24F3"/>
    <w:rsid w:val="008E3DB8"/>
    <w:rsid w:val="008E4DB8"/>
    <w:rsid w:val="008E5E28"/>
    <w:rsid w:val="008E6306"/>
    <w:rsid w:val="008E6C02"/>
    <w:rsid w:val="008F04DF"/>
    <w:rsid w:val="008F0F87"/>
    <w:rsid w:val="008F158D"/>
    <w:rsid w:val="008F1AC3"/>
    <w:rsid w:val="008F1C47"/>
    <w:rsid w:val="008F2183"/>
    <w:rsid w:val="008F28CD"/>
    <w:rsid w:val="008F2CC7"/>
    <w:rsid w:val="008F5380"/>
    <w:rsid w:val="008F6403"/>
    <w:rsid w:val="008F6594"/>
    <w:rsid w:val="008F6B40"/>
    <w:rsid w:val="008F7A92"/>
    <w:rsid w:val="008F7C69"/>
    <w:rsid w:val="0090048D"/>
    <w:rsid w:val="0090059F"/>
    <w:rsid w:val="00901BE0"/>
    <w:rsid w:val="009041FE"/>
    <w:rsid w:val="0090482D"/>
    <w:rsid w:val="00904E51"/>
    <w:rsid w:val="00904E8B"/>
    <w:rsid w:val="00905B61"/>
    <w:rsid w:val="009064CE"/>
    <w:rsid w:val="00906E22"/>
    <w:rsid w:val="00910D59"/>
    <w:rsid w:val="00910E19"/>
    <w:rsid w:val="00911122"/>
    <w:rsid w:val="0091196F"/>
    <w:rsid w:val="00911E87"/>
    <w:rsid w:val="00912CF9"/>
    <w:rsid w:val="009144F3"/>
    <w:rsid w:val="00914D35"/>
    <w:rsid w:val="00915E12"/>
    <w:rsid w:val="0091670E"/>
    <w:rsid w:val="00916860"/>
    <w:rsid w:val="0091686E"/>
    <w:rsid w:val="0092078E"/>
    <w:rsid w:val="00920D9B"/>
    <w:rsid w:val="00920E3D"/>
    <w:rsid w:val="00921C1A"/>
    <w:rsid w:val="009227CE"/>
    <w:rsid w:val="00922C32"/>
    <w:rsid w:val="00924F49"/>
    <w:rsid w:val="00925617"/>
    <w:rsid w:val="00926558"/>
    <w:rsid w:val="00926D96"/>
    <w:rsid w:val="00927AC8"/>
    <w:rsid w:val="00931662"/>
    <w:rsid w:val="0093188F"/>
    <w:rsid w:val="00931906"/>
    <w:rsid w:val="00931EEC"/>
    <w:rsid w:val="00932FF7"/>
    <w:rsid w:val="00933840"/>
    <w:rsid w:val="009343E0"/>
    <w:rsid w:val="00934822"/>
    <w:rsid w:val="00934BD6"/>
    <w:rsid w:val="009375E6"/>
    <w:rsid w:val="009377C4"/>
    <w:rsid w:val="00940E9C"/>
    <w:rsid w:val="00941422"/>
    <w:rsid w:val="00942070"/>
    <w:rsid w:val="00942853"/>
    <w:rsid w:val="00943006"/>
    <w:rsid w:val="0094361B"/>
    <w:rsid w:val="009441A5"/>
    <w:rsid w:val="0094421A"/>
    <w:rsid w:val="009446F7"/>
    <w:rsid w:val="00944889"/>
    <w:rsid w:val="00944899"/>
    <w:rsid w:val="00946667"/>
    <w:rsid w:val="00946957"/>
    <w:rsid w:val="00946DB4"/>
    <w:rsid w:val="00947A8C"/>
    <w:rsid w:val="00947E22"/>
    <w:rsid w:val="009507AF"/>
    <w:rsid w:val="00952818"/>
    <w:rsid w:val="00953466"/>
    <w:rsid w:val="0095398A"/>
    <w:rsid w:val="009541D0"/>
    <w:rsid w:val="00954CE3"/>
    <w:rsid w:val="00956BE0"/>
    <w:rsid w:val="00960A10"/>
    <w:rsid w:val="00961DEB"/>
    <w:rsid w:val="00962AA7"/>
    <w:rsid w:val="00962C1A"/>
    <w:rsid w:val="0096363B"/>
    <w:rsid w:val="00963EE1"/>
    <w:rsid w:val="00964E99"/>
    <w:rsid w:val="00967678"/>
    <w:rsid w:val="00972D42"/>
    <w:rsid w:val="00973046"/>
    <w:rsid w:val="00973289"/>
    <w:rsid w:val="00973AF5"/>
    <w:rsid w:val="009757AC"/>
    <w:rsid w:val="00975848"/>
    <w:rsid w:val="00976385"/>
    <w:rsid w:val="00977AB1"/>
    <w:rsid w:val="00980C3E"/>
    <w:rsid w:val="00983F44"/>
    <w:rsid w:val="00984530"/>
    <w:rsid w:val="00984CDB"/>
    <w:rsid w:val="009867FE"/>
    <w:rsid w:val="00986AF5"/>
    <w:rsid w:val="009871BD"/>
    <w:rsid w:val="009871E7"/>
    <w:rsid w:val="009914E6"/>
    <w:rsid w:val="00991B80"/>
    <w:rsid w:val="00992128"/>
    <w:rsid w:val="0099306B"/>
    <w:rsid w:val="00993D6D"/>
    <w:rsid w:val="009946B9"/>
    <w:rsid w:val="00994DB6"/>
    <w:rsid w:val="009A013C"/>
    <w:rsid w:val="009A02AD"/>
    <w:rsid w:val="009A0C14"/>
    <w:rsid w:val="009A1B0D"/>
    <w:rsid w:val="009A23D3"/>
    <w:rsid w:val="009A3B00"/>
    <w:rsid w:val="009A489E"/>
    <w:rsid w:val="009A48B6"/>
    <w:rsid w:val="009A55A1"/>
    <w:rsid w:val="009B2BF4"/>
    <w:rsid w:val="009B356A"/>
    <w:rsid w:val="009B3DC7"/>
    <w:rsid w:val="009B456B"/>
    <w:rsid w:val="009B53DE"/>
    <w:rsid w:val="009B7C30"/>
    <w:rsid w:val="009C072F"/>
    <w:rsid w:val="009C0A8C"/>
    <w:rsid w:val="009C12FB"/>
    <w:rsid w:val="009C196B"/>
    <w:rsid w:val="009C3511"/>
    <w:rsid w:val="009C3AAD"/>
    <w:rsid w:val="009C5179"/>
    <w:rsid w:val="009C5BA2"/>
    <w:rsid w:val="009C678A"/>
    <w:rsid w:val="009C709D"/>
    <w:rsid w:val="009C7A54"/>
    <w:rsid w:val="009D0446"/>
    <w:rsid w:val="009D1491"/>
    <w:rsid w:val="009D1530"/>
    <w:rsid w:val="009D176B"/>
    <w:rsid w:val="009D1EC3"/>
    <w:rsid w:val="009D2A35"/>
    <w:rsid w:val="009D2B87"/>
    <w:rsid w:val="009D2C2E"/>
    <w:rsid w:val="009D49E9"/>
    <w:rsid w:val="009D4BF4"/>
    <w:rsid w:val="009D5211"/>
    <w:rsid w:val="009D54D7"/>
    <w:rsid w:val="009D6331"/>
    <w:rsid w:val="009D6526"/>
    <w:rsid w:val="009D767F"/>
    <w:rsid w:val="009D7AF8"/>
    <w:rsid w:val="009E26BE"/>
    <w:rsid w:val="009E359A"/>
    <w:rsid w:val="009E394C"/>
    <w:rsid w:val="009E3DF1"/>
    <w:rsid w:val="009E60FE"/>
    <w:rsid w:val="009E7687"/>
    <w:rsid w:val="009F0D9B"/>
    <w:rsid w:val="009F1090"/>
    <w:rsid w:val="009F1F8F"/>
    <w:rsid w:val="009F27EA"/>
    <w:rsid w:val="009F2ABD"/>
    <w:rsid w:val="009F39CA"/>
    <w:rsid w:val="009F41A6"/>
    <w:rsid w:val="009F4C36"/>
    <w:rsid w:val="009F544B"/>
    <w:rsid w:val="009F5794"/>
    <w:rsid w:val="009F594E"/>
    <w:rsid w:val="009F67C1"/>
    <w:rsid w:val="009F7386"/>
    <w:rsid w:val="009F79FC"/>
    <w:rsid w:val="00A000A7"/>
    <w:rsid w:val="00A004BD"/>
    <w:rsid w:val="00A005E1"/>
    <w:rsid w:val="00A010E7"/>
    <w:rsid w:val="00A01229"/>
    <w:rsid w:val="00A01D5C"/>
    <w:rsid w:val="00A020E6"/>
    <w:rsid w:val="00A05818"/>
    <w:rsid w:val="00A05A00"/>
    <w:rsid w:val="00A05C0C"/>
    <w:rsid w:val="00A074FF"/>
    <w:rsid w:val="00A07B79"/>
    <w:rsid w:val="00A07BC3"/>
    <w:rsid w:val="00A105DF"/>
    <w:rsid w:val="00A114B0"/>
    <w:rsid w:val="00A11AA4"/>
    <w:rsid w:val="00A1273B"/>
    <w:rsid w:val="00A13E2A"/>
    <w:rsid w:val="00A13F1D"/>
    <w:rsid w:val="00A1489E"/>
    <w:rsid w:val="00A14DA7"/>
    <w:rsid w:val="00A159A5"/>
    <w:rsid w:val="00A15CD8"/>
    <w:rsid w:val="00A15EC7"/>
    <w:rsid w:val="00A16E3A"/>
    <w:rsid w:val="00A2129E"/>
    <w:rsid w:val="00A215F6"/>
    <w:rsid w:val="00A21ED5"/>
    <w:rsid w:val="00A263F4"/>
    <w:rsid w:val="00A3119E"/>
    <w:rsid w:val="00A316D7"/>
    <w:rsid w:val="00A31957"/>
    <w:rsid w:val="00A338C0"/>
    <w:rsid w:val="00A34467"/>
    <w:rsid w:val="00A356DB"/>
    <w:rsid w:val="00A35813"/>
    <w:rsid w:val="00A3646E"/>
    <w:rsid w:val="00A36C43"/>
    <w:rsid w:val="00A37CBA"/>
    <w:rsid w:val="00A40143"/>
    <w:rsid w:val="00A41327"/>
    <w:rsid w:val="00A4143F"/>
    <w:rsid w:val="00A41EB9"/>
    <w:rsid w:val="00A423F6"/>
    <w:rsid w:val="00A4294E"/>
    <w:rsid w:val="00A42C20"/>
    <w:rsid w:val="00A42DF2"/>
    <w:rsid w:val="00A43362"/>
    <w:rsid w:val="00A45990"/>
    <w:rsid w:val="00A5064C"/>
    <w:rsid w:val="00A517AC"/>
    <w:rsid w:val="00A51CDF"/>
    <w:rsid w:val="00A52DFC"/>
    <w:rsid w:val="00A56148"/>
    <w:rsid w:val="00A57218"/>
    <w:rsid w:val="00A60766"/>
    <w:rsid w:val="00A60AFC"/>
    <w:rsid w:val="00A6159F"/>
    <w:rsid w:val="00A61677"/>
    <w:rsid w:val="00A61A25"/>
    <w:rsid w:val="00A64202"/>
    <w:rsid w:val="00A64A2B"/>
    <w:rsid w:val="00A65432"/>
    <w:rsid w:val="00A65923"/>
    <w:rsid w:val="00A66A4B"/>
    <w:rsid w:val="00A66F23"/>
    <w:rsid w:val="00A66F3F"/>
    <w:rsid w:val="00A67A31"/>
    <w:rsid w:val="00A7115F"/>
    <w:rsid w:val="00A71DDE"/>
    <w:rsid w:val="00A71FA6"/>
    <w:rsid w:val="00A72051"/>
    <w:rsid w:val="00A72F92"/>
    <w:rsid w:val="00A732C6"/>
    <w:rsid w:val="00A7418B"/>
    <w:rsid w:val="00A74FA8"/>
    <w:rsid w:val="00A7505C"/>
    <w:rsid w:val="00A76694"/>
    <w:rsid w:val="00A77B25"/>
    <w:rsid w:val="00A80FFD"/>
    <w:rsid w:val="00A81748"/>
    <w:rsid w:val="00A81C56"/>
    <w:rsid w:val="00A8348C"/>
    <w:rsid w:val="00A834D4"/>
    <w:rsid w:val="00A83998"/>
    <w:rsid w:val="00A84AA3"/>
    <w:rsid w:val="00A8530C"/>
    <w:rsid w:val="00A86DEB"/>
    <w:rsid w:val="00A873D0"/>
    <w:rsid w:val="00A909E0"/>
    <w:rsid w:val="00A90FD9"/>
    <w:rsid w:val="00A92147"/>
    <w:rsid w:val="00A926C0"/>
    <w:rsid w:val="00A939A0"/>
    <w:rsid w:val="00A945DA"/>
    <w:rsid w:val="00A96A13"/>
    <w:rsid w:val="00A96E22"/>
    <w:rsid w:val="00AA0713"/>
    <w:rsid w:val="00AA145E"/>
    <w:rsid w:val="00AA14FE"/>
    <w:rsid w:val="00AA21E2"/>
    <w:rsid w:val="00AA223F"/>
    <w:rsid w:val="00AA2F18"/>
    <w:rsid w:val="00AA37DD"/>
    <w:rsid w:val="00AA4252"/>
    <w:rsid w:val="00AA458A"/>
    <w:rsid w:val="00AA5528"/>
    <w:rsid w:val="00AA6682"/>
    <w:rsid w:val="00AA7D21"/>
    <w:rsid w:val="00AA7ED0"/>
    <w:rsid w:val="00AB0C13"/>
    <w:rsid w:val="00AB1222"/>
    <w:rsid w:val="00AB20AD"/>
    <w:rsid w:val="00AB2567"/>
    <w:rsid w:val="00AB2DEF"/>
    <w:rsid w:val="00AB4118"/>
    <w:rsid w:val="00AB54BC"/>
    <w:rsid w:val="00AB57BA"/>
    <w:rsid w:val="00AB6C2D"/>
    <w:rsid w:val="00AB71C9"/>
    <w:rsid w:val="00AB77AD"/>
    <w:rsid w:val="00AB7B35"/>
    <w:rsid w:val="00AC0EB0"/>
    <w:rsid w:val="00AC1664"/>
    <w:rsid w:val="00AC386E"/>
    <w:rsid w:val="00AC3953"/>
    <w:rsid w:val="00AC4738"/>
    <w:rsid w:val="00AC5B5A"/>
    <w:rsid w:val="00AC725C"/>
    <w:rsid w:val="00AC75CA"/>
    <w:rsid w:val="00AD03F9"/>
    <w:rsid w:val="00AD040D"/>
    <w:rsid w:val="00AD2E13"/>
    <w:rsid w:val="00AD3331"/>
    <w:rsid w:val="00AD333C"/>
    <w:rsid w:val="00AD4643"/>
    <w:rsid w:val="00AD46D1"/>
    <w:rsid w:val="00AD5EB5"/>
    <w:rsid w:val="00AD6B47"/>
    <w:rsid w:val="00AD731B"/>
    <w:rsid w:val="00AE201A"/>
    <w:rsid w:val="00AE2E88"/>
    <w:rsid w:val="00AE35EA"/>
    <w:rsid w:val="00AE39CE"/>
    <w:rsid w:val="00AE48EB"/>
    <w:rsid w:val="00AE5C90"/>
    <w:rsid w:val="00AE71EC"/>
    <w:rsid w:val="00AE7358"/>
    <w:rsid w:val="00AE7C13"/>
    <w:rsid w:val="00AF0A03"/>
    <w:rsid w:val="00AF1378"/>
    <w:rsid w:val="00AF286B"/>
    <w:rsid w:val="00AF2A1C"/>
    <w:rsid w:val="00AF3CBE"/>
    <w:rsid w:val="00AF47AC"/>
    <w:rsid w:val="00AF4D3F"/>
    <w:rsid w:val="00AF7D11"/>
    <w:rsid w:val="00B00BE0"/>
    <w:rsid w:val="00B02812"/>
    <w:rsid w:val="00B02923"/>
    <w:rsid w:val="00B04409"/>
    <w:rsid w:val="00B071CE"/>
    <w:rsid w:val="00B07DC4"/>
    <w:rsid w:val="00B112D4"/>
    <w:rsid w:val="00B11E0E"/>
    <w:rsid w:val="00B1222D"/>
    <w:rsid w:val="00B12CEB"/>
    <w:rsid w:val="00B12CF5"/>
    <w:rsid w:val="00B12ED3"/>
    <w:rsid w:val="00B1361B"/>
    <w:rsid w:val="00B137C7"/>
    <w:rsid w:val="00B14CBF"/>
    <w:rsid w:val="00B15ACD"/>
    <w:rsid w:val="00B1605F"/>
    <w:rsid w:val="00B1643E"/>
    <w:rsid w:val="00B16CCE"/>
    <w:rsid w:val="00B1713A"/>
    <w:rsid w:val="00B17A22"/>
    <w:rsid w:val="00B20E47"/>
    <w:rsid w:val="00B20FF9"/>
    <w:rsid w:val="00B21918"/>
    <w:rsid w:val="00B22F18"/>
    <w:rsid w:val="00B30188"/>
    <w:rsid w:val="00B3019D"/>
    <w:rsid w:val="00B308BC"/>
    <w:rsid w:val="00B31321"/>
    <w:rsid w:val="00B319A7"/>
    <w:rsid w:val="00B31B84"/>
    <w:rsid w:val="00B32030"/>
    <w:rsid w:val="00B3203F"/>
    <w:rsid w:val="00B322CB"/>
    <w:rsid w:val="00B3339B"/>
    <w:rsid w:val="00B338DF"/>
    <w:rsid w:val="00B33AD7"/>
    <w:rsid w:val="00B33E53"/>
    <w:rsid w:val="00B348C3"/>
    <w:rsid w:val="00B351F4"/>
    <w:rsid w:val="00B35BE9"/>
    <w:rsid w:val="00B36717"/>
    <w:rsid w:val="00B36F5F"/>
    <w:rsid w:val="00B40A09"/>
    <w:rsid w:val="00B415C5"/>
    <w:rsid w:val="00B4185F"/>
    <w:rsid w:val="00B41930"/>
    <w:rsid w:val="00B43589"/>
    <w:rsid w:val="00B45629"/>
    <w:rsid w:val="00B45DF1"/>
    <w:rsid w:val="00B45E88"/>
    <w:rsid w:val="00B47846"/>
    <w:rsid w:val="00B509C0"/>
    <w:rsid w:val="00B50C0D"/>
    <w:rsid w:val="00B5214E"/>
    <w:rsid w:val="00B52963"/>
    <w:rsid w:val="00B52A22"/>
    <w:rsid w:val="00B539EE"/>
    <w:rsid w:val="00B549C5"/>
    <w:rsid w:val="00B56414"/>
    <w:rsid w:val="00B5663F"/>
    <w:rsid w:val="00B57294"/>
    <w:rsid w:val="00B60402"/>
    <w:rsid w:val="00B6073A"/>
    <w:rsid w:val="00B60E47"/>
    <w:rsid w:val="00B622B2"/>
    <w:rsid w:val="00B64FD6"/>
    <w:rsid w:val="00B66F45"/>
    <w:rsid w:val="00B6713D"/>
    <w:rsid w:val="00B70471"/>
    <w:rsid w:val="00B70C6D"/>
    <w:rsid w:val="00B716A9"/>
    <w:rsid w:val="00B71DC6"/>
    <w:rsid w:val="00B7369C"/>
    <w:rsid w:val="00B73FCC"/>
    <w:rsid w:val="00B74434"/>
    <w:rsid w:val="00B74570"/>
    <w:rsid w:val="00B75B16"/>
    <w:rsid w:val="00B75D7A"/>
    <w:rsid w:val="00B75FF1"/>
    <w:rsid w:val="00B76F68"/>
    <w:rsid w:val="00B7709C"/>
    <w:rsid w:val="00B772C8"/>
    <w:rsid w:val="00B7751D"/>
    <w:rsid w:val="00B800E7"/>
    <w:rsid w:val="00B80954"/>
    <w:rsid w:val="00B81571"/>
    <w:rsid w:val="00B8309B"/>
    <w:rsid w:val="00B8344D"/>
    <w:rsid w:val="00B839D6"/>
    <w:rsid w:val="00B85876"/>
    <w:rsid w:val="00B85976"/>
    <w:rsid w:val="00B87E2A"/>
    <w:rsid w:val="00B904C5"/>
    <w:rsid w:val="00B90DF4"/>
    <w:rsid w:val="00B911BC"/>
    <w:rsid w:val="00B91441"/>
    <w:rsid w:val="00B9334D"/>
    <w:rsid w:val="00B93446"/>
    <w:rsid w:val="00B93A55"/>
    <w:rsid w:val="00B93F14"/>
    <w:rsid w:val="00B94854"/>
    <w:rsid w:val="00B95BD0"/>
    <w:rsid w:val="00B95F9D"/>
    <w:rsid w:val="00B9637D"/>
    <w:rsid w:val="00B979C4"/>
    <w:rsid w:val="00B97D6B"/>
    <w:rsid w:val="00BA0DD0"/>
    <w:rsid w:val="00BA1A94"/>
    <w:rsid w:val="00BA1B10"/>
    <w:rsid w:val="00BA1B87"/>
    <w:rsid w:val="00BA32BA"/>
    <w:rsid w:val="00BA3A5D"/>
    <w:rsid w:val="00BA3DDB"/>
    <w:rsid w:val="00BA3E92"/>
    <w:rsid w:val="00BA466C"/>
    <w:rsid w:val="00BA47C1"/>
    <w:rsid w:val="00BA54B5"/>
    <w:rsid w:val="00BA62CE"/>
    <w:rsid w:val="00BA6CA4"/>
    <w:rsid w:val="00BB010A"/>
    <w:rsid w:val="00BB09C6"/>
    <w:rsid w:val="00BB0C07"/>
    <w:rsid w:val="00BB0DB4"/>
    <w:rsid w:val="00BB115C"/>
    <w:rsid w:val="00BB26CE"/>
    <w:rsid w:val="00BB3536"/>
    <w:rsid w:val="00BB3DFD"/>
    <w:rsid w:val="00BB4A55"/>
    <w:rsid w:val="00BB539C"/>
    <w:rsid w:val="00BB7158"/>
    <w:rsid w:val="00BB771A"/>
    <w:rsid w:val="00BC0CEF"/>
    <w:rsid w:val="00BC14F6"/>
    <w:rsid w:val="00BC2151"/>
    <w:rsid w:val="00BC25E7"/>
    <w:rsid w:val="00BC35B3"/>
    <w:rsid w:val="00BC3D35"/>
    <w:rsid w:val="00BC47F1"/>
    <w:rsid w:val="00BC483B"/>
    <w:rsid w:val="00BC4F56"/>
    <w:rsid w:val="00BC55EB"/>
    <w:rsid w:val="00BC5C8C"/>
    <w:rsid w:val="00BC5EBF"/>
    <w:rsid w:val="00BC616E"/>
    <w:rsid w:val="00BC618B"/>
    <w:rsid w:val="00BC6867"/>
    <w:rsid w:val="00BD0955"/>
    <w:rsid w:val="00BD2B43"/>
    <w:rsid w:val="00BD308E"/>
    <w:rsid w:val="00BE00C7"/>
    <w:rsid w:val="00BE0F35"/>
    <w:rsid w:val="00BE15BB"/>
    <w:rsid w:val="00BE2690"/>
    <w:rsid w:val="00BE369F"/>
    <w:rsid w:val="00BE3B78"/>
    <w:rsid w:val="00BE4281"/>
    <w:rsid w:val="00BE4DE0"/>
    <w:rsid w:val="00BE572D"/>
    <w:rsid w:val="00BE5B35"/>
    <w:rsid w:val="00BE5B7F"/>
    <w:rsid w:val="00BE6CC0"/>
    <w:rsid w:val="00BE726F"/>
    <w:rsid w:val="00BE7F74"/>
    <w:rsid w:val="00BF1C22"/>
    <w:rsid w:val="00BF1DAE"/>
    <w:rsid w:val="00BF46FB"/>
    <w:rsid w:val="00BF5CD5"/>
    <w:rsid w:val="00BF7157"/>
    <w:rsid w:val="00BF732F"/>
    <w:rsid w:val="00BF797F"/>
    <w:rsid w:val="00BF7B40"/>
    <w:rsid w:val="00C00ED3"/>
    <w:rsid w:val="00C02395"/>
    <w:rsid w:val="00C026D8"/>
    <w:rsid w:val="00C027E0"/>
    <w:rsid w:val="00C0484A"/>
    <w:rsid w:val="00C04C81"/>
    <w:rsid w:val="00C0781E"/>
    <w:rsid w:val="00C10269"/>
    <w:rsid w:val="00C11D52"/>
    <w:rsid w:val="00C11F0E"/>
    <w:rsid w:val="00C14817"/>
    <w:rsid w:val="00C16D0A"/>
    <w:rsid w:val="00C16E6A"/>
    <w:rsid w:val="00C17578"/>
    <w:rsid w:val="00C20597"/>
    <w:rsid w:val="00C20B11"/>
    <w:rsid w:val="00C20CD5"/>
    <w:rsid w:val="00C20FDB"/>
    <w:rsid w:val="00C22815"/>
    <w:rsid w:val="00C2310A"/>
    <w:rsid w:val="00C231ED"/>
    <w:rsid w:val="00C23484"/>
    <w:rsid w:val="00C25619"/>
    <w:rsid w:val="00C27582"/>
    <w:rsid w:val="00C30CF1"/>
    <w:rsid w:val="00C316C4"/>
    <w:rsid w:val="00C327CA"/>
    <w:rsid w:val="00C332DF"/>
    <w:rsid w:val="00C339D0"/>
    <w:rsid w:val="00C345EA"/>
    <w:rsid w:val="00C349AC"/>
    <w:rsid w:val="00C34EA7"/>
    <w:rsid w:val="00C35B24"/>
    <w:rsid w:val="00C35CA0"/>
    <w:rsid w:val="00C35E05"/>
    <w:rsid w:val="00C35EF8"/>
    <w:rsid w:val="00C35FF4"/>
    <w:rsid w:val="00C36B89"/>
    <w:rsid w:val="00C376B3"/>
    <w:rsid w:val="00C37983"/>
    <w:rsid w:val="00C37DBA"/>
    <w:rsid w:val="00C4136F"/>
    <w:rsid w:val="00C41AD1"/>
    <w:rsid w:val="00C423BA"/>
    <w:rsid w:val="00C43FE3"/>
    <w:rsid w:val="00C44C6D"/>
    <w:rsid w:val="00C4658D"/>
    <w:rsid w:val="00C46BF6"/>
    <w:rsid w:val="00C471D8"/>
    <w:rsid w:val="00C47446"/>
    <w:rsid w:val="00C47C9A"/>
    <w:rsid w:val="00C500F0"/>
    <w:rsid w:val="00C53BAE"/>
    <w:rsid w:val="00C56F8A"/>
    <w:rsid w:val="00C570B5"/>
    <w:rsid w:val="00C579A9"/>
    <w:rsid w:val="00C57F57"/>
    <w:rsid w:val="00C602C9"/>
    <w:rsid w:val="00C61101"/>
    <w:rsid w:val="00C61198"/>
    <w:rsid w:val="00C61473"/>
    <w:rsid w:val="00C614A6"/>
    <w:rsid w:val="00C61AA3"/>
    <w:rsid w:val="00C638EB"/>
    <w:rsid w:val="00C641C7"/>
    <w:rsid w:val="00C6731F"/>
    <w:rsid w:val="00C6771E"/>
    <w:rsid w:val="00C67A32"/>
    <w:rsid w:val="00C70A54"/>
    <w:rsid w:val="00C72C43"/>
    <w:rsid w:val="00C7305E"/>
    <w:rsid w:val="00C73896"/>
    <w:rsid w:val="00C753A9"/>
    <w:rsid w:val="00C7624A"/>
    <w:rsid w:val="00C76B01"/>
    <w:rsid w:val="00C76BCC"/>
    <w:rsid w:val="00C80A31"/>
    <w:rsid w:val="00C8131A"/>
    <w:rsid w:val="00C81B61"/>
    <w:rsid w:val="00C82B26"/>
    <w:rsid w:val="00C83A68"/>
    <w:rsid w:val="00C85324"/>
    <w:rsid w:val="00C86785"/>
    <w:rsid w:val="00C86FB3"/>
    <w:rsid w:val="00C90BA5"/>
    <w:rsid w:val="00C91518"/>
    <w:rsid w:val="00C91611"/>
    <w:rsid w:val="00C91A8A"/>
    <w:rsid w:val="00C91B20"/>
    <w:rsid w:val="00C935EB"/>
    <w:rsid w:val="00C9363D"/>
    <w:rsid w:val="00C93F04"/>
    <w:rsid w:val="00C9453E"/>
    <w:rsid w:val="00C95BE3"/>
    <w:rsid w:val="00C9640C"/>
    <w:rsid w:val="00C96D9A"/>
    <w:rsid w:val="00C96F26"/>
    <w:rsid w:val="00CA0862"/>
    <w:rsid w:val="00CA0969"/>
    <w:rsid w:val="00CA1F37"/>
    <w:rsid w:val="00CA21BB"/>
    <w:rsid w:val="00CA30DD"/>
    <w:rsid w:val="00CA31E7"/>
    <w:rsid w:val="00CA6AAE"/>
    <w:rsid w:val="00CA6ED2"/>
    <w:rsid w:val="00CA7A17"/>
    <w:rsid w:val="00CB08C2"/>
    <w:rsid w:val="00CB0AED"/>
    <w:rsid w:val="00CB1421"/>
    <w:rsid w:val="00CB19BC"/>
    <w:rsid w:val="00CB1B97"/>
    <w:rsid w:val="00CB4E6B"/>
    <w:rsid w:val="00CB5C5B"/>
    <w:rsid w:val="00CB5D86"/>
    <w:rsid w:val="00CB78B2"/>
    <w:rsid w:val="00CB794A"/>
    <w:rsid w:val="00CC02CC"/>
    <w:rsid w:val="00CC0D11"/>
    <w:rsid w:val="00CC0FF6"/>
    <w:rsid w:val="00CC1076"/>
    <w:rsid w:val="00CC1A45"/>
    <w:rsid w:val="00CC2CA9"/>
    <w:rsid w:val="00CC2F60"/>
    <w:rsid w:val="00CC32CE"/>
    <w:rsid w:val="00CC5450"/>
    <w:rsid w:val="00CC6895"/>
    <w:rsid w:val="00CD0C72"/>
    <w:rsid w:val="00CD2D37"/>
    <w:rsid w:val="00CD313F"/>
    <w:rsid w:val="00CD36A6"/>
    <w:rsid w:val="00CD4E3D"/>
    <w:rsid w:val="00CD512E"/>
    <w:rsid w:val="00CD6CB8"/>
    <w:rsid w:val="00CD6F7F"/>
    <w:rsid w:val="00CD71BF"/>
    <w:rsid w:val="00CD7381"/>
    <w:rsid w:val="00CD7C1A"/>
    <w:rsid w:val="00CD7CF5"/>
    <w:rsid w:val="00CE070A"/>
    <w:rsid w:val="00CE0A35"/>
    <w:rsid w:val="00CE0A6C"/>
    <w:rsid w:val="00CE16B5"/>
    <w:rsid w:val="00CE3FD7"/>
    <w:rsid w:val="00CE506E"/>
    <w:rsid w:val="00CE6432"/>
    <w:rsid w:val="00CE66AD"/>
    <w:rsid w:val="00CE6D4F"/>
    <w:rsid w:val="00CE76A6"/>
    <w:rsid w:val="00CE7FF9"/>
    <w:rsid w:val="00CF003D"/>
    <w:rsid w:val="00CF10F4"/>
    <w:rsid w:val="00CF1649"/>
    <w:rsid w:val="00CF2849"/>
    <w:rsid w:val="00CF3196"/>
    <w:rsid w:val="00CF4952"/>
    <w:rsid w:val="00CF53CF"/>
    <w:rsid w:val="00CF5B3A"/>
    <w:rsid w:val="00CF6F84"/>
    <w:rsid w:val="00CF753A"/>
    <w:rsid w:val="00D00C81"/>
    <w:rsid w:val="00D038DC"/>
    <w:rsid w:val="00D040D6"/>
    <w:rsid w:val="00D04824"/>
    <w:rsid w:val="00D04C4E"/>
    <w:rsid w:val="00D07E49"/>
    <w:rsid w:val="00D103B5"/>
    <w:rsid w:val="00D11E90"/>
    <w:rsid w:val="00D1288D"/>
    <w:rsid w:val="00D131BB"/>
    <w:rsid w:val="00D1480C"/>
    <w:rsid w:val="00D151AB"/>
    <w:rsid w:val="00D168EA"/>
    <w:rsid w:val="00D17D7E"/>
    <w:rsid w:val="00D2046B"/>
    <w:rsid w:val="00D20CD9"/>
    <w:rsid w:val="00D21E99"/>
    <w:rsid w:val="00D22240"/>
    <w:rsid w:val="00D22BAE"/>
    <w:rsid w:val="00D22BE6"/>
    <w:rsid w:val="00D23326"/>
    <w:rsid w:val="00D25419"/>
    <w:rsid w:val="00D254CB"/>
    <w:rsid w:val="00D25969"/>
    <w:rsid w:val="00D26FE1"/>
    <w:rsid w:val="00D30CB6"/>
    <w:rsid w:val="00D31257"/>
    <w:rsid w:val="00D313CA"/>
    <w:rsid w:val="00D31A20"/>
    <w:rsid w:val="00D31FA7"/>
    <w:rsid w:val="00D33035"/>
    <w:rsid w:val="00D349EF"/>
    <w:rsid w:val="00D34C2E"/>
    <w:rsid w:val="00D34F39"/>
    <w:rsid w:val="00D35091"/>
    <w:rsid w:val="00D3576B"/>
    <w:rsid w:val="00D3677A"/>
    <w:rsid w:val="00D36AF2"/>
    <w:rsid w:val="00D3703F"/>
    <w:rsid w:val="00D407ED"/>
    <w:rsid w:val="00D41BA2"/>
    <w:rsid w:val="00D4200C"/>
    <w:rsid w:val="00D424BE"/>
    <w:rsid w:val="00D4338B"/>
    <w:rsid w:val="00D435F3"/>
    <w:rsid w:val="00D44492"/>
    <w:rsid w:val="00D45C79"/>
    <w:rsid w:val="00D46A49"/>
    <w:rsid w:val="00D50A9E"/>
    <w:rsid w:val="00D52C6F"/>
    <w:rsid w:val="00D52E89"/>
    <w:rsid w:val="00D52EC2"/>
    <w:rsid w:val="00D53909"/>
    <w:rsid w:val="00D5422E"/>
    <w:rsid w:val="00D547CB"/>
    <w:rsid w:val="00D552B8"/>
    <w:rsid w:val="00D55721"/>
    <w:rsid w:val="00D5760B"/>
    <w:rsid w:val="00D6059E"/>
    <w:rsid w:val="00D60CA0"/>
    <w:rsid w:val="00D61287"/>
    <w:rsid w:val="00D61A96"/>
    <w:rsid w:val="00D61E5D"/>
    <w:rsid w:val="00D62E5A"/>
    <w:rsid w:val="00D62FCA"/>
    <w:rsid w:val="00D630C6"/>
    <w:rsid w:val="00D64241"/>
    <w:rsid w:val="00D642BA"/>
    <w:rsid w:val="00D66FD5"/>
    <w:rsid w:val="00D67238"/>
    <w:rsid w:val="00D70369"/>
    <w:rsid w:val="00D712D5"/>
    <w:rsid w:val="00D71F41"/>
    <w:rsid w:val="00D7272E"/>
    <w:rsid w:val="00D7373E"/>
    <w:rsid w:val="00D7416A"/>
    <w:rsid w:val="00D74180"/>
    <w:rsid w:val="00D74B77"/>
    <w:rsid w:val="00D77649"/>
    <w:rsid w:val="00D807F4"/>
    <w:rsid w:val="00D808D8"/>
    <w:rsid w:val="00D8193C"/>
    <w:rsid w:val="00D822EE"/>
    <w:rsid w:val="00D83C55"/>
    <w:rsid w:val="00D84779"/>
    <w:rsid w:val="00D84D88"/>
    <w:rsid w:val="00D8546B"/>
    <w:rsid w:val="00D86A2B"/>
    <w:rsid w:val="00D86E0E"/>
    <w:rsid w:val="00D87B2F"/>
    <w:rsid w:val="00D907A5"/>
    <w:rsid w:val="00D90EF0"/>
    <w:rsid w:val="00D90F95"/>
    <w:rsid w:val="00D91BEC"/>
    <w:rsid w:val="00D929CD"/>
    <w:rsid w:val="00D92F5D"/>
    <w:rsid w:val="00D9344A"/>
    <w:rsid w:val="00D942F2"/>
    <w:rsid w:val="00D94C48"/>
    <w:rsid w:val="00D94F65"/>
    <w:rsid w:val="00D95449"/>
    <w:rsid w:val="00D96FBE"/>
    <w:rsid w:val="00D97BDC"/>
    <w:rsid w:val="00DA16C4"/>
    <w:rsid w:val="00DA1DAA"/>
    <w:rsid w:val="00DA38D1"/>
    <w:rsid w:val="00DA4B44"/>
    <w:rsid w:val="00DA51D0"/>
    <w:rsid w:val="00DA56CE"/>
    <w:rsid w:val="00DA5DC7"/>
    <w:rsid w:val="00DA6CFD"/>
    <w:rsid w:val="00DA7B4B"/>
    <w:rsid w:val="00DB041C"/>
    <w:rsid w:val="00DB1CDB"/>
    <w:rsid w:val="00DB236A"/>
    <w:rsid w:val="00DB26CF"/>
    <w:rsid w:val="00DB4D43"/>
    <w:rsid w:val="00DB4E85"/>
    <w:rsid w:val="00DB54AE"/>
    <w:rsid w:val="00DB60E7"/>
    <w:rsid w:val="00DB6AF2"/>
    <w:rsid w:val="00DB7D4D"/>
    <w:rsid w:val="00DC0618"/>
    <w:rsid w:val="00DC22B7"/>
    <w:rsid w:val="00DC38D1"/>
    <w:rsid w:val="00DC3C07"/>
    <w:rsid w:val="00DC429D"/>
    <w:rsid w:val="00DC4B66"/>
    <w:rsid w:val="00DC6335"/>
    <w:rsid w:val="00DC63BA"/>
    <w:rsid w:val="00DC729D"/>
    <w:rsid w:val="00DD0696"/>
    <w:rsid w:val="00DD089B"/>
    <w:rsid w:val="00DD0AF1"/>
    <w:rsid w:val="00DD16C5"/>
    <w:rsid w:val="00DD199A"/>
    <w:rsid w:val="00DD1BDA"/>
    <w:rsid w:val="00DD2D66"/>
    <w:rsid w:val="00DD4D37"/>
    <w:rsid w:val="00DD572C"/>
    <w:rsid w:val="00DD5E55"/>
    <w:rsid w:val="00DD6407"/>
    <w:rsid w:val="00DD6EF1"/>
    <w:rsid w:val="00DD74CA"/>
    <w:rsid w:val="00DD76AD"/>
    <w:rsid w:val="00DE02FA"/>
    <w:rsid w:val="00DE0439"/>
    <w:rsid w:val="00DE0CC7"/>
    <w:rsid w:val="00DE10C4"/>
    <w:rsid w:val="00DE1135"/>
    <w:rsid w:val="00DE20FC"/>
    <w:rsid w:val="00DE27D7"/>
    <w:rsid w:val="00DE4C51"/>
    <w:rsid w:val="00DE5171"/>
    <w:rsid w:val="00DE639B"/>
    <w:rsid w:val="00DE666C"/>
    <w:rsid w:val="00DE7490"/>
    <w:rsid w:val="00DE7B08"/>
    <w:rsid w:val="00DE7E84"/>
    <w:rsid w:val="00DF0752"/>
    <w:rsid w:val="00DF1386"/>
    <w:rsid w:val="00DF15C6"/>
    <w:rsid w:val="00DF1E44"/>
    <w:rsid w:val="00DF2348"/>
    <w:rsid w:val="00DF23AD"/>
    <w:rsid w:val="00DF477F"/>
    <w:rsid w:val="00DF5523"/>
    <w:rsid w:val="00DF56D0"/>
    <w:rsid w:val="00DF646E"/>
    <w:rsid w:val="00DF6F07"/>
    <w:rsid w:val="00DF70AD"/>
    <w:rsid w:val="00E00199"/>
    <w:rsid w:val="00E00375"/>
    <w:rsid w:val="00E00979"/>
    <w:rsid w:val="00E00A27"/>
    <w:rsid w:val="00E01004"/>
    <w:rsid w:val="00E01A50"/>
    <w:rsid w:val="00E033EF"/>
    <w:rsid w:val="00E03785"/>
    <w:rsid w:val="00E03A67"/>
    <w:rsid w:val="00E04D99"/>
    <w:rsid w:val="00E05138"/>
    <w:rsid w:val="00E0529F"/>
    <w:rsid w:val="00E07C0A"/>
    <w:rsid w:val="00E101D4"/>
    <w:rsid w:val="00E103CD"/>
    <w:rsid w:val="00E10A41"/>
    <w:rsid w:val="00E10C0F"/>
    <w:rsid w:val="00E119E5"/>
    <w:rsid w:val="00E11C60"/>
    <w:rsid w:val="00E12D6D"/>
    <w:rsid w:val="00E12EF7"/>
    <w:rsid w:val="00E133B1"/>
    <w:rsid w:val="00E139EC"/>
    <w:rsid w:val="00E14147"/>
    <w:rsid w:val="00E143C4"/>
    <w:rsid w:val="00E1476A"/>
    <w:rsid w:val="00E16FD2"/>
    <w:rsid w:val="00E170C3"/>
    <w:rsid w:val="00E17531"/>
    <w:rsid w:val="00E17E47"/>
    <w:rsid w:val="00E20457"/>
    <w:rsid w:val="00E20F2A"/>
    <w:rsid w:val="00E212D2"/>
    <w:rsid w:val="00E2175C"/>
    <w:rsid w:val="00E219D5"/>
    <w:rsid w:val="00E21A32"/>
    <w:rsid w:val="00E24365"/>
    <w:rsid w:val="00E24C87"/>
    <w:rsid w:val="00E24CC6"/>
    <w:rsid w:val="00E2505A"/>
    <w:rsid w:val="00E26B6A"/>
    <w:rsid w:val="00E26BED"/>
    <w:rsid w:val="00E27C15"/>
    <w:rsid w:val="00E303B7"/>
    <w:rsid w:val="00E30A61"/>
    <w:rsid w:val="00E3246C"/>
    <w:rsid w:val="00E32B34"/>
    <w:rsid w:val="00E336A3"/>
    <w:rsid w:val="00E344B7"/>
    <w:rsid w:val="00E34AE7"/>
    <w:rsid w:val="00E424E9"/>
    <w:rsid w:val="00E439C9"/>
    <w:rsid w:val="00E43C11"/>
    <w:rsid w:val="00E4441A"/>
    <w:rsid w:val="00E4525D"/>
    <w:rsid w:val="00E45F07"/>
    <w:rsid w:val="00E460AA"/>
    <w:rsid w:val="00E47503"/>
    <w:rsid w:val="00E50736"/>
    <w:rsid w:val="00E518CE"/>
    <w:rsid w:val="00E53053"/>
    <w:rsid w:val="00E53F1B"/>
    <w:rsid w:val="00E54370"/>
    <w:rsid w:val="00E549AE"/>
    <w:rsid w:val="00E54BB9"/>
    <w:rsid w:val="00E55679"/>
    <w:rsid w:val="00E55855"/>
    <w:rsid w:val="00E55D40"/>
    <w:rsid w:val="00E5760C"/>
    <w:rsid w:val="00E57965"/>
    <w:rsid w:val="00E62981"/>
    <w:rsid w:val="00E63D52"/>
    <w:rsid w:val="00E642DF"/>
    <w:rsid w:val="00E64A73"/>
    <w:rsid w:val="00E64BF3"/>
    <w:rsid w:val="00E64BF7"/>
    <w:rsid w:val="00E66492"/>
    <w:rsid w:val="00E66CAD"/>
    <w:rsid w:val="00E731A1"/>
    <w:rsid w:val="00E7478D"/>
    <w:rsid w:val="00E7563C"/>
    <w:rsid w:val="00E76A18"/>
    <w:rsid w:val="00E76A85"/>
    <w:rsid w:val="00E772AA"/>
    <w:rsid w:val="00E800EA"/>
    <w:rsid w:val="00E8097F"/>
    <w:rsid w:val="00E80CCF"/>
    <w:rsid w:val="00E8156A"/>
    <w:rsid w:val="00E833B9"/>
    <w:rsid w:val="00E839B6"/>
    <w:rsid w:val="00E846DB"/>
    <w:rsid w:val="00E84BED"/>
    <w:rsid w:val="00E8619A"/>
    <w:rsid w:val="00E86E12"/>
    <w:rsid w:val="00E8799E"/>
    <w:rsid w:val="00E9062C"/>
    <w:rsid w:val="00E90A91"/>
    <w:rsid w:val="00E90E15"/>
    <w:rsid w:val="00E9153F"/>
    <w:rsid w:val="00E9180E"/>
    <w:rsid w:val="00E936FF"/>
    <w:rsid w:val="00E952F9"/>
    <w:rsid w:val="00E95A04"/>
    <w:rsid w:val="00E97AC0"/>
    <w:rsid w:val="00EA0180"/>
    <w:rsid w:val="00EA093C"/>
    <w:rsid w:val="00EA0CE7"/>
    <w:rsid w:val="00EA181D"/>
    <w:rsid w:val="00EA23F9"/>
    <w:rsid w:val="00EA258D"/>
    <w:rsid w:val="00EA2B59"/>
    <w:rsid w:val="00EA2C1E"/>
    <w:rsid w:val="00EA427E"/>
    <w:rsid w:val="00EA4A4C"/>
    <w:rsid w:val="00EA62DC"/>
    <w:rsid w:val="00EA67CC"/>
    <w:rsid w:val="00EB0375"/>
    <w:rsid w:val="00EB03A0"/>
    <w:rsid w:val="00EB0900"/>
    <w:rsid w:val="00EB0EC2"/>
    <w:rsid w:val="00EB122D"/>
    <w:rsid w:val="00EB23DE"/>
    <w:rsid w:val="00EB7474"/>
    <w:rsid w:val="00EB7C35"/>
    <w:rsid w:val="00EC0623"/>
    <w:rsid w:val="00EC0E67"/>
    <w:rsid w:val="00EC178E"/>
    <w:rsid w:val="00EC17A9"/>
    <w:rsid w:val="00EC3312"/>
    <w:rsid w:val="00EC334E"/>
    <w:rsid w:val="00EC3533"/>
    <w:rsid w:val="00EC370D"/>
    <w:rsid w:val="00EC4D4E"/>
    <w:rsid w:val="00EC5259"/>
    <w:rsid w:val="00EC607D"/>
    <w:rsid w:val="00EC6FA6"/>
    <w:rsid w:val="00EC7253"/>
    <w:rsid w:val="00EC78AB"/>
    <w:rsid w:val="00EC7D77"/>
    <w:rsid w:val="00EC7F20"/>
    <w:rsid w:val="00ED07D7"/>
    <w:rsid w:val="00ED2C68"/>
    <w:rsid w:val="00ED30C6"/>
    <w:rsid w:val="00ED3C6D"/>
    <w:rsid w:val="00ED3D45"/>
    <w:rsid w:val="00ED4156"/>
    <w:rsid w:val="00ED4889"/>
    <w:rsid w:val="00ED639B"/>
    <w:rsid w:val="00ED6BAA"/>
    <w:rsid w:val="00ED6D42"/>
    <w:rsid w:val="00ED7770"/>
    <w:rsid w:val="00ED7EE9"/>
    <w:rsid w:val="00EE0365"/>
    <w:rsid w:val="00EE0ACB"/>
    <w:rsid w:val="00EE0DC4"/>
    <w:rsid w:val="00EE238B"/>
    <w:rsid w:val="00EE3944"/>
    <w:rsid w:val="00EE401B"/>
    <w:rsid w:val="00EE4C92"/>
    <w:rsid w:val="00EE51A8"/>
    <w:rsid w:val="00EE51FE"/>
    <w:rsid w:val="00EE541E"/>
    <w:rsid w:val="00EE59CC"/>
    <w:rsid w:val="00EE5AD5"/>
    <w:rsid w:val="00EE5B81"/>
    <w:rsid w:val="00EE5D40"/>
    <w:rsid w:val="00EE631C"/>
    <w:rsid w:val="00EE6413"/>
    <w:rsid w:val="00EE6AC3"/>
    <w:rsid w:val="00EE7CCC"/>
    <w:rsid w:val="00EF1309"/>
    <w:rsid w:val="00EF3C92"/>
    <w:rsid w:val="00EF507A"/>
    <w:rsid w:val="00EF5E4C"/>
    <w:rsid w:val="00EF68F7"/>
    <w:rsid w:val="00EF69DB"/>
    <w:rsid w:val="00F016E1"/>
    <w:rsid w:val="00F01CDA"/>
    <w:rsid w:val="00F026CA"/>
    <w:rsid w:val="00F02EDF"/>
    <w:rsid w:val="00F03138"/>
    <w:rsid w:val="00F04BDF"/>
    <w:rsid w:val="00F06933"/>
    <w:rsid w:val="00F06BFA"/>
    <w:rsid w:val="00F078E9"/>
    <w:rsid w:val="00F07E45"/>
    <w:rsid w:val="00F10EE7"/>
    <w:rsid w:val="00F10F90"/>
    <w:rsid w:val="00F11AC3"/>
    <w:rsid w:val="00F11ED5"/>
    <w:rsid w:val="00F12A93"/>
    <w:rsid w:val="00F13382"/>
    <w:rsid w:val="00F13469"/>
    <w:rsid w:val="00F1400F"/>
    <w:rsid w:val="00F14BD0"/>
    <w:rsid w:val="00F163ED"/>
    <w:rsid w:val="00F16741"/>
    <w:rsid w:val="00F2037E"/>
    <w:rsid w:val="00F21856"/>
    <w:rsid w:val="00F22816"/>
    <w:rsid w:val="00F23061"/>
    <w:rsid w:val="00F23B23"/>
    <w:rsid w:val="00F24F73"/>
    <w:rsid w:val="00F26AA6"/>
    <w:rsid w:val="00F277FA"/>
    <w:rsid w:val="00F27929"/>
    <w:rsid w:val="00F30A49"/>
    <w:rsid w:val="00F30E09"/>
    <w:rsid w:val="00F310F1"/>
    <w:rsid w:val="00F31D12"/>
    <w:rsid w:val="00F32141"/>
    <w:rsid w:val="00F3239C"/>
    <w:rsid w:val="00F335D5"/>
    <w:rsid w:val="00F34B9F"/>
    <w:rsid w:val="00F35DAC"/>
    <w:rsid w:val="00F36B96"/>
    <w:rsid w:val="00F3744B"/>
    <w:rsid w:val="00F37D31"/>
    <w:rsid w:val="00F4033D"/>
    <w:rsid w:val="00F40AFE"/>
    <w:rsid w:val="00F41B9D"/>
    <w:rsid w:val="00F42D39"/>
    <w:rsid w:val="00F43235"/>
    <w:rsid w:val="00F43590"/>
    <w:rsid w:val="00F43D7E"/>
    <w:rsid w:val="00F43E2D"/>
    <w:rsid w:val="00F44CF3"/>
    <w:rsid w:val="00F45249"/>
    <w:rsid w:val="00F455D6"/>
    <w:rsid w:val="00F4572D"/>
    <w:rsid w:val="00F46941"/>
    <w:rsid w:val="00F46D27"/>
    <w:rsid w:val="00F4779D"/>
    <w:rsid w:val="00F50140"/>
    <w:rsid w:val="00F50EAE"/>
    <w:rsid w:val="00F521B6"/>
    <w:rsid w:val="00F527B6"/>
    <w:rsid w:val="00F54707"/>
    <w:rsid w:val="00F55106"/>
    <w:rsid w:val="00F555EF"/>
    <w:rsid w:val="00F5690B"/>
    <w:rsid w:val="00F56A30"/>
    <w:rsid w:val="00F56FCC"/>
    <w:rsid w:val="00F57B7C"/>
    <w:rsid w:val="00F57DB1"/>
    <w:rsid w:val="00F603B5"/>
    <w:rsid w:val="00F60500"/>
    <w:rsid w:val="00F61ADD"/>
    <w:rsid w:val="00F6211A"/>
    <w:rsid w:val="00F63156"/>
    <w:rsid w:val="00F63C9F"/>
    <w:rsid w:val="00F65958"/>
    <w:rsid w:val="00F65DB3"/>
    <w:rsid w:val="00F66945"/>
    <w:rsid w:val="00F66F25"/>
    <w:rsid w:val="00F705A6"/>
    <w:rsid w:val="00F713DC"/>
    <w:rsid w:val="00F71BA7"/>
    <w:rsid w:val="00F72183"/>
    <w:rsid w:val="00F730D5"/>
    <w:rsid w:val="00F747C8"/>
    <w:rsid w:val="00F74AA4"/>
    <w:rsid w:val="00F7520C"/>
    <w:rsid w:val="00F75B65"/>
    <w:rsid w:val="00F77908"/>
    <w:rsid w:val="00F77DE0"/>
    <w:rsid w:val="00F801B5"/>
    <w:rsid w:val="00F805AD"/>
    <w:rsid w:val="00F81C3C"/>
    <w:rsid w:val="00F83226"/>
    <w:rsid w:val="00F839A5"/>
    <w:rsid w:val="00F84C14"/>
    <w:rsid w:val="00F84D53"/>
    <w:rsid w:val="00F85460"/>
    <w:rsid w:val="00F85865"/>
    <w:rsid w:val="00F86251"/>
    <w:rsid w:val="00F87574"/>
    <w:rsid w:val="00F878D7"/>
    <w:rsid w:val="00F900EF"/>
    <w:rsid w:val="00F906C4"/>
    <w:rsid w:val="00F91C7B"/>
    <w:rsid w:val="00F91CA0"/>
    <w:rsid w:val="00F9414D"/>
    <w:rsid w:val="00F94176"/>
    <w:rsid w:val="00F95D11"/>
    <w:rsid w:val="00F95EB0"/>
    <w:rsid w:val="00F96280"/>
    <w:rsid w:val="00F96DF6"/>
    <w:rsid w:val="00F97818"/>
    <w:rsid w:val="00F97ED7"/>
    <w:rsid w:val="00F97FC8"/>
    <w:rsid w:val="00FA0641"/>
    <w:rsid w:val="00FA0CA2"/>
    <w:rsid w:val="00FA130C"/>
    <w:rsid w:val="00FA1C56"/>
    <w:rsid w:val="00FA1E1F"/>
    <w:rsid w:val="00FA49F3"/>
    <w:rsid w:val="00FA5197"/>
    <w:rsid w:val="00FA5D85"/>
    <w:rsid w:val="00FA5E50"/>
    <w:rsid w:val="00FA686C"/>
    <w:rsid w:val="00FA72F2"/>
    <w:rsid w:val="00FA736F"/>
    <w:rsid w:val="00FB028E"/>
    <w:rsid w:val="00FB0A81"/>
    <w:rsid w:val="00FB21DD"/>
    <w:rsid w:val="00FB2D06"/>
    <w:rsid w:val="00FB4A80"/>
    <w:rsid w:val="00FB4AA4"/>
    <w:rsid w:val="00FB4D1D"/>
    <w:rsid w:val="00FB526D"/>
    <w:rsid w:val="00FB626B"/>
    <w:rsid w:val="00FB65E6"/>
    <w:rsid w:val="00FC05D9"/>
    <w:rsid w:val="00FC0846"/>
    <w:rsid w:val="00FC0E20"/>
    <w:rsid w:val="00FC533C"/>
    <w:rsid w:val="00FC538C"/>
    <w:rsid w:val="00FC59BF"/>
    <w:rsid w:val="00FC6218"/>
    <w:rsid w:val="00FC7B80"/>
    <w:rsid w:val="00FD0352"/>
    <w:rsid w:val="00FD1AEF"/>
    <w:rsid w:val="00FD213C"/>
    <w:rsid w:val="00FD2379"/>
    <w:rsid w:val="00FD23A1"/>
    <w:rsid w:val="00FD2FEB"/>
    <w:rsid w:val="00FD5547"/>
    <w:rsid w:val="00FD5C86"/>
    <w:rsid w:val="00FD6A8C"/>
    <w:rsid w:val="00FD6B60"/>
    <w:rsid w:val="00FE0233"/>
    <w:rsid w:val="00FE0C85"/>
    <w:rsid w:val="00FE1B52"/>
    <w:rsid w:val="00FE2B15"/>
    <w:rsid w:val="00FE3E67"/>
    <w:rsid w:val="00FE48A1"/>
    <w:rsid w:val="00FE51D3"/>
    <w:rsid w:val="00FE7377"/>
    <w:rsid w:val="00FE78F5"/>
    <w:rsid w:val="00FE79AC"/>
    <w:rsid w:val="00FE79F5"/>
    <w:rsid w:val="00FF0C82"/>
    <w:rsid w:val="00FF0DD4"/>
    <w:rsid w:val="00FF15B3"/>
    <w:rsid w:val="00FF2971"/>
    <w:rsid w:val="00FF337B"/>
    <w:rsid w:val="00FF3E63"/>
    <w:rsid w:val="00FF3F29"/>
    <w:rsid w:val="00FF41DD"/>
    <w:rsid w:val="00FF5403"/>
    <w:rsid w:val="00FF5758"/>
    <w:rsid w:val="00FF6BE8"/>
    <w:rsid w:val="00FF7036"/>
    <w:rsid w:val="00FF77B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D1"/>
  </w:style>
  <w:style w:type="paragraph" w:styleId="Heading1">
    <w:name w:val="heading 1"/>
    <w:basedOn w:val="Normal"/>
    <w:next w:val="Normal"/>
    <w:link w:val="Heading1Char"/>
    <w:uiPriority w:val="9"/>
    <w:qFormat/>
    <w:rsid w:val="00BC5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AB4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4118"/>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unhideWhenUsed/>
    <w:rsid w:val="00AB4118"/>
    <w:rPr>
      <w:color w:val="0000FF"/>
      <w:u w:val="single"/>
    </w:rPr>
  </w:style>
  <w:style w:type="character" w:styleId="FollowedHyperlink">
    <w:name w:val="FollowedHyperlink"/>
    <w:basedOn w:val="DefaultParagraphFont"/>
    <w:uiPriority w:val="99"/>
    <w:semiHidden/>
    <w:unhideWhenUsed/>
    <w:rsid w:val="00AB4118"/>
    <w:rPr>
      <w:color w:val="800080" w:themeColor="followedHyperlink"/>
      <w:u w:val="single"/>
    </w:rPr>
  </w:style>
  <w:style w:type="paragraph" w:styleId="NormalWeb">
    <w:name w:val="Normal (Web)"/>
    <w:basedOn w:val="Normal"/>
    <w:uiPriority w:val="99"/>
    <w:unhideWhenUsed/>
    <w:rsid w:val="00AB411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B4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118"/>
    <w:rPr>
      <w:sz w:val="20"/>
      <w:szCs w:val="20"/>
    </w:rPr>
  </w:style>
  <w:style w:type="paragraph" w:styleId="Header">
    <w:name w:val="header"/>
    <w:basedOn w:val="Normal"/>
    <w:link w:val="HeaderChar"/>
    <w:uiPriority w:val="99"/>
    <w:semiHidden/>
    <w:unhideWhenUsed/>
    <w:rsid w:val="00AB41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4118"/>
  </w:style>
  <w:style w:type="paragraph" w:styleId="Footer">
    <w:name w:val="footer"/>
    <w:basedOn w:val="Normal"/>
    <w:link w:val="FooterChar"/>
    <w:uiPriority w:val="99"/>
    <w:semiHidden/>
    <w:unhideWhenUsed/>
    <w:rsid w:val="00AB41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4118"/>
  </w:style>
  <w:style w:type="character" w:customStyle="1" w:styleId="ListParagraphChar">
    <w:name w:val="List Paragraph Char"/>
    <w:aliases w:val="Tabel Char,point-point Char,List Paragraph1 Char,kepala Char,Judul super kecil Char,Body Buku Char,no subbab Char"/>
    <w:link w:val="ListParagraph"/>
    <w:uiPriority w:val="34"/>
    <w:locked/>
    <w:rsid w:val="00AB4118"/>
    <w:rPr>
      <w:lang w:val="en-US"/>
    </w:rPr>
  </w:style>
  <w:style w:type="paragraph" w:styleId="ListParagraph">
    <w:name w:val="List Paragraph"/>
    <w:aliases w:val="Tabel,point-point,List Paragraph1,kepala,Judul super kecil,Body Buku,no subbab"/>
    <w:basedOn w:val="Normal"/>
    <w:link w:val="ListParagraphChar"/>
    <w:uiPriority w:val="34"/>
    <w:qFormat/>
    <w:rsid w:val="00AB4118"/>
    <w:pPr>
      <w:ind w:left="720"/>
      <w:contextualSpacing/>
    </w:pPr>
    <w:rPr>
      <w:lang w:val="en-US"/>
    </w:rPr>
  </w:style>
  <w:style w:type="paragraph" w:customStyle="1" w:styleId="lead">
    <w:name w:val="lead"/>
    <w:basedOn w:val="Normal"/>
    <w:uiPriority w:val="99"/>
    <w:rsid w:val="00AB4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B4118"/>
  </w:style>
  <w:style w:type="character" w:customStyle="1" w:styleId="fullpost">
    <w:name w:val="fullpost"/>
    <w:basedOn w:val="DefaultParagraphFont"/>
    <w:rsid w:val="00AB4118"/>
  </w:style>
  <w:style w:type="character" w:customStyle="1" w:styleId="text">
    <w:name w:val="text"/>
    <w:basedOn w:val="DefaultParagraphFont"/>
    <w:rsid w:val="00AB4118"/>
  </w:style>
  <w:style w:type="character" w:customStyle="1" w:styleId="small-caps">
    <w:name w:val="small-caps"/>
    <w:basedOn w:val="DefaultParagraphFont"/>
    <w:rsid w:val="00AB4118"/>
  </w:style>
  <w:style w:type="character" w:styleId="Strong">
    <w:name w:val="Strong"/>
    <w:basedOn w:val="DefaultParagraphFont"/>
    <w:uiPriority w:val="22"/>
    <w:qFormat/>
    <w:rsid w:val="00AB4118"/>
    <w:rPr>
      <w:b/>
      <w:bCs/>
    </w:rPr>
  </w:style>
  <w:style w:type="paragraph" w:styleId="HTMLPreformatted">
    <w:name w:val="HTML Preformatted"/>
    <w:basedOn w:val="Normal"/>
    <w:link w:val="HTMLPreformattedChar"/>
    <w:uiPriority w:val="99"/>
    <w:unhideWhenUsed/>
    <w:rsid w:val="00E0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03785"/>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sid w:val="00284183"/>
    <w:rPr>
      <w:vertAlign w:val="superscript"/>
    </w:rPr>
  </w:style>
  <w:style w:type="character" w:customStyle="1" w:styleId="Heading1Char">
    <w:name w:val="Heading 1 Char"/>
    <w:basedOn w:val="DefaultParagraphFont"/>
    <w:link w:val="Heading1"/>
    <w:uiPriority w:val="9"/>
    <w:rsid w:val="00BC55E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semiHidden/>
    <w:unhideWhenUsed/>
    <w:qFormat/>
    <w:rsid w:val="00BC55EB"/>
    <w:pPr>
      <w:widowControl w:val="0"/>
      <w:autoSpaceDE w:val="0"/>
      <w:autoSpaceDN w:val="0"/>
      <w:spacing w:after="0" w:line="240" w:lineRule="auto"/>
      <w:ind w:left="100" w:right="114"/>
      <w:jc w:val="both"/>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semiHidden/>
    <w:rsid w:val="00BC55EB"/>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82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D1"/>
  </w:style>
  <w:style w:type="paragraph" w:styleId="Heading1">
    <w:name w:val="heading 1"/>
    <w:basedOn w:val="Normal"/>
    <w:next w:val="Normal"/>
    <w:link w:val="Heading1Char"/>
    <w:uiPriority w:val="9"/>
    <w:qFormat/>
    <w:rsid w:val="00BC5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AB4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4118"/>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unhideWhenUsed/>
    <w:rsid w:val="00AB4118"/>
    <w:rPr>
      <w:color w:val="0000FF"/>
      <w:u w:val="single"/>
    </w:rPr>
  </w:style>
  <w:style w:type="character" w:styleId="FollowedHyperlink">
    <w:name w:val="FollowedHyperlink"/>
    <w:basedOn w:val="DefaultParagraphFont"/>
    <w:uiPriority w:val="99"/>
    <w:semiHidden/>
    <w:unhideWhenUsed/>
    <w:rsid w:val="00AB4118"/>
    <w:rPr>
      <w:color w:val="800080" w:themeColor="followedHyperlink"/>
      <w:u w:val="single"/>
    </w:rPr>
  </w:style>
  <w:style w:type="paragraph" w:styleId="NormalWeb">
    <w:name w:val="Normal (Web)"/>
    <w:basedOn w:val="Normal"/>
    <w:uiPriority w:val="99"/>
    <w:unhideWhenUsed/>
    <w:rsid w:val="00AB411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B4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118"/>
    <w:rPr>
      <w:sz w:val="20"/>
      <w:szCs w:val="20"/>
    </w:rPr>
  </w:style>
  <w:style w:type="paragraph" w:styleId="Header">
    <w:name w:val="header"/>
    <w:basedOn w:val="Normal"/>
    <w:link w:val="HeaderChar"/>
    <w:uiPriority w:val="99"/>
    <w:semiHidden/>
    <w:unhideWhenUsed/>
    <w:rsid w:val="00AB41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4118"/>
  </w:style>
  <w:style w:type="paragraph" w:styleId="Footer">
    <w:name w:val="footer"/>
    <w:basedOn w:val="Normal"/>
    <w:link w:val="FooterChar"/>
    <w:uiPriority w:val="99"/>
    <w:semiHidden/>
    <w:unhideWhenUsed/>
    <w:rsid w:val="00AB41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4118"/>
  </w:style>
  <w:style w:type="character" w:customStyle="1" w:styleId="ListParagraphChar">
    <w:name w:val="List Paragraph Char"/>
    <w:aliases w:val="Tabel Char,point-point Char,List Paragraph1 Char,kepala Char,Judul super kecil Char,Body Buku Char,no subbab Char"/>
    <w:link w:val="ListParagraph"/>
    <w:uiPriority w:val="34"/>
    <w:locked/>
    <w:rsid w:val="00AB4118"/>
    <w:rPr>
      <w:lang w:val="en-US"/>
    </w:rPr>
  </w:style>
  <w:style w:type="paragraph" w:styleId="ListParagraph">
    <w:name w:val="List Paragraph"/>
    <w:aliases w:val="Tabel,point-point,List Paragraph1,kepala,Judul super kecil,Body Buku,no subbab"/>
    <w:basedOn w:val="Normal"/>
    <w:link w:val="ListParagraphChar"/>
    <w:uiPriority w:val="34"/>
    <w:qFormat/>
    <w:rsid w:val="00AB4118"/>
    <w:pPr>
      <w:ind w:left="720"/>
      <w:contextualSpacing/>
    </w:pPr>
    <w:rPr>
      <w:lang w:val="en-US"/>
    </w:rPr>
  </w:style>
  <w:style w:type="paragraph" w:customStyle="1" w:styleId="lead">
    <w:name w:val="lead"/>
    <w:basedOn w:val="Normal"/>
    <w:uiPriority w:val="99"/>
    <w:rsid w:val="00AB4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B4118"/>
  </w:style>
  <w:style w:type="character" w:customStyle="1" w:styleId="fullpost">
    <w:name w:val="fullpost"/>
    <w:basedOn w:val="DefaultParagraphFont"/>
    <w:rsid w:val="00AB4118"/>
  </w:style>
  <w:style w:type="character" w:customStyle="1" w:styleId="text">
    <w:name w:val="text"/>
    <w:basedOn w:val="DefaultParagraphFont"/>
    <w:rsid w:val="00AB4118"/>
  </w:style>
  <w:style w:type="character" w:customStyle="1" w:styleId="small-caps">
    <w:name w:val="small-caps"/>
    <w:basedOn w:val="DefaultParagraphFont"/>
    <w:rsid w:val="00AB4118"/>
  </w:style>
  <w:style w:type="character" w:styleId="Strong">
    <w:name w:val="Strong"/>
    <w:basedOn w:val="DefaultParagraphFont"/>
    <w:uiPriority w:val="22"/>
    <w:qFormat/>
    <w:rsid w:val="00AB4118"/>
    <w:rPr>
      <w:b/>
      <w:bCs/>
    </w:rPr>
  </w:style>
  <w:style w:type="paragraph" w:styleId="HTMLPreformatted">
    <w:name w:val="HTML Preformatted"/>
    <w:basedOn w:val="Normal"/>
    <w:link w:val="HTMLPreformattedChar"/>
    <w:uiPriority w:val="99"/>
    <w:unhideWhenUsed/>
    <w:rsid w:val="00E0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03785"/>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sid w:val="00284183"/>
    <w:rPr>
      <w:vertAlign w:val="superscript"/>
    </w:rPr>
  </w:style>
  <w:style w:type="character" w:customStyle="1" w:styleId="Heading1Char">
    <w:name w:val="Heading 1 Char"/>
    <w:basedOn w:val="DefaultParagraphFont"/>
    <w:link w:val="Heading1"/>
    <w:uiPriority w:val="9"/>
    <w:rsid w:val="00BC55E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semiHidden/>
    <w:unhideWhenUsed/>
    <w:qFormat/>
    <w:rsid w:val="00BC55EB"/>
    <w:pPr>
      <w:widowControl w:val="0"/>
      <w:autoSpaceDE w:val="0"/>
      <w:autoSpaceDN w:val="0"/>
      <w:spacing w:after="0" w:line="240" w:lineRule="auto"/>
      <w:ind w:left="100" w:right="114"/>
      <w:jc w:val="both"/>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semiHidden/>
    <w:rsid w:val="00BC55EB"/>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82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3501">
      <w:bodyDiv w:val="1"/>
      <w:marLeft w:val="0"/>
      <w:marRight w:val="0"/>
      <w:marTop w:val="0"/>
      <w:marBottom w:val="0"/>
      <w:divBdr>
        <w:top w:val="none" w:sz="0" w:space="0" w:color="auto"/>
        <w:left w:val="none" w:sz="0" w:space="0" w:color="auto"/>
        <w:bottom w:val="none" w:sz="0" w:space="0" w:color="auto"/>
        <w:right w:val="none" w:sz="0" w:space="0" w:color="auto"/>
      </w:divBdr>
    </w:div>
    <w:div w:id="128716720">
      <w:bodyDiv w:val="1"/>
      <w:marLeft w:val="0"/>
      <w:marRight w:val="0"/>
      <w:marTop w:val="0"/>
      <w:marBottom w:val="0"/>
      <w:divBdr>
        <w:top w:val="none" w:sz="0" w:space="0" w:color="auto"/>
        <w:left w:val="none" w:sz="0" w:space="0" w:color="auto"/>
        <w:bottom w:val="none" w:sz="0" w:space="0" w:color="auto"/>
        <w:right w:val="none" w:sz="0" w:space="0" w:color="auto"/>
      </w:divBdr>
    </w:div>
    <w:div w:id="256333671">
      <w:bodyDiv w:val="1"/>
      <w:marLeft w:val="0"/>
      <w:marRight w:val="0"/>
      <w:marTop w:val="0"/>
      <w:marBottom w:val="0"/>
      <w:divBdr>
        <w:top w:val="none" w:sz="0" w:space="0" w:color="auto"/>
        <w:left w:val="none" w:sz="0" w:space="0" w:color="auto"/>
        <w:bottom w:val="none" w:sz="0" w:space="0" w:color="auto"/>
        <w:right w:val="none" w:sz="0" w:space="0" w:color="auto"/>
      </w:divBdr>
    </w:div>
    <w:div w:id="570771962">
      <w:bodyDiv w:val="1"/>
      <w:marLeft w:val="0"/>
      <w:marRight w:val="0"/>
      <w:marTop w:val="0"/>
      <w:marBottom w:val="0"/>
      <w:divBdr>
        <w:top w:val="none" w:sz="0" w:space="0" w:color="auto"/>
        <w:left w:val="none" w:sz="0" w:space="0" w:color="auto"/>
        <w:bottom w:val="none" w:sz="0" w:space="0" w:color="auto"/>
        <w:right w:val="none" w:sz="0" w:space="0" w:color="auto"/>
      </w:divBdr>
    </w:div>
    <w:div w:id="614485015">
      <w:bodyDiv w:val="1"/>
      <w:marLeft w:val="0"/>
      <w:marRight w:val="0"/>
      <w:marTop w:val="0"/>
      <w:marBottom w:val="0"/>
      <w:divBdr>
        <w:top w:val="none" w:sz="0" w:space="0" w:color="auto"/>
        <w:left w:val="none" w:sz="0" w:space="0" w:color="auto"/>
        <w:bottom w:val="none" w:sz="0" w:space="0" w:color="auto"/>
        <w:right w:val="none" w:sz="0" w:space="0" w:color="auto"/>
      </w:divBdr>
    </w:div>
    <w:div w:id="682823346">
      <w:bodyDiv w:val="1"/>
      <w:marLeft w:val="0"/>
      <w:marRight w:val="0"/>
      <w:marTop w:val="0"/>
      <w:marBottom w:val="0"/>
      <w:divBdr>
        <w:top w:val="none" w:sz="0" w:space="0" w:color="auto"/>
        <w:left w:val="none" w:sz="0" w:space="0" w:color="auto"/>
        <w:bottom w:val="none" w:sz="0" w:space="0" w:color="auto"/>
        <w:right w:val="none" w:sz="0" w:space="0" w:color="auto"/>
      </w:divBdr>
    </w:div>
    <w:div w:id="1058362264">
      <w:bodyDiv w:val="1"/>
      <w:marLeft w:val="0"/>
      <w:marRight w:val="0"/>
      <w:marTop w:val="0"/>
      <w:marBottom w:val="0"/>
      <w:divBdr>
        <w:top w:val="none" w:sz="0" w:space="0" w:color="auto"/>
        <w:left w:val="none" w:sz="0" w:space="0" w:color="auto"/>
        <w:bottom w:val="none" w:sz="0" w:space="0" w:color="auto"/>
        <w:right w:val="none" w:sz="0" w:space="0" w:color="auto"/>
      </w:divBdr>
    </w:div>
    <w:div w:id="1354958547">
      <w:bodyDiv w:val="1"/>
      <w:marLeft w:val="0"/>
      <w:marRight w:val="0"/>
      <w:marTop w:val="0"/>
      <w:marBottom w:val="0"/>
      <w:divBdr>
        <w:top w:val="none" w:sz="0" w:space="0" w:color="auto"/>
        <w:left w:val="none" w:sz="0" w:space="0" w:color="auto"/>
        <w:bottom w:val="none" w:sz="0" w:space="0" w:color="auto"/>
        <w:right w:val="none" w:sz="0" w:space="0" w:color="auto"/>
      </w:divBdr>
    </w:div>
    <w:div w:id="1398476267">
      <w:bodyDiv w:val="1"/>
      <w:marLeft w:val="0"/>
      <w:marRight w:val="0"/>
      <w:marTop w:val="0"/>
      <w:marBottom w:val="0"/>
      <w:divBdr>
        <w:top w:val="none" w:sz="0" w:space="0" w:color="auto"/>
        <w:left w:val="none" w:sz="0" w:space="0" w:color="auto"/>
        <w:bottom w:val="none" w:sz="0" w:space="0" w:color="auto"/>
        <w:right w:val="none" w:sz="0" w:space="0" w:color="auto"/>
      </w:divBdr>
    </w:div>
    <w:div w:id="1637176523">
      <w:bodyDiv w:val="1"/>
      <w:marLeft w:val="0"/>
      <w:marRight w:val="0"/>
      <w:marTop w:val="0"/>
      <w:marBottom w:val="0"/>
      <w:divBdr>
        <w:top w:val="none" w:sz="0" w:space="0" w:color="auto"/>
        <w:left w:val="none" w:sz="0" w:space="0" w:color="auto"/>
        <w:bottom w:val="none" w:sz="0" w:space="0" w:color="auto"/>
        <w:right w:val="none" w:sz="0" w:space="0" w:color="auto"/>
      </w:divBdr>
    </w:div>
    <w:div w:id="1835996037">
      <w:bodyDiv w:val="1"/>
      <w:marLeft w:val="0"/>
      <w:marRight w:val="0"/>
      <w:marTop w:val="0"/>
      <w:marBottom w:val="0"/>
      <w:divBdr>
        <w:top w:val="none" w:sz="0" w:space="0" w:color="auto"/>
        <w:left w:val="none" w:sz="0" w:space="0" w:color="auto"/>
        <w:bottom w:val="none" w:sz="0" w:space="0" w:color="auto"/>
        <w:right w:val="none" w:sz="0" w:space="0" w:color="auto"/>
      </w:divBdr>
    </w:div>
    <w:div w:id="1926255933">
      <w:bodyDiv w:val="1"/>
      <w:marLeft w:val="0"/>
      <w:marRight w:val="0"/>
      <w:marTop w:val="0"/>
      <w:marBottom w:val="0"/>
      <w:divBdr>
        <w:top w:val="none" w:sz="0" w:space="0" w:color="auto"/>
        <w:left w:val="none" w:sz="0" w:space="0" w:color="auto"/>
        <w:bottom w:val="none" w:sz="0" w:space="0" w:color="auto"/>
        <w:right w:val="none" w:sz="0" w:space="0" w:color="auto"/>
      </w:divBdr>
    </w:div>
    <w:div w:id="2052072689">
      <w:bodyDiv w:val="1"/>
      <w:marLeft w:val="0"/>
      <w:marRight w:val="0"/>
      <w:marTop w:val="0"/>
      <w:marBottom w:val="0"/>
      <w:divBdr>
        <w:top w:val="none" w:sz="0" w:space="0" w:color="auto"/>
        <w:left w:val="none" w:sz="0" w:space="0" w:color="auto"/>
        <w:bottom w:val="none" w:sz="0" w:space="0" w:color="auto"/>
        <w:right w:val="none" w:sz="0" w:space="0" w:color="auto"/>
      </w:divBdr>
    </w:div>
    <w:div w:id="21086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nu.burhanuddin@iainbukittingg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7F1DE3D-0878-40D1-AB05-31337045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18</Pages>
  <Words>6548</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dc:creator>
  <cp:lastModifiedBy>BOER</cp:lastModifiedBy>
  <cp:revision>50</cp:revision>
  <dcterms:created xsi:type="dcterms:W3CDTF">2020-10-18T06:26:00Z</dcterms:created>
  <dcterms:modified xsi:type="dcterms:W3CDTF">2020-10-20T04:41:00Z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http://www.zotero.org/styles/begell-house-chicago-author-date</vt:lpwstr>
  </property>
  <property fmtid="{D5CDD505-2E9C-101B-9397-08002B2CF9AE}" pid="3" name="Mendeley Recent Style Name 0_1">
    <vt:lpwstr>Begell House - Chicago Manual of Style</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http://www.zotero.org/styles/chicago-fullnote-bibliography-fr</vt:lpwstr>
  </property>
  <property fmtid="{D5CDD505-2E9C-101B-9397-08002B2CF9AE}" pid="7" name="Mendeley Recent Style Name 2_1">
    <vt:lpwstr>Chicago Manual of Style 17th edition (full note, French)</vt:lpwstr>
  </property>
  <property fmtid="{D5CDD505-2E9C-101B-9397-08002B2CF9AE}" pid="8" name="Mendeley Recent Style Id 3_1">
    <vt:lpwstr>http://www.zotero.org/styles/chicago-fullnote-bibliography-with-ibid</vt:lpwstr>
  </property>
  <property fmtid="{D5CDD505-2E9C-101B-9397-08002B2CF9AE}" pid="9" name="Mendeley Recent Style Name 3_1">
    <vt:lpwstr>Chicago Manual of Style 17th edition (full note, with Ibid.)</vt:lpwstr>
  </property>
  <property fmtid="{D5CDD505-2E9C-101B-9397-08002B2CF9AE}" pid="10" name="Mendeley Recent Style Id 4_1">
    <vt:lpwstr>http://www.zotero.org/styles/chicago-annotated-bibliography</vt:lpwstr>
  </property>
  <property fmtid="{D5CDD505-2E9C-101B-9397-08002B2CF9AE}" pid="11" name="Mendeley Recent Style Name 4_1">
    <vt:lpwstr>Chicago Manual of Style 17th edition (note, annotated bibliography)</vt:lpwstr>
  </property>
  <property fmtid="{D5CDD505-2E9C-101B-9397-08002B2CF9AE}" pid="12" name="Mendeley Recent Style Id 5_1">
    <vt:lpwstr>http://www.zotero.org/styles/chicago-note-bibliography-with-ibid</vt:lpwstr>
  </property>
  <property fmtid="{D5CDD505-2E9C-101B-9397-08002B2CF9AE}" pid="13" name="Mendeley Recent Style Name 5_1">
    <vt:lpwstr>Chicago Manual of Style 17th edition (note, with Ibid.)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http://www.zotero.org/styles/taylor-and-francis-chicago-author-date</vt:lpwstr>
  </property>
  <property fmtid="{D5CDD505-2E9C-101B-9397-08002B2CF9AE}" pid="19" name="Mendeley Recent Style Name 8_1">
    <vt:lpwstr>Taylor &amp; Francis - Chicago Manual of Style (author-date)</vt:lpwstr>
  </property>
  <property fmtid="{D5CDD505-2E9C-101B-9397-08002B2CF9AE}" pid="20" name="Mendeley Recent Style Id 9_1">
    <vt:lpwstr>http://www.zotero.org/styles/taylor-and-francis-chicago-note</vt:lpwstr>
  </property>
  <property fmtid="{D5CDD505-2E9C-101B-9397-08002B2CF9AE}" pid="21" name="Mendeley Recent Style Name 9_1">
    <vt:lpwstr>Taylor &amp; Francis - Chicago Manual of Style (note)</vt:lpwstr>
  </property>
  <property fmtid="{D5CDD505-2E9C-101B-9397-08002B2CF9AE}" pid="22" name="Mendeley Document_1">
    <vt:lpwstr>True</vt:lpwstr>
  </property>
  <property fmtid="{D5CDD505-2E9C-101B-9397-08002B2CF9AE}" pid="23" name="Mendeley Unique User Id_1">
    <vt:lpwstr>16e42501-067b-342c-a379-206c1acd7ebc</vt:lpwstr>
  </property>
  <property fmtid="{D5CDD505-2E9C-101B-9397-08002B2CF9AE}" pid="24" name="Mendeley Citation Style_1">
    <vt:lpwstr>http://www.zotero.org/styles/chicago-fullnote-bibliography</vt:lpwstr>
  </property>
</Properties>
</file>